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75B" w:rsidRPr="00263CA9" w:rsidRDefault="0085075B" w:rsidP="004534BF">
      <w:pPr>
        <w:jc w:val="center"/>
        <w:rPr>
          <w:rFonts w:ascii="Arial" w:hAnsi="Arial" w:cs="Arial"/>
          <w:b/>
          <w:sz w:val="24"/>
          <w:szCs w:val="24"/>
        </w:rPr>
      </w:pPr>
      <w:bookmarkStart w:id="0" w:name="_GoBack"/>
      <w:bookmarkEnd w:id="0"/>
      <w:r w:rsidRPr="00263CA9">
        <w:rPr>
          <w:rFonts w:ascii="Arial" w:hAnsi="Arial" w:cs="Arial"/>
          <w:b/>
          <w:sz w:val="24"/>
          <w:szCs w:val="24"/>
        </w:rPr>
        <w:t>BOSNA I HERCEGOVINA</w:t>
      </w:r>
    </w:p>
    <w:p w:rsidR="0085075B" w:rsidRPr="00263CA9" w:rsidRDefault="0085075B" w:rsidP="004534BF">
      <w:pPr>
        <w:jc w:val="center"/>
        <w:rPr>
          <w:rFonts w:ascii="Arial" w:hAnsi="Arial" w:cs="Arial"/>
          <w:b/>
          <w:sz w:val="24"/>
          <w:szCs w:val="24"/>
        </w:rPr>
      </w:pPr>
      <w:r w:rsidRPr="00263CA9">
        <w:rPr>
          <w:rFonts w:ascii="Arial" w:hAnsi="Arial" w:cs="Arial"/>
          <w:b/>
          <w:sz w:val="24"/>
          <w:szCs w:val="24"/>
        </w:rPr>
        <w:t>FEDERACIJA BOSNE I HERCEGOVINE</w:t>
      </w:r>
    </w:p>
    <w:p w:rsidR="0085075B" w:rsidRPr="00263CA9" w:rsidRDefault="0085075B" w:rsidP="004534BF">
      <w:pPr>
        <w:jc w:val="center"/>
        <w:rPr>
          <w:rFonts w:ascii="Arial" w:hAnsi="Arial" w:cs="Arial"/>
          <w:b/>
          <w:sz w:val="24"/>
          <w:szCs w:val="24"/>
        </w:rPr>
      </w:pPr>
      <w:r w:rsidRPr="00263CA9">
        <w:rPr>
          <w:rFonts w:ascii="Arial" w:hAnsi="Arial" w:cs="Arial"/>
          <w:b/>
          <w:sz w:val="24"/>
          <w:szCs w:val="24"/>
        </w:rPr>
        <w:t>FEDERALNO MINISTARSTVO RADA I SOCIJALNE POLITIKE</w:t>
      </w:r>
    </w:p>
    <w:p w:rsidR="0085075B" w:rsidRPr="00263CA9" w:rsidRDefault="0085075B" w:rsidP="004534BF">
      <w:pPr>
        <w:jc w:val="center"/>
        <w:rPr>
          <w:rFonts w:ascii="Arial" w:hAnsi="Arial" w:cs="Arial"/>
          <w:b/>
          <w:sz w:val="24"/>
          <w:szCs w:val="24"/>
        </w:rPr>
      </w:pPr>
    </w:p>
    <w:p w:rsidR="0085075B" w:rsidRPr="00263CA9" w:rsidRDefault="0085075B" w:rsidP="004534BF">
      <w:pPr>
        <w:rPr>
          <w:rFonts w:ascii="Arial" w:hAnsi="Arial" w:cs="Arial"/>
          <w:b/>
          <w:sz w:val="24"/>
          <w:szCs w:val="24"/>
        </w:rPr>
      </w:pPr>
    </w:p>
    <w:p w:rsidR="0085075B" w:rsidRPr="00263CA9" w:rsidRDefault="0085075B" w:rsidP="004534BF">
      <w:pPr>
        <w:rPr>
          <w:rFonts w:ascii="Arial" w:hAnsi="Arial" w:cs="Arial"/>
          <w:sz w:val="24"/>
          <w:szCs w:val="24"/>
        </w:rPr>
      </w:pPr>
      <w:r w:rsidRPr="00263CA9">
        <w:rPr>
          <w:rFonts w:ascii="Arial" w:hAnsi="Arial" w:cs="Arial"/>
          <w:sz w:val="24"/>
          <w:szCs w:val="24"/>
        </w:rPr>
        <w:tab/>
      </w:r>
      <w:r w:rsidRPr="00263CA9">
        <w:rPr>
          <w:rFonts w:ascii="Arial" w:hAnsi="Arial" w:cs="Arial"/>
          <w:sz w:val="24"/>
          <w:szCs w:val="24"/>
        </w:rPr>
        <w:tab/>
      </w:r>
      <w:r w:rsidRPr="00263CA9">
        <w:rPr>
          <w:rFonts w:ascii="Arial" w:hAnsi="Arial" w:cs="Arial"/>
          <w:sz w:val="24"/>
          <w:szCs w:val="24"/>
        </w:rPr>
        <w:tab/>
      </w:r>
      <w:r w:rsidRPr="00263CA9">
        <w:rPr>
          <w:rFonts w:ascii="Arial" w:hAnsi="Arial" w:cs="Arial"/>
          <w:sz w:val="24"/>
          <w:szCs w:val="24"/>
        </w:rPr>
        <w:tab/>
      </w:r>
      <w:r w:rsidRPr="00263CA9">
        <w:rPr>
          <w:rFonts w:ascii="Arial" w:hAnsi="Arial" w:cs="Arial"/>
          <w:sz w:val="24"/>
          <w:szCs w:val="24"/>
        </w:rPr>
        <w:tab/>
      </w:r>
      <w:r w:rsidRPr="00263CA9">
        <w:rPr>
          <w:rFonts w:ascii="Arial" w:hAnsi="Arial" w:cs="Arial"/>
          <w:sz w:val="24"/>
          <w:szCs w:val="24"/>
        </w:rPr>
        <w:tab/>
      </w:r>
      <w:r w:rsidRPr="00263CA9">
        <w:rPr>
          <w:rFonts w:ascii="Arial" w:hAnsi="Arial" w:cs="Arial"/>
          <w:sz w:val="24"/>
          <w:szCs w:val="24"/>
        </w:rPr>
        <w:tab/>
      </w:r>
      <w:r w:rsidRPr="00263CA9">
        <w:rPr>
          <w:rFonts w:ascii="Arial" w:hAnsi="Arial" w:cs="Arial"/>
          <w:sz w:val="24"/>
          <w:szCs w:val="24"/>
        </w:rPr>
        <w:tab/>
      </w:r>
      <w:r w:rsidRPr="00263CA9">
        <w:rPr>
          <w:rFonts w:ascii="Arial" w:hAnsi="Arial" w:cs="Arial"/>
          <w:sz w:val="24"/>
          <w:szCs w:val="24"/>
        </w:rPr>
        <w:tab/>
      </w:r>
      <w:r w:rsidRPr="00263CA9">
        <w:rPr>
          <w:rFonts w:ascii="Arial" w:hAnsi="Arial" w:cs="Arial"/>
          <w:sz w:val="24"/>
          <w:szCs w:val="24"/>
        </w:rPr>
        <w:tab/>
      </w:r>
    </w:p>
    <w:p w:rsidR="0085075B" w:rsidRPr="00263CA9" w:rsidRDefault="0085075B" w:rsidP="004534BF">
      <w:pPr>
        <w:rPr>
          <w:rFonts w:ascii="Arial" w:hAnsi="Arial" w:cs="Arial"/>
          <w:b/>
          <w:sz w:val="24"/>
          <w:szCs w:val="24"/>
        </w:rPr>
      </w:pPr>
      <w:r w:rsidRPr="00263CA9">
        <w:rPr>
          <w:rFonts w:ascii="Arial" w:hAnsi="Arial" w:cs="Arial"/>
          <w:sz w:val="24"/>
          <w:szCs w:val="24"/>
        </w:rPr>
        <w:t xml:space="preserve">           </w:t>
      </w:r>
    </w:p>
    <w:p w:rsidR="0085075B" w:rsidRPr="00263CA9" w:rsidRDefault="0085075B" w:rsidP="004534BF">
      <w:pPr>
        <w:jc w:val="right"/>
        <w:rPr>
          <w:rFonts w:ascii="Arial" w:eastAsia="Times New Roman" w:hAnsi="Arial" w:cs="Arial"/>
          <w:b/>
          <w:bCs/>
          <w:sz w:val="24"/>
          <w:szCs w:val="24"/>
          <w:lang w:val="hr-HR"/>
        </w:rPr>
      </w:pPr>
      <w:r w:rsidRPr="00263CA9">
        <w:rPr>
          <w:rFonts w:ascii="Arial" w:eastAsia="Times New Roman" w:hAnsi="Arial" w:cs="Arial"/>
          <w:b/>
          <w:bCs/>
          <w:sz w:val="24"/>
          <w:szCs w:val="24"/>
          <w:lang w:val="hr-HR"/>
        </w:rPr>
        <w:t xml:space="preserve"> </w:t>
      </w:r>
    </w:p>
    <w:p w:rsidR="0085075B" w:rsidRPr="00263CA9" w:rsidRDefault="0085075B" w:rsidP="004534BF">
      <w:pPr>
        <w:jc w:val="right"/>
        <w:rPr>
          <w:rFonts w:ascii="Arial" w:hAnsi="Arial" w:cs="Arial"/>
          <w:b/>
          <w:sz w:val="24"/>
          <w:szCs w:val="24"/>
        </w:rPr>
      </w:pPr>
    </w:p>
    <w:p w:rsidR="0085075B" w:rsidRPr="00263CA9" w:rsidRDefault="0085075B" w:rsidP="004534BF">
      <w:pPr>
        <w:rPr>
          <w:rFonts w:ascii="Arial" w:hAnsi="Arial" w:cs="Arial"/>
          <w:sz w:val="24"/>
          <w:szCs w:val="24"/>
        </w:rPr>
      </w:pPr>
    </w:p>
    <w:p w:rsidR="0085075B" w:rsidRPr="00263CA9" w:rsidRDefault="0085075B" w:rsidP="004534BF">
      <w:pPr>
        <w:rPr>
          <w:rFonts w:ascii="Arial" w:hAnsi="Arial" w:cs="Arial"/>
          <w:sz w:val="24"/>
          <w:szCs w:val="24"/>
        </w:rPr>
      </w:pPr>
    </w:p>
    <w:p w:rsidR="0085075B" w:rsidRPr="00263CA9" w:rsidRDefault="0085075B" w:rsidP="004534BF">
      <w:pPr>
        <w:rPr>
          <w:rFonts w:ascii="Arial" w:hAnsi="Arial" w:cs="Arial"/>
          <w:sz w:val="24"/>
          <w:szCs w:val="24"/>
        </w:rPr>
      </w:pPr>
    </w:p>
    <w:p w:rsidR="0085075B" w:rsidRPr="00263CA9" w:rsidRDefault="0085075B" w:rsidP="004534BF">
      <w:pPr>
        <w:rPr>
          <w:rFonts w:ascii="Arial" w:hAnsi="Arial" w:cs="Arial"/>
          <w:sz w:val="24"/>
          <w:szCs w:val="24"/>
        </w:rPr>
      </w:pPr>
    </w:p>
    <w:p w:rsidR="0085075B" w:rsidRPr="00263CA9" w:rsidRDefault="0085075B" w:rsidP="004534BF">
      <w:pPr>
        <w:rPr>
          <w:rFonts w:ascii="Arial" w:hAnsi="Arial" w:cs="Arial"/>
          <w:sz w:val="24"/>
          <w:szCs w:val="24"/>
        </w:rPr>
      </w:pPr>
    </w:p>
    <w:p w:rsidR="0085075B" w:rsidRPr="00263CA9" w:rsidRDefault="0085075B" w:rsidP="004534BF">
      <w:pPr>
        <w:jc w:val="center"/>
        <w:rPr>
          <w:rFonts w:ascii="Arial" w:hAnsi="Arial" w:cs="Arial"/>
          <w:b/>
          <w:sz w:val="24"/>
          <w:szCs w:val="24"/>
        </w:rPr>
      </w:pPr>
    </w:p>
    <w:p w:rsidR="0085075B" w:rsidRPr="00263CA9" w:rsidRDefault="0085075B" w:rsidP="004534BF">
      <w:pPr>
        <w:jc w:val="center"/>
        <w:rPr>
          <w:rFonts w:ascii="Arial" w:hAnsi="Arial" w:cs="Arial"/>
          <w:b/>
          <w:sz w:val="24"/>
          <w:szCs w:val="24"/>
        </w:rPr>
      </w:pPr>
    </w:p>
    <w:p w:rsidR="0085075B" w:rsidRPr="00263CA9" w:rsidRDefault="0085075B" w:rsidP="004534BF">
      <w:pPr>
        <w:jc w:val="center"/>
        <w:rPr>
          <w:rFonts w:ascii="Arial" w:hAnsi="Arial" w:cs="Arial"/>
          <w:b/>
          <w:sz w:val="24"/>
          <w:szCs w:val="24"/>
        </w:rPr>
      </w:pPr>
    </w:p>
    <w:p w:rsidR="0085075B" w:rsidRPr="00263CA9" w:rsidRDefault="0085075B" w:rsidP="004534BF">
      <w:pPr>
        <w:jc w:val="center"/>
        <w:rPr>
          <w:rFonts w:ascii="Arial" w:hAnsi="Arial" w:cs="Arial"/>
          <w:b/>
          <w:sz w:val="24"/>
          <w:szCs w:val="24"/>
        </w:rPr>
      </w:pPr>
    </w:p>
    <w:p w:rsidR="0085075B" w:rsidRPr="00263CA9" w:rsidRDefault="0085075B" w:rsidP="004534BF">
      <w:pPr>
        <w:jc w:val="center"/>
        <w:rPr>
          <w:rFonts w:ascii="Arial" w:hAnsi="Arial" w:cs="Arial"/>
          <w:b/>
          <w:sz w:val="24"/>
          <w:szCs w:val="24"/>
        </w:rPr>
      </w:pPr>
    </w:p>
    <w:p w:rsidR="0085075B" w:rsidRPr="00263CA9" w:rsidRDefault="0085075B" w:rsidP="004534BF">
      <w:pPr>
        <w:jc w:val="center"/>
        <w:rPr>
          <w:rFonts w:ascii="Arial" w:hAnsi="Arial" w:cs="Arial"/>
          <w:b/>
          <w:sz w:val="24"/>
          <w:szCs w:val="24"/>
        </w:rPr>
      </w:pPr>
    </w:p>
    <w:p w:rsidR="0085075B" w:rsidRPr="00263CA9" w:rsidRDefault="0085075B" w:rsidP="004534BF">
      <w:pPr>
        <w:jc w:val="center"/>
        <w:rPr>
          <w:rFonts w:ascii="Arial" w:hAnsi="Arial" w:cs="Arial"/>
          <w:b/>
          <w:sz w:val="24"/>
          <w:szCs w:val="24"/>
        </w:rPr>
      </w:pPr>
    </w:p>
    <w:p w:rsidR="0085075B" w:rsidRPr="00263CA9" w:rsidRDefault="0085075B" w:rsidP="004534BF">
      <w:pPr>
        <w:jc w:val="center"/>
        <w:rPr>
          <w:rFonts w:ascii="Arial" w:hAnsi="Arial" w:cs="Arial"/>
          <w:b/>
          <w:sz w:val="24"/>
          <w:szCs w:val="24"/>
        </w:rPr>
      </w:pPr>
    </w:p>
    <w:p w:rsidR="0085075B" w:rsidRPr="00263CA9" w:rsidRDefault="0085075B" w:rsidP="004534BF">
      <w:pPr>
        <w:jc w:val="center"/>
        <w:rPr>
          <w:rFonts w:ascii="Arial" w:hAnsi="Arial" w:cs="Arial"/>
          <w:b/>
          <w:sz w:val="24"/>
          <w:szCs w:val="24"/>
        </w:rPr>
      </w:pPr>
      <w:r w:rsidRPr="00263CA9">
        <w:rPr>
          <w:rFonts w:ascii="Arial" w:hAnsi="Arial" w:cs="Arial"/>
          <w:b/>
          <w:sz w:val="24"/>
          <w:szCs w:val="24"/>
        </w:rPr>
        <w:t>Z A K O N</w:t>
      </w:r>
    </w:p>
    <w:p w:rsidR="0085075B" w:rsidRPr="00263CA9" w:rsidRDefault="0085075B" w:rsidP="004534BF">
      <w:pPr>
        <w:jc w:val="center"/>
        <w:rPr>
          <w:rFonts w:ascii="Arial" w:hAnsi="Arial" w:cs="Arial"/>
          <w:b/>
          <w:sz w:val="24"/>
          <w:szCs w:val="24"/>
        </w:rPr>
      </w:pPr>
      <w:r w:rsidRPr="00263CA9">
        <w:rPr>
          <w:rFonts w:ascii="Arial" w:hAnsi="Arial" w:cs="Arial"/>
          <w:b/>
          <w:sz w:val="24"/>
          <w:szCs w:val="24"/>
        </w:rPr>
        <w:t>O HRANITELJSTVU U FEDERACIJI BOSNE I HERCEGOVINE</w:t>
      </w:r>
    </w:p>
    <w:p w:rsidR="0085075B" w:rsidRPr="00263CA9" w:rsidRDefault="0085075B" w:rsidP="004534BF">
      <w:pPr>
        <w:jc w:val="center"/>
        <w:rPr>
          <w:rFonts w:ascii="Arial" w:hAnsi="Arial" w:cs="Arial"/>
          <w:b/>
          <w:sz w:val="24"/>
          <w:szCs w:val="24"/>
        </w:rPr>
      </w:pPr>
    </w:p>
    <w:p w:rsidR="0085075B" w:rsidRPr="00263CA9" w:rsidRDefault="0085075B" w:rsidP="004534BF">
      <w:pPr>
        <w:jc w:val="center"/>
        <w:rPr>
          <w:rFonts w:ascii="Arial" w:hAnsi="Arial" w:cs="Arial"/>
          <w:b/>
          <w:sz w:val="24"/>
          <w:szCs w:val="24"/>
        </w:rPr>
      </w:pPr>
    </w:p>
    <w:p w:rsidR="0085075B" w:rsidRPr="00263CA9" w:rsidRDefault="0085075B" w:rsidP="004534BF">
      <w:pPr>
        <w:rPr>
          <w:rFonts w:ascii="Arial" w:hAnsi="Arial" w:cs="Arial"/>
          <w:sz w:val="24"/>
          <w:szCs w:val="24"/>
        </w:rPr>
      </w:pPr>
    </w:p>
    <w:p w:rsidR="0085075B" w:rsidRPr="00263CA9" w:rsidRDefault="0085075B" w:rsidP="004534BF">
      <w:pPr>
        <w:jc w:val="center"/>
        <w:rPr>
          <w:rFonts w:ascii="Arial" w:hAnsi="Arial" w:cs="Arial"/>
          <w:sz w:val="24"/>
          <w:szCs w:val="24"/>
        </w:rPr>
      </w:pPr>
    </w:p>
    <w:p w:rsidR="0085075B" w:rsidRPr="00263CA9" w:rsidRDefault="0085075B" w:rsidP="004534BF">
      <w:pPr>
        <w:jc w:val="center"/>
        <w:rPr>
          <w:rFonts w:ascii="Arial" w:hAnsi="Arial" w:cs="Arial"/>
          <w:sz w:val="24"/>
          <w:szCs w:val="24"/>
        </w:rPr>
      </w:pPr>
    </w:p>
    <w:p w:rsidR="0085075B" w:rsidRPr="00263CA9" w:rsidRDefault="0085075B" w:rsidP="004534BF">
      <w:pPr>
        <w:jc w:val="center"/>
        <w:rPr>
          <w:rFonts w:ascii="Arial" w:hAnsi="Arial" w:cs="Arial"/>
          <w:sz w:val="24"/>
          <w:szCs w:val="24"/>
        </w:rPr>
      </w:pPr>
    </w:p>
    <w:p w:rsidR="0085075B" w:rsidRPr="00263CA9" w:rsidRDefault="0085075B" w:rsidP="004534BF">
      <w:pPr>
        <w:jc w:val="center"/>
        <w:rPr>
          <w:rFonts w:ascii="Arial" w:hAnsi="Arial" w:cs="Arial"/>
          <w:sz w:val="24"/>
          <w:szCs w:val="24"/>
        </w:rPr>
      </w:pPr>
    </w:p>
    <w:p w:rsidR="0085075B" w:rsidRPr="00263CA9" w:rsidRDefault="0085075B" w:rsidP="004534BF">
      <w:pPr>
        <w:jc w:val="center"/>
        <w:rPr>
          <w:rFonts w:ascii="Arial" w:hAnsi="Arial" w:cs="Arial"/>
          <w:sz w:val="24"/>
          <w:szCs w:val="24"/>
        </w:rPr>
      </w:pPr>
    </w:p>
    <w:p w:rsidR="0085075B" w:rsidRPr="00263CA9" w:rsidRDefault="0085075B" w:rsidP="004534BF">
      <w:pPr>
        <w:jc w:val="center"/>
        <w:rPr>
          <w:rFonts w:ascii="Arial" w:hAnsi="Arial" w:cs="Arial"/>
          <w:sz w:val="24"/>
          <w:szCs w:val="24"/>
        </w:rPr>
      </w:pPr>
    </w:p>
    <w:p w:rsidR="0085075B" w:rsidRPr="00263CA9" w:rsidRDefault="0085075B" w:rsidP="004534BF">
      <w:pPr>
        <w:jc w:val="center"/>
        <w:rPr>
          <w:rFonts w:ascii="Arial" w:hAnsi="Arial" w:cs="Arial"/>
          <w:sz w:val="24"/>
          <w:szCs w:val="24"/>
        </w:rPr>
      </w:pPr>
    </w:p>
    <w:p w:rsidR="0085075B" w:rsidRPr="00263CA9" w:rsidRDefault="0085075B" w:rsidP="004534BF">
      <w:pPr>
        <w:jc w:val="center"/>
        <w:rPr>
          <w:rFonts w:ascii="Arial" w:hAnsi="Arial" w:cs="Arial"/>
          <w:sz w:val="24"/>
          <w:szCs w:val="24"/>
        </w:rPr>
      </w:pPr>
    </w:p>
    <w:p w:rsidR="0085075B" w:rsidRPr="00263CA9" w:rsidRDefault="0085075B" w:rsidP="004534BF">
      <w:pPr>
        <w:jc w:val="center"/>
        <w:rPr>
          <w:rFonts w:ascii="Arial" w:hAnsi="Arial" w:cs="Arial"/>
          <w:sz w:val="24"/>
          <w:szCs w:val="24"/>
        </w:rPr>
      </w:pPr>
    </w:p>
    <w:p w:rsidR="0085075B" w:rsidRPr="00263CA9" w:rsidRDefault="0085075B" w:rsidP="004534BF">
      <w:pPr>
        <w:jc w:val="center"/>
        <w:rPr>
          <w:rFonts w:ascii="Arial" w:hAnsi="Arial" w:cs="Arial"/>
          <w:sz w:val="24"/>
          <w:szCs w:val="24"/>
        </w:rPr>
      </w:pPr>
    </w:p>
    <w:p w:rsidR="0085075B" w:rsidRPr="00263CA9" w:rsidRDefault="0085075B" w:rsidP="004534BF">
      <w:pPr>
        <w:jc w:val="center"/>
        <w:rPr>
          <w:rFonts w:ascii="Arial" w:hAnsi="Arial" w:cs="Arial"/>
          <w:sz w:val="24"/>
          <w:szCs w:val="24"/>
        </w:rPr>
      </w:pPr>
    </w:p>
    <w:p w:rsidR="0085075B" w:rsidRPr="00263CA9" w:rsidRDefault="0085075B" w:rsidP="004534BF">
      <w:pPr>
        <w:jc w:val="center"/>
        <w:rPr>
          <w:rFonts w:ascii="Arial" w:hAnsi="Arial" w:cs="Arial"/>
          <w:sz w:val="24"/>
          <w:szCs w:val="24"/>
        </w:rPr>
      </w:pPr>
    </w:p>
    <w:p w:rsidR="0085075B" w:rsidRPr="00263CA9" w:rsidRDefault="0085075B" w:rsidP="004534BF">
      <w:pPr>
        <w:jc w:val="center"/>
        <w:rPr>
          <w:rFonts w:ascii="Arial" w:hAnsi="Arial" w:cs="Arial"/>
          <w:sz w:val="24"/>
          <w:szCs w:val="24"/>
        </w:rPr>
      </w:pPr>
    </w:p>
    <w:p w:rsidR="0085075B" w:rsidRPr="00263CA9" w:rsidRDefault="0085075B" w:rsidP="004534BF">
      <w:pPr>
        <w:jc w:val="center"/>
        <w:rPr>
          <w:rFonts w:ascii="Arial" w:hAnsi="Arial" w:cs="Arial"/>
          <w:sz w:val="24"/>
          <w:szCs w:val="24"/>
        </w:rPr>
      </w:pPr>
    </w:p>
    <w:p w:rsidR="0085075B" w:rsidRPr="00263CA9" w:rsidRDefault="0085075B" w:rsidP="004534BF">
      <w:pPr>
        <w:jc w:val="center"/>
        <w:rPr>
          <w:rFonts w:ascii="Arial" w:hAnsi="Arial" w:cs="Arial"/>
          <w:sz w:val="24"/>
          <w:szCs w:val="24"/>
        </w:rPr>
      </w:pPr>
    </w:p>
    <w:p w:rsidR="0085075B" w:rsidRPr="00263CA9" w:rsidRDefault="0085075B" w:rsidP="004534BF">
      <w:pPr>
        <w:jc w:val="center"/>
        <w:rPr>
          <w:rFonts w:ascii="Arial" w:hAnsi="Arial" w:cs="Arial"/>
          <w:sz w:val="24"/>
          <w:szCs w:val="24"/>
        </w:rPr>
      </w:pPr>
    </w:p>
    <w:p w:rsidR="0085075B" w:rsidRPr="00263CA9" w:rsidRDefault="0085075B" w:rsidP="004534BF">
      <w:pPr>
        <w:jc w:val="center"/>
        <w:rPr>
          <w:rFonts w:ascii="Arial" w:hAnsi="Arial" w:cs="Arial"/>
          <w:sz w:val="24"/>
          <w:szCs w:val="24"/>
        </w:rPr>
      </w:pPr>
    </w:p>
    <w:p w:rsidR="0085075B" w:rsidRPr="00263CA9" w:rsidRDefault="0085075B" w:rsidP="004534BF">
      <w:pPr>
        <w:jc w:val="center"/>
        <w:rPr>
          <w:rFonts w:ascii="Arial" w:hAnsi="Arial" w:cs="Arial"/>
          <w:sz w:val="24"/>
          <w:szCs w:val="24"/>
        </w:rPr>
      </w:pPr>
    </w:p>
    <w:p w:rsidR="000E7503" w:rsidRPr="00263CA9" w:rsidRDefault="000E7503" w:rsidP="004534BF">
      <w:pPr>
        <w:jc w:val="center"/>
        <w:rPr>
          <w:rFonts w:ascii="Arial" w:hAnsi="Arial" w:cs="Arial"/>
          <w:sz w:val="24"/>
          <w:szCs w:val="24"/>
        </w:rPr>
      </w:pPr>
    </w:p>
    <w:p w:rsidR="00EC7244" w:rsidRPr="00263CA9" w:rsidRDefault="00EC7244" w:rsidP="004534BF">
      <w:pPr>
        <w:jc w:val="center"/>
        <w:rPr>
          <w:rFonts w:ascii="Arial" w:hAnsi="Arial" w:cs="Arial"/>
          <w:sz w:val="24"/>
          <w:szCs w:val="24"/>
        </w:rPr>
      </w:pPr>
    </w:p>
    <w:p w:rsidR="000E7503" w:rsidRPr="00263CA9" w:rsidRDefault="000E7503" w:rsidP="004534BF">
      <w:pPr>
        <w:jc w:val="center"/>
        <w:rPr>
          <w:rFonts w:ascii="Arial" w:hAnsi="Arial" w:cs="Arial"/>
          <w:sz w:val="24"/>
          <w:szCs w:val="24"/>
        </w:rPr>
      </w:pPr>
    </w:p>
    <w:p w:rsidR="0085075B" w:rsidRPr="00263CA9" w:rsidRDefault="0085075B" w:rsidP="004534BF">
      <w:pPr>
        <w:jc w:val="center"/>
        <w:rPr>
          <w:rFonts w:ascii="Arial" w:hAnsi="Arial" w:cs="Arial"/>
          <w:sz w:val="24"/>
          <w:szCs w:val="24"/>
        </w:rPr>
      </w:pPr>
    </w:p>
    <w:p w:rsidR="0085075B" w:rsidRPr="00263CA9" w:rsidRDefault="0085075B" w:rsidP="004534BF">
      <w:pPr>
        <w:jc w:val="center"/>
        <w:rPr>
          <w:rFonts w:ascii="Arial" w:hAnsi="Arial" w:cs="Arial"/>
          <w:b/>
          <w:sz w:val="24"/>
          <w:szCs w:val="24"/>
        </w:rPr>
      </w:pPr>
      <w:r w:rsidRPr="00263CA9">
        <w:rPr>
          <w:rFonts w:ascii="Arial" w:hAnsi="Arial" w:cs="Arial"/>
          <w:b/>
          <w:sz w:val="24"/>
          <w:szCs w:val="24"/>
        </w:rPr>
        <w:t xml:space="preserve">Sarajevo, </w:t>
      </w:r>
      <w:r w:rsidR="00693577">
        <w:rPr>
          <w:rFonts w:ascii="Arial" w:hAnsi="Arial" w:cs="Arial"/>
          <w:b/>
          <w:sz w:val="24"/>
          <w:szCs w:val="24"/>
        </w:rPr>
        <w:t>oktobar</w:t>
      </w:r>
      <w:r w:rsidR="00264BEB" w:rsidRPr="00263CA9">
        <w:rPr>
          <w:rFonts w:ascii="Arial" w:hAnsi="Arial" w:cs="Arial"/>
          <w:b/>
          <w:sz w:val="24"/>
          <w:szCs w:val="24"/>
        </w:rPr>
        <w:t xml:space="preserve"> </w:t>
      </w:r>
      <w:r w:rsidRPr="00263CA9">
        <w:rPr>
          <w:rFonts w:ascii="Arial" w:hAnsi="Arial" w:cs="Arial"/>
          <w:b/>
          <w:sz w:val="24"/>
          <w:szCs w:val="24"/>
        </w:rPr>
        <w:t>201</w:t>
      </w:r>
      <w:r w:rsidR="005E728D" w:rsidRPr="00263CA9">
        <w:rPr>
          <w:rFonts w:ascii="Arial" w:hAnsi="Arial" w:cs="Arial"/>
          <w:b/>
          <w:sz w:val="24"/>
          <w:szCs w:val="24"/>
        </w:rPr>
        <w:t>5</w:t>
      </w:r>
      <w:r w:rsidRPr="00263CA9">
        <w:rPr>
          <w:rFonts w:ascii="Arial" w:hAnsi="Arial" w:cs="Arial"/>
          <w:b/>
          <w:sz w:val="24"/>
          <w:szCs w:val="24"/>
        </w:rPr>
        <w:t>. godine</w:t>
      </w:r>
    </w:p>
    <w:p w:rsidR="00A23FF6" w:rsidRPr="00263CA9" w:rsidRDefault="00A23FF6" w:rsidP="004534BF">
      <w:pPr>
        <w:jc w:val="center"/>
        <w:rPr>
          <w:rFonts w:ascii="Arial" w:eastAsia="Times New Roman" w:hAnsi="Arial" w:cs="Arial"/>
          <w:sz w:val="24"/>
          <w:szCs w:val="24"/>
          <w:lang w:val="hr-HR"/>
        </w:rPr>
      </w:pPr>
      <w:r w:rsidRPr="00263CA9">
        <w:rPr>
          <w:rFonts w:ascii="Arial" w:eastAsia="Times New Roman" w:hAnsi="Arial" w:cs="Arial"/>
          <w:b/>
          <w:bCs/>
          <w:sz w:val="24"/>
          <w:szCs w:val="24"/>
          <w:lang w:val="hr-HR"/>
        </w:rPr>
        <w:lastRenderedPageBreak/>
        <w:t>ZAKON O HRANITELJSTVU U FEDERACIJI BOSNE I HERCEGOVINE</w:t>
      </w:r>
    </w:p>
    <w:p w:rsidR="000E7503" w:rsidRPr="00263CA9" w:rsidRDefault="000E7503" w:rsidP="004534BF">
      <w:pPr>
        <w:jc w:val="center"/>
        <w:rPr>
          <w:rFonts w:ascii="Arial" w:eastAsia="Times New Roman" w:hAnsi="Arial" w:cs="Arial"/>
          <w:sz w:val="24"/>
          <w:szCs w:val="24"/>
          <w:lang w:val="hr-HR"/>
        </w:rPr>
      </w:pPr>
    </w:p>
    <w:p w:rsidR="00A23FF6" w:rsidRPr="00263CA9" w:rsidRDefault="00A23FF6" w:rsidP="004534BF">
      <w:pPr>
        <w:jc w:val="center"/>
        <w:rPr>
          <w:rFonts w:ascii="Arial" w:eastAsia="Times New Roman" w:hAnsi="Arial" w:cs="Arial"/>
          <w:sz w:val="24"/>
          <w:szCs w:val="24"/>
          <w:lang w:val="hr-HR"/>
        </w:rPr>
      </w:pPr>
      <w:r w:rsidRPr="00263CA9">
        <w:rPr>
          <w:rFonts w:ascii="Arial" w:eastAsia="Times New Roman" w:hAnsi="Arial" w:cs="Arial"/>
          <w:sz w:val="24"/>
          <w:szCs w:val="24"/>
          <w:lang w:val="hr-HR"/>
        </w:rPr>
        <w:t> </w:t>
      </w:r>
    </w:p>
    <w:p w:rsidR="001B40B7" w:rsidRPr="00263CA9" w:rsidRDefault="00A23FF6" w:rsidP="004534BF">
      <w:pPr>
        <w:jc w:val="center"/>
        <w:rPr>
          <w:rFonts w:ascii="Arial" w:hAnsi="Arial" w:cs="Arial"/>
          <w:b/>
          <w:sz w:val="24"/>
          <w:szCs w:val="24"/>
        </w:rPr>
      </w:pPr>
      <w:r w:rsidRPr="00263CA9">
        <w:rPr>
          <w:rFonts w:ascii="Arial" w:hAnsi="Arial" w:cs="Arial"/>
          <w:b/>
          <w:sz w:val="24"/>
          <w:szCs w:val="24"/>
        </w:rPr>
        <w:t>DIO PRVI</w:t>
      </w:r>
    </w:p>
    <w:p w:rsidR="004534BF" w:rsidRPr="00263CA9" w:rsidRDefault="004534BF" w:rsidP="004534BF">
      <w:pPr>
        <w:jc w:val="center"/>
        <w:rPr>
          <w:rFonts w:ascii="Arial" w:hAnsi="Arial" w:cs="Arial"/>
          <w:b/>
          <w:sz w:val="24"/>
          <w:szCs w:val="24"/>
        </w:rPr>
      </w:pPr>
    </w:p>
    <w:p w:rsidR="00A23FF6" w:rsidRPr="00263CA9" w:rsidRDefault="00961047" w:rsidP="004534BF">
      <w:pPr>
        <w:jc w:val="center"/>
        <w:rPr>
          <w:rFonts w:ascii="Arial" w:hAnsi="Arial" w:cs="Arial"/>
          <w:b/>
          <w:sz w:val="24"/>
          <w:szCs w:val="24"/>
        </w:rPr>
      </w:pPr>
      <w:r w:rsidRPr="00263CA9">
        <w:rPr>
          <w:rFonts w:ascii="Arial" w:hAnsi="Arial" w:cs="Arial"/>
          <w:b/>
          <w:sz w:val="24"/>
          <w:szCs w:val="24"/>
        </w:rPr>
        <w:t>POGLAVLJE</w:t>
      </w:r>
      <w:r w:rsidR="001B40B7" w:rsidRPr="00263CA9">
        <w:rPr>
          <w:rFonts w:ascii="Arial" w:hAnsi="Arial" w:cs="Arial"/>
          <w:b/>
          <w:sz w:val="24"/>
          <w:szCs w:val="24"/>
        </w:rPr>
        <w:t xml:space="preserve"> I </w:t>
      </w:r>
      <w:r w:rsidR="00A23FF6" w:rsidRPr="00263CA9">
        <w:rPr>
          <w:rFonts w:ascii="Arial" w:hAnsi="Arial" w:cs="Arial"/>
          <w:b/>
          <w:sz w:val="24"/>
          <w:szCs w:val="24"/>
        </w:rPr>
        <w:t xml:space="preserve">– </w:t>
      </w:r>
      <w:r w:rsidR="001B40B7" w:rsidRPr="00263CA9">
        <w:rPr>
          <w:rFonts w:ascii="Arial" w:hAnsi="Arial" w:cs="Arial"/>
          <w:b/>
          <w:sz w:val="24"/>
          <w:szCs w:val="24"/>
        </w:rPr>
        <w:t>UVODNE NAPOMENE</w:t>
      </w:r>
    </w:p>
    <w:p w:rsidR="00A23FF6" w:rsidRPr="00263CA9" w:rsidRDefault="00A23FF6" w:rsidP="004534BF">
      <w:pPr>
        <w:tabs>
          <w:tab w:val="center" w:pos="5269"/>
        </w:tabs>
        <w:rPr>
          <w:rFonts w:ascii="Arial" w:hAnsi="Arial" w:cs="Arial"/>
          <w:b/>
          <w:sz w:val="24"/>
          <w:szCs w:val="24"/>
        </w:rPr>
      </w:pPr>
    </w:p>
    <w:p w:rsidR="00A23FF6" w:rsidRPr="00263CA9" w:rsidRDefault="00A23FF6" w:rsidP="004534BF">
      <w:pPr>
        <w:jc w:val="center"/>
        <w:rPr>
          <w:rFonts w:ascii="Arial" w:eastAsia="Times New Roman" w:hAnsi="Arial" w:cs="Arial"/>
          <w:sz w:val="24"/>
          <w:szCs w:val="24"/>
          <w:lang w:val="hr-HR"/>
        </w:rPr>
      </w:pPr>
      <w:r w:rsidRPr="00263CA9">
        <w:rPr>
          <w:rFonts w:ascii="Arial" w:eastAsia="Times New Roman" w:hAnsi="Arial" w:cs="Arial"/>
          <w:sz w:val="24"/>
          <w:szCs w:val="24"/>
          <w:lang w:val="hr-HR"/>
        </w:rPr>
        <w:t>Član 1.</w:t>
      </w:r>
    </w:p>
    <w:p w:rsidR="00A23FF6" w:rsidRPr="00263CA9" w:rsidRDefault="00A23FF6" w:rsidP="004534BF">
      <w:pPr>
        <w:jc w:val="center"/>
        <w:rPr>
          <w:rFonts w:ascii="Arial" w:eastAsia="Times New Roman" w:hAnsi="Arial" w:cs="Arial"/>
          <w:sz w:val="24"/>
          <w:szCs w:val="24"/>
          <w:lang w:val="hr-HR"/>
        </w:rPr>
      </w:pPr>
      <w:r w:rsidRPr="00263CA9">
        <w:rPr>
          <w:rFonts w:ascii="Arial" w:eastAsia="Times New Roman" w:hAnsi="Arial" w:cs="Arial"/>
          <w:sz w:val="24"/>
          <w:szCs w:val="24"/>
          <w:lang w:val="hr-HR"/>
        </w:rPr>
        <w:t>(Predmet Zakona)</w:t>
      </w:r>
    </w:p>
    <w:p w:rsidR="004534BF" w:rsidRPr="00263CA9" w:rsidRDefault="004534BF" w:rsidP="004534BF">
      <w:pPr>
        <w:jc w:val="center"/>
        <w:rPr>
          <w:rFonts w:ascii="Arial" w:eastAsia="Times New Roman" w:hAnsi="Arial" w:cs="Arial"/>
          <w:b/>
          <w:sz w:val="24"/>
          <w:szCs w:val="24"/>
          <w:lang w:val="hr-HR"/>
        </w:rPr>
      </w:pPr>
    </w:p>
    <w:p w:rsidR="00A23FF6" w:rsidRPr="00263CA9" w:rsidRDefault="004534BF" w:rsidP="004534BF">
      <w:pPr>
        <w:pStyle w:val="ListParagraph"/>
        <w:tabs>
          <w:tab w:val="left" w:pos="567"/>
        </w:tabs>
        <w:ind w:left="0"/>
        <w:rPr>
          <w:rFonts w:ascii="Arial" w:eastAsia="Times New Roman" w:hAnsi="Arial" w:cs="Arial"/>
          <w:bCs/>
          <w:sz w:val="24"/>
          <w:szCs w:val="24"/>
          <w:lang w:val="hr-HR"/>
        </w:rPr>
      </w:pPr>
      <w:r w:rsidRPr="00263CA9">
        <w:rPr>
          <w:rFonts w:ascii="Arial" w:eastAsia="Times New Roman" w:hAnsi="Arial" w:cs="Arial"/>
          <w:bCs/>
          <w:sz w:val="24"/>
          <w:szCs w:val="24"/>
          <w:lang w:val="hr-HR"/>
        </w:rPr>
        <w:t xml:space="preserve">(1) </w:t>
      </w:r>
      <w:r w:rsidR="00A23FF6" w:rsidRPr="00263CA9">
        <w:rPr>
          <w:rFonts w:ascii="Arial" w:eastAsia="Times New Roman" w:hAnsi="Arial" w:cs="Arial"/>
          <w:bCs/>
          <w:sz w:val="24"/>
          <w:szCs w:val="24"/>
          <w:lang w:val="hr-HR"/>
        </w:rPr>
        <w:t xml:space="preserve">Ovim </w:t>
      </w:r>
      <w:r w:rsidR="00C3432C">
        <w:rPr>
          <w:rFonts w:ascii="Arial" w:eastAsia="Times New Roman" w:hAnsi="Arial" w:cs="Arial"/>
          <w:bCs/>
          <w:sz w:val="24"/>
          <w:szCs w:val="24"/>
          <w:lang w:val="hr-HR"/>
        </w:rPr>
        <w:t>Z</w:t>
      </w:r>
      <w:r w:rsidR="00A23FF6" w:rsidRPr="00263CA9">
        <w:rPr>
          <w:rFonts w:ascii="Arial" w:eastAsia="Times New Roman" w:hAnsi="Arial" w:cs="Arial"/>
          <w:bCs/>
          <w:sz w:val="24"/>
          <w:szCs w:val="24"/>
          <w:lang w:val="hr-HR"/>
        </w:rPr>
        <w:t xml:space="preserve">akonom uređuju se </w:t>
      </w:r>
      <w:r w:rsidR="002D7D37" w:rsidRPr="00263CA9">
        <w:rPr>
          <w:rFonts w:ascii="Arial" w:eastAsia="Times New Roman" w:hAnsi="Arial" w:cs="Arial"/>
          <w:bCs/>
          <w:sz w:val="24"/>
          <w:szCs w:val="24"/>
          <w:lang w:val="hr-HR"/>
        </w:rPr>
        <w:t xml:space="preserve">načela hraniteljstva, </w:t>
      </w:r>
      <w:r w:rsidR="00A23FF6" w:rsidRPr="00263CA9">
        <w:rPr>
          <w:rFonts w:ascii="Arial" w:eastAsia="Times New Roman" w:hAnsi="Arial" w:cs="Arial"/>
          <w:bCs/>
          <w:sz w:val="24"/>
          <w:szCs w:val="24"/>
          <w:lang w:val="hr-HR"/>
        </w:rPr>
        <w:t>pojam i vrste hraniteljstva, uslovi za obavljanje hraniteljstva,</w:t>
      </w:r>
      <w:r w:rsidR="00455CFB" w:rsidRPr="00263CA9">
        <w:rPr>
          <w:rFonts w:ascii="Arial" w:eastAsia="Times New Roman" w:hAnsi="Arial" w:cs="Arial"/>
          <w:bCs/>
          <w:sz w:val="24"/>
          <w:szCs w:val="24"/>
          <w:lang w:val="hr-HR"/>
        </w:rPr>
        <w:t xml:space="preserve"> vrste i broj </w:t>
      </w:r>
      <w:r w:rsidR="00331C66">
        <w:rPr>
          <w:rFonts w:ascii="Arial" w:eastAsia="Times New Roman" w:hAnsi="Arial" w:cs="Arial"/>
          <w:bCs/>
          <w:sz w:val="24"/>
          <w:szCs w:val="24"/>
          <w:lang w:val="hr-HR"/>
        </w:rPr>
        <w:t>hranjenika</w:t>
      </w:r>
      <w:r w:rsidR="00455CFB" w:rsidRPr="00263CA9">
        <w:rPr>
          <w:rFonts w:ascii="Arial" w:eastAsia="Times New Roman" w:hAnsi="Arial" w:cs="Arial"/>
          <w:bCs/>
          <w:sz w:val="24"/>
          <w:szCs w:val="24"/>
          <w:lang w:val="hr-HR"/>
        </w:rPr>
        <w:t xml:space="preserve">, podobnost za obavljanje hraniteljstva, hraniteljski ugovor, </w:t>
      </w:r>
      <w:r w:rsidR="00455CFB" w:rsidRPr="00263CA9">
        <w:rPr>
          <w:rFonts w:ascii="Arial" w:eastAsia="Times New Roman" w:hAnsi="Arial" w:cs="Arial"/>
          <w:sz w:val="24"/>
          <w:szCs w:val="24"/>
          <w:lang w:val="hr-HR"/>
        </w:rPr>
        <w:t xml:space="preserve">hraniteljska naknada i naknada za </w:t>
      </w:r>
      <w:r w:rsidR="00BB0432" w:rsidRPr="00263CA9">
        <w:rPr>
          <w:rFonts w:ascii="Arial" w:eastAsia="Times New Roman" w:hAnsi="Arial" w:cs="Arial"/>
          <w:sz w:val="24"/>
          <w:szCs w:val="24"/>
          <w:lang w:val="hr-HR"/>
        </w:rPr>
        <w:t xml:space="preserve">izdržavanje </w:t>
      </w:r>
      <w:r w:rsidR="00693577">
        <w:rPr>
          <w:rFonts w:ascii="Arial" w:eastAsia="Times New Roman" w:hAnsi="Arial" w:cs="Arial"/>
          <w:sz w:val="24"/>
          <w:szCs w:val="24"/>
          <w:lang w:val="hr-HR"/>
        </w:rPr>
        <w:t>hranjenik</w:t>
      </w:r>
      <w:r w:rsidR="00BB0432" w:rsidRPr="00263CA9">
        <w:rPr>
          <w:rFonts w:ascii="Arial" w:eastAsia="Times New Roman" w:hAnsi="Arial" w:cs="Arial"/>
          <w:sz w:val="24"/>
          <w:szCs w:val="24"/>
          <w:lang w:val="hr-HR"/>
        </w:rPr>
        <w:t>a</w:t>
      </w:r>
      <w:r w:rsidR="00455CFB" w:rsidRPr="00263CA9">
        <w:rPr>
          <w:rFonts w:ascii="Arial" w:eastAsia="Times New Roman" w:hAnsi="Arial" w:cs="Arial"/>
          <w:sz w:val="24"/>
          <w:szCs w:val="24"/>
          <w:lang w:val="hr-HR"/>
        </w:rPr>
        <w:t>, obaveze, odgovornosti i prava hranitelja i centra za socijalni rad</w:t>
      </w:r>
      <w:r w:rsidR="00861A20" w:rsidRPr="00263CA9">
        <w:rPr>
          <w:rFonts w:ascii="Arial" w:eastAsia="Times New Roman" w:hAnsi="Arial" w:cs="Arial"/>
          <w:sz w:val="24"/>
          <w:szCs w:val="24"/>
          <w:lang w:val="hr-HR"/>
        </w:rPr>
        <w:t xml:space="preserve"> </w:t>
      </w:r>
      <w:r w:rsidR="00E03ADE" w:rsidRPr="00263CA9">
        <w:rPr>
          <w:rFonts w:ascii="Arial" w:eastAsia="Times New Roman" w:hAnsi="Arial" w:cs="Arial"/>
          <w:sz w:val="24"/>
          <w:szCs w:val="24"/>
          <w:lang w:val="hr-HR"/>
        </w:rPr>
        <w:t xml:space="preserve">(u daljem tekstu: </w:t>
      </w:r>
      <w:r w:rsidR="00AA50B2" w:rsidRPr="00263CA9">
        <w:rPr>
          <w:rFonts w:ascii="Arial" w:eastAsia="Times New Roman" w:hAnsi="Arial" w:cs="Arial"/>
          <w:sz w:val="24"/>
          <w:szCs w:val="24"/>
          <w:lang w:val="hr-HR"/>
        </w:rPr>
        <w:t>c</w:t>
      </w:r>
      <w:r w:rsidR="00861A20" w:rsidRPr="00263CA9">
        <w:rPr>
          <w:rFonts w:ascii="Arial" w:eastAsia="Times New Roman" w:hAnsi="Arial" w:cs="Arial"/>
          <w:sz w:val="24"/>
          <w:szCs w:val="24"/>
          <w:lang w:val="hr-HR"/>
        </w:rPr>
        <w:t>entar</w:t>
      </w:r>
      <w:r w:rsidR="00A72A7A" w:rsidRPr="00263CA9">
        <w:rPr>
          <w:rFonts w:ascii="Arial" w:eastAsia="Times New Roman" w:hAnsi="Arial" w:cs="Arial"/>
          <w:sz w:val="24"/>
          <w:szCs w:val="24"/>
          <w:lang w:val="hr-HR"/>
        </w:rPr>
        <w:t>)</w:t>
      </w:r>
      <w:r w:rsidR="00455CFB" w:rsidRPr="00263CA9">
        <w:rPr>
          <w:rFonts w:ascii="Arial" w:eastAsia="Times New Roman" w:hAnsi="Arial" w:cs="Arial"/>
          <w:sz w:val="24"/>
          <w:szCs w:val="24"/>
          <w:lang w:val="hr-HR"/>
        </w:rPr>
        <w:t>, prava i obavez</w:t>
      </w:r>
      <w:r w:rsidRPr="00263CA9">
        <w:rPr>
          <w:rFonts w:ascii="Arial" w:eastAsia="Times New Roman" w:hAnsi="Arial" w:cs="Arial"/>
          <w:sz w:val="24"/>
          <w:szCs w:val="24"/>
          <w:lang w:val="hr-HR"/>
        </w:rPr>
        <w:t>e</w:t>
      </w:r>
      <w:r w:rsidR="00455CFB" w:rsidRPr="00263CA9">
        <w:rPr>
          <w:rFonts w:ascii="Arial" w:eastAsia="Times New Roman" w:hAnsi="Arial" w:cs="Arial"/>
          <w:sz w:val="24"/>
          <w:szCs w:val="24"/>
          <w:lang w:val="hr-HR"/>
        </w:rPr>
        <w:t xml:space="preserve"> </w:t>
      </w:r>
      <w:r w:rsidR="00331C66">
        <w:rPr>
          <w:rFonts w:ascii="Arial" w:eastAsia="Times New Roman" w:hAnsi="Arial" w:cs="Arial"/>
          <w:bCs/>
          <w:sz w:val="24"/>
          <w:szCs w:val="24"/>
          <w:lang w:val="hr-HR"/>
        </w:rPr>
        <w:t>hranjenika</w:t>
      </w:r>
      <w:r w:rsidR="00455CFB" w:rsidRPr="00263CA9">
        <w:rPr>
          <w:rFonts w:ascii="Arial" w:eastAsia="Times New Roman" w:hAnsi="Arial" w:cs="Arial"/>
          <w:sz w:val="24"/>
          <w:szCs w:val="24"/>
          <w:lang w:val="hr-HR"/>
        </w:rPr>
        <w:t xml:space="preserve">, osposobljavanje i edukacija, registar i evidencija podataka, </w:t>
      </w:r>
      <w:r w:rsidR="00B820CF" w:rsidRPr="00263CA9">
        <w:rPr>
          <w:rFonts w:ascii="Arial" w:eastAsia="Times New Roman" w:hAnsi="Arial" w:cs="Arial"/>
          <w:sz w:val="24"/>
          <w:szCs w:val="24"/>
          <w:lang w:val="hr-HR"/>
        </w:rPr>
        <w:t xml:space="preserve">upravni </w:t>
      </w:r>
      <w:r w:rsidR="00455CFB" w:rsidRPr="00263CA9">
        <w:rPr>
          <w:rFonts w:ascii="Arial" w:eastAsia="Times New Roman" w:hAnsi="Arial" w:cs="Arial"/>
          <w:sz w:val="24"/>
          <w:szCs w:val="24"/>
          <w:lang w:val="hr-HR"/>
        </w:rPr>
        <w:t xml:space="preserve">nadzor, </w:t>
      </w:r>
      <w:r w:rsidR="00A23FF6" w:rsidRPr="00263CA9">
        <w:rPr>
          <w:rFonts w:ascii="Arial" w:eastAsia="Times New Roman" w:hAnsi="Arial" w:cs="Arial"/>
          <w:bCs/>
          <w:sz w:val="24"/>
          <w:szCs w:val="24"/>
          <w:lang w:val="hr-HR"/>
        </w:rPr>
        <w:t>te druga pitanja iz oblasti hraniteljstva.</w:t>
      </w:r>
    </w:p>
    <w:p w:rsidR="004534BF" w:rsidRPr="00263CA9" w:rsidRDefault="004534BF" w:rsidP="004534BF">
      <w:pPr>
        <w:pStyle w:val="ListParagraph"/>
        <w:tabs>
          <w:tab w:val="left" w:pos="567"/>
        </w:tabs>
        <w:ind w:left="0"/>
        <w:rPr>
          <w:rFonts w:ascii="Arial" w:eastAsia="Times New Roman" w:hAnsi="Arial" w:cs="Arial"/>
          <w:bCs/>
          <w:sz w:val="24"/>
          <w:szCs w:val="24"/>
          <w:lang w:val="hr-HR"/>
        </w:rPr>
      </w:pPr>
    </w:p>
    <w:p w:rsidR="00A23FF6" w:rsidRPr="00263CA9" w:rsidRDefault="004534BF" w:rsidP="004534BF">
      <w:pPr>
        <w:pStyle w:val="ListParagraph"/>
        <w:tabs>
          <w:tab w:val="left" w:pos="567"/>
        </w:tabs>
        <w:ind w:left="0"/>
        <w:rPr>
          <w:rFonts w:ascii="Arial" w:eastAsia="Times New Roman" w:hAnsi="Arial" w:cs="Arial"/>
          <w:bCs/>
          <w:sz w:val="24"/>
          <w:szCs w:val="24"/>
          <w:lang w:val="hr-HR"/>
        </w:rPr>
      </w:pPr>
      <w:r w:rsidRPr="00263CA9">
        <w:rPr>
          <w:rFonts w:ascii="Arial" w:eastAsia="Times New Roman" w:hAnsi="Arial" w:cs="Arial"/>
          <w:bCs/>
          <w:sz w:val="24"/>
          <w:szCs w:val="24"/>
          <w:lang w:val="hr-HR"/>
        </w:rPr>
        <w:t xml:space="preserve">(2) </w:t>
      </w:r>
      <w:r w:rsidR="0002213C" w:rsidRPr="00263CA9">
        <w:rPr>
          <w:rFonts w:ascii="Arial" w:eastAsia="Times New Roman" w:hAnsi="Arial" w:cs="Arial"/>
          <w:bCs/>
          <w:sz w:val="24"/>
          <w:szCs w:val="24"/>
          <w:lang w:val="hr-HR"/>
        </w:rPr>
        <w:t>D</w:t>
      </w:r>
      <w:r w:rsidR="00FF3CE7" w:rsidRPr="00263CA9">
        <w:rPr>
          <w:rFonts w:ascii="Arial" w:eastAsia="Times New Roman" w:hAnsi="Arial" w:cs="Arial"/>
          <w:bCs/>
          <w:sz w:val="24"/>
          <w:szCs w:val="24"/>
          <w:lang w:val="hr-HR"/>
        </w:rPr>
        <w:t>jeci i odraslim licima</w:t>
      </w:r>
      <w:r w:rsidR="00A23FF6" w:rsidRPr="00263CA9">
        <w:rPr>
          <w:rFonts w:ascii="Arial" w:eastAsia="Times New Roman" w:hAnsi="Arial" w:cs="Arial"/>
          <w:bCs/>
          <w:sz w:val="24"/>
          <w:szCs w:val="24"/>
          <w:lang w:val="hr-HR"/>
        </w:rPr>
        <w:t xml:space="preserve"> koj</w:t>
      </w:r>
      <w:r w:rsidR="00FF3CE7" w:rsidRPr="00263CA9">
        <w:rPr>
          <w:rFonts w:ascii="Arial" w:eastAsia="Times New Roman" w:hAnsi="Arial" w:cs="Arial"/>
          <w:bCs/>
          <w:sz w:val="24"/>
          <w:szCs w:val="24"/>
          <w:lang w:val="hr-HR"/>
        </w:rPr>
        <w:t>a</w:t>
      </w:r>
      <w:r w:rsidR="00A23FF6" w:rsidRPr="00263CA9">
        <w:rPr>
          <w:rFonts w:ascii="Arial" w:eastAsia="Times New Roman" w:hAnsi="Arial" w:cs="Arial"/>
          <w:bCs/>
          <w:sz w:val="24"/>
          <w:szCs w:val="24"/>
          <w:lang w:val="hr-HR"/>
        </w:rPr>
        <w:t xml:space="preserve"> su privremeno ili trajno bez roditeljskog odnosno porodičnog staranja, omogućit</w:t>
      </w:r>
      <w:r w:rsidR="0002213C" w:rsidRPr="00263CA9">
        <w:rPr>
          <w:rFonts w:ascii="Arial" w:eastAsia="Times New Roman" w:hAnsi="Arial" w:cs="Arial"/>
          <w:bCs/>
          <w:sz w:val="24"/>
          <w:szCs w:val="24"/>
          <w:lang w:val="hr-HR"/>
        </w:rPr>
        <w:t xml:space="preserve"> će se za</w:t>
      </w:r>
      <w:r w:rsidR="00A23FF6" w:rsidRPr="00263CA9">
        <w:rPr>
          <w:rFonts w:ascii="Arial" w:eastAsia="Times New Roman" w:hAnsi="Arial" w:cs="Arial"/>
          <w:bCs/>
          <w:sz w:val="24"/>
          <w:szCs w:val="24"/>
          <w:lang w:val="hr-HR"/>
        </w:rPr>
        <w:t>štit</w:t>
      </w:r>
      <w:r w:rsidR="0002213C" w:rsidRPr="00263CA9">
        <w:rPr>
          <w:rFonts w:ascii="Arial" w:eastAsia="Times New Roman" w:hAnsi="Arial" w:cs="Arial"/>
          <w:bCs/>
          <w:sz w:val="24"/>
          <w:szCs w:val="24"/>
          <w:lang w:val="hr-HR"/>
        </w:rPr>
        <w:t>a</w:t>
      </w:r>
      <w:r w:rsidR="00A23FF6" w:rsidRPr="00263CA9">
        <w:rPr>
          <w:rFonts w:ascii="Arial" w:eastAsia="Times New Roman" w:hAnsi="Arial" w:cs="Arial"/>
          <w:bCs/>
          <w:sz w:val="24"/>
          <w:szCs w:val="24"/>
          <w:lang w:val="hr-HR"/>
        </w:rPr>
        <w:t xml:space="preserve"> u porodičnom okruženju.</w:t>
      </w:r>
    </w:p>
    <w:p w:rsidR="004534BF" w:rsidRPr="00263CA9" w:rsidRDefault="004534BF" w:rsidP="004534BF">
      <w:pPr>
        <w:pStyle w:val="ListParagraph"/>
        <w:tabs>
          <w:tab w:val="left" w:pos="567"/>
        </w:tabs>
        <w:ind w:left="0"/>
        <w:rPr>
          <w:rFonts w:ascii="Arial" w:eastAsia="Times New Roman" w:hAnsi="Arial" w:cs="Arial"/>
          <w:sz w:val="24"/>
          <w:szCs w:val="24"/>
          <w:lang w:val="hr-HR"/>
        </w:rPr>
      </w:pPr>
    </w:p>
    <w:p w:rsidR="00A23FF6" w:rsidRPr="00263CA9" w:rsidRDefault="004534BF" w:rsidP="004534BF">
      <w:pPr>
        <w:pStyle w:val="ListParagraph"/>
        <w:tabs>
          <w:tab w:val="left" w:pos="567"/>
        </w:tabs>
        <w:ind w:left="0"/>
        <w:rPr>
          <w:rFonts w:ascii="Arial" w:eastAsia="Times New Roman" w:hAnsi="Arial" w:cs="Arial"/>
          <w:sz w:val="24"/>
          <w:szCs w:val="24"/>
          <w:lang w:val="hr-HR"/>
        </w:rPr>
      </w:pPr>
      <w:r w:rsidRPr="00263CA9">
        <w:rPr>
          <w:rFonts w:ascii="Arial" w:eastAsia="Times New Roman" w:hAnsi="Arial" w:cs="Arial"/>
          <w:sz w:val="24"/>
          <w:szCs w:val="24"/>
          <w:lang w:val="hr-HR"/>
        </w:rPr>
        <w:t xml:space="preserve">(3) </w:t>
      </w:r>
      <w:r w:rsidR="00A23FF6" w:rsidRPr="00263CA9">
        <w:rPr>
          <w:rFonts w:ascii="Arial" w:eastAsia="Times New Roman" w:hAnsi="Arial" w:cs="Arial"/>
          <w:sz w:val="24"/>
          <w:szCs w:val="24"/>
          <w:lang w:val="hr-HR"/>
        </w:rPr>
        <w:t xml:space="preserve">Izrazi koji se koriste u ovom </w:t>
      </w:r>
      <w:r w:rsidR="00153449" w:rsidRPr="00263CA9">
        <w:rPr>
          <w:rFonts w:ascii="Arial" w:eastAsia="Times New Roman" w:hAnsi="Arial" w:cs="Arial"/>
          <w:sz w:val="24"/>
          <w:szCs w:val="24"/>
          <w:lang w:val="hr-HR"/>
        </w:rPr>
        <w:t>z</w:t>
      </w:r>
      <w:r w:rsidR="00A23FF6" w:rsidRPr="00263CA9">
        <w:rPr>
          <w:rFonts w:ascii="Arial" w:eastAsia="Times New Roman" w:hAnsi="Arial" w:cs="Arial"/>
          <w:sz w:val="24"/>
          <w:szCs w:val="24"/>
          <w:lang w:val="hr-HR"/>
        </w:rPr>
        <w:t>akonu, a koji imaju rodno značenje, bez obzira jesu li korišteni u muškom ili ženskom rodu, obuhva</w:t>
      </w:r>
      <w:r w:rsidRPr="00263CA9">
        <w:rPr>
          <w:rFonts w:ascii="Arial" w:eastAsia="Times New Roman" w:hAnsi="Arial" w:cs="Arial"/>
          <w:sz w:val="24"/>
          <w:szCs w:val="24"/>
          <w:lang w:val="hr-HR"/>
        </w:rPr>
        <w:t>t</w:t>
      </w:r>
      <w:r w:rsidR="00A23FF6" w:rsidRPr="00263CA9">
        <w:rPr>
          <w:rFonts w:ascii="Arial" w:eastAsia="Times New Roman" w:hAnsi="Arial" w:cs="Arial"/>
          <w:sz w:val="24"/>
          <w:szCs w:val="24"/>
          <w:lang w:val="hr-HR"/>
        </w:rPr>
        <w:t>aju na jednak način muški i ženski rod.</w:t>
      </w:r>
    </w:p>
    <w:p w:rsidR="00247355" w:rsidRPr="00263CA9" w:rsidRDefault="00247355" w:rsidP="004534BF">
      <w:pPr>
        <w:rPr>
          <w:rFonts w:ascii="Arial" w:hAnsi="Arial" w:cs="Arial"/>
          <w:sz w:val="24"/>
          <w:szCs w:val="24"/>
        </w:rPr>
      </w:pPr>
    </w:p>
    <w:p w:rsidR="001B40B7" w:rsidRPr="00263CA9" w:rsidRDefault="001B40B7" w:rsidP="004534BF">
      <w:pPr>
        <w:jc w:val="center"/>
        <w:rPr>
          <w:rFonts w:ascii="Arial" w:eastAsia="Times New Roman" w:hAnsi="Arial" w:cs="Arial"/>
          <w:sz w:val="24"/>
          <w:szCs w:val="24"/>
          <w:lang w:val="hr-HR"/>
        </w:rPr>
      </w:pPr>
      <w:r w:rsidRPr="00263CA9">
        <w:rPr>
          <w:rFonts w:ascii="Arial" w:eastAsia="Times New Roman" w:hAnsi="Arial" w:cs="Arial"/>
          <w:sz w:val="24"/>
          <w:szCs w:val="24"/>
          <w:lang w:val="hr-HR"/>
        </w:rPr>
        <w:t>Član 2.</w:t>
      </w:r>
    </w:p>
    <w:p w:rsidR="001B40B7" w:rsidRPr="00263CA9" w:rsidRDefault="001B40B7" w:rsidP="004534BF">
      <w:pPr>
        <w:jc w:val="center"/>
        <w:rPr>
          <w:rFonts w:ascii="Arial" w:eastAsia="Times New Roman" w:hAnsi="Arial" w:cs="Arial"/>
          <w:sz w:val="24"/>
          <w:szCs w:val="24"/>
          <w:lang w:val="hr-HR"/>
        </w:rPr>
      </w:pPr>
      <w:r w:rsidRPr="00263CA9">
        <w:rPr>
          <w:rFonts w:ascii="Arial" w:eastAsia="Times New Roman" w:hAnsi="Arial" w:cs="Arial"/>
          <w:sz w:val="24"/>
          <w:szCs w:val="24"/>
          <w:lang w:val="hr-HR"/>
        </w:rPr>
        <w:t>(Značenje pojedinih izraza)</w:t>
      </w:r>
    </w:p>
    <w:p w:rsidR="004534BF" w:rsidRPr="00263CA9" w:rsidRDefault="004534BF" w:rsidP="004534BF">
      <w:pPr>
        <w:jc w:val="center"/>
        <w:rPr>
          <w:rFonts w:ascii="Arial" w:eastAsia="Times New Roman" w:hAnsi="Arial" w:cs="Arial"/>
          <w:sz w:val="24"/>
          <w:szCs w:val="24"/>
          <w:lang w:val="hr-HR"/>
        </w:rPr>
      </w:pPr>
    </w:p>
    <w:p w:rsidR="004534BF" w:rsidRPr="00263CA9" w:rsidRDefault="001B40B7" w:rsidP="004534BF">
      <w:pPr>
        <w:rPr>
          <w:rFonts w:ascii="Arial" w:eastAsia="Times New Roman" w:hAnsi="Arial" w:cs="Arial"/>
          <w:sz w:val="24"/>
          <w:szCs w:val="24"/>
          <w:lang w:val="hr-HR"/>
        </w:rPr>
      </w:pPr>
      <w:r w:rsidRPr="00263CA9">
        <w:rPr>
          <w:rFonts w:ascii="Arial" w:eastAsia="Times New Roman" w:hAnsi="Arial" w:cs="Arial"/>
          <w:sz w:val="24"/>
          <w:szCs w:val="24"/>
          <w:lang w:val="hr-HR"/>
        </w:rPr>
        <w:t xml:space="preserve">U smislu ovoga </w:t>
      </w:r>
      <w:r w:rsidR="00153449" w:rsidRPr="00263CA9">
        <w:rPr>
          <w:rFonts w:ascii="Arial" w:eastAsia="Times New Roman" w:hAnsi="Arial" w:cs="Arial"/>
          <w:sz w:val="24"/>
          <w:szCs w:val="24"/>
          <w:lang w:val="hr-HR"/>
        </w:rPr>
        <w:t>za</w:t>
      </w:r>
      <w:r w:rsidRPr="00263CA9">
        <w:rPr>
          <w:rFonts w:ascii="Arial" w:eastAsia="Times New Roman" w:hAnsi="Arial" w:cs="Arial"/>
          <w:sz w:val="24"/>
          <w:szCs w:val="24"/>
          <w:lang w:val="hr-HR"/>
        </w:rPr>
        <w:t>kona pojedini izrazi imaju sljedeće značenje:</w:t>
      </w:r>
    </w:p>
    <w:p w:rsidR="004534BF" w:rsidRPr="00263CA9" w:rsidRDefault="004534BF" w:rsidP="004534BF">
      <w:pPr>
        <w:rPr>
          <w:rFonts w:ascii="Arial" w:eastAsia="Times New Roman" w:hAnsi="Arial" w:cs="Arial"/>
          <w:sz w:val="24"/>
          <w:szCs w:val="24"/>
          <w:lang w:val="hr-HR"/>
        </w:rPr>
      </w:pPr>
    </w:p>
    <w:p w:rsidR="004534BF" w:rsidRPr="00263CA9" w:rsidRDefault="001B40B7" w:rsidP="00C22A64">
      <w:pPr>
        <w:pStyle w:val="ListParagraph"/>
        <w:numPr>
          <w:ilvl w:val="0"/>
          <w:numId w:val="10"/>
        </w:numPr>
        <w:rPr>
          <w:rFonts w:ascii="Arial" w:eastAsia="Times New Roman" w:hAnsi="Arial" w:cs="Arial"/>
          <w:sz w:val="24"/>
          <w:szCs w:val="24"/>
          <w:lang w:val="hr-HR"/>
        </w:rPr>
      </w:pPr>
      <w:r w:rsidRPr="00263CA9">
        <w:rPr>
          <w:rFonts w:ascii="Arial" w:eastAsia="Times New Roman" w:hAnsi="Arial" w:cs="Arial"/>
          <w:i/>
          <w:iCs/>
          <w:sz w:val="24"/>
          <w:szCs w:val="24"/>
          <w:lang w:val="hr-HR"/>
        </w:rPr>
        <w:t>Hraniteljstvo</w:t>
      </w:r>
      <w:r w:rsidRPr="00263CA9">
        <w:rPr>
          <w:rFonts w:ascii="Arial" w:eastAsia="Times New Roman" w:hAnsi="Arial" w:cs="Arial"/>
          <w:sz w:val="24"/>
          <w:szCs w:val="24"/>
          <w:lang w:val="hr-HR"/>
        </w:rPr>
        <w:t> je oblik zaštite izvan vlastite porodice kojim se djetetu ili odraslo</w:t>
      </w:r>
      <w:r w:rsidR="00FF3CE7" w:rsidRPr="00263CA9">
        <w:rPr>
          <w:rFonts w:ascii="Arial" w:eastAsia="Times New Roman" w:hAnsi="Arial" w:cs="Arial"/>
          <w:sz w:val="24"/>
          <w:szCs w:val="24"/>
          <w:lang w:val="hr-HR"/>
        </w:rPr>
        <w:t xml:space="preserve">m licu </w:t>
      </w:r>
      <w:r w:rsidRPr="00263CA9">
        <w:rPr>
          <w:rFonts w:ascii="Arial" w:eastAsia="Times New Roman" w:hAnsi="Arial" w:cs="Arial"/>
          <w:sz w:val="24"/>
          <w:szCs w:val="24"/>
          <w:lang w:val="hr-HR"/>
        </w:rPr>
        <w:t>osigurava smještaj i zaštita u hraniteljskoj porodici;</w:t>
      </w:r>
    </w:p>
    <w:p w:rsidR="004534BF" w:rsidRPr="00263CA9" w:rsidRDefault="001B40B7" w:rsidP="00C22A64">
      <w:pPr>
        <w:pStyle w:val="ListParagraph"/>
        <w:numPr>
          <w:ilvl w:val="0"/>
          <w:numId w:val="10"/>
        </w:numPr>
        <w:rPr>
          <w:rFonts w:ascii="Arial" w:eastAsia="Times New Roman" w:hAnsi="Arial" w:cs="Arial"/>
          <w:sz w:val="24"/>
          <w:szCs w:val="24"/>
          <w:lang w:val="hr-HR"/>
        </w:rPr>
      </w:pPr>
      <w:r w:rsidRPr="00263CA9">
        <w:rPr>
          <w:rFonts w:ascii="Arial" w:eastAsia="Times New Roman" w:hAnsi="Arial" w:cs="Arial"/>
          <w:i/>
          <w:iCs/>
          <w:sz w:val="24"/>
          <w:szCs w:val="24"/>
          <w:lang w:val="hr-HR"/>
        </w:rPr>
        <w:t>Hraniteljsku porodicu</w:t>
      </w:r>
      <w:r w:rsidRPr="00263CA9">
        <w:rPr>
          <w:rFonts w:ascii="Arial" w:eastAsia="Times New Roman" w:hAnsi="Arial" w:cs="Arial"/>
          <w:sz w:val="24"/>
          <w:szCs w:val="24"/>
          <w:lang w:val="hr-HR"/>
        </w:rPr>
        <w:t> čine hranitelj, njegov bračni ili vanbračni partner i drugi srodnici s kojima hranitelj živi u zajedničkom domaćinstvu;</w:t>
      </w:r>
    </w:p>
    <w:p w:rsidR="004534BF" w:rsidRPr="00263CA9" w:rsidRDefault="001B40B7" w:rsidP="00C22A64">
      <w:pPr>
        <w:pStyle w:val="ListParagraph"/>
        <w:numPr>
          <w:ilvl w:val="0"/>
          <w:numId w:val="10"/>
        </w:numPr>
        <w:rPr>
          <w:rFonts w:ascii="Arial" w:eastAsia="Times New Roman" w:hAnsi="Arial" w:cs="Arial"/>
          <w:sz w:val="24"/>
          <w:szCs w:val="24"/>
          <w:lang w:val="hr-HR"/>
        </w:rPr>
      </w:pPr>
      <w:r w:rsidRPr="00263CA9">
        <w:rPr>
          <w:rFonts w:ascii="Arial" w:eastAsia="Times New Roman" w:hAnsi="Arial" w:cs="Arial"/>
          <w:i/>
          <w:iCs/>
          <w:sz w:val="24"/>
          <w:szCs w:val="24"/>
          <w:lang w:val="hr-HR"/>
        </w:rPr>
        <w:t xml:space="preserve">Hranitelj </w:t>
      </w:r>
      <w:r w:rsidRPr="00263CA9">
        <w:rPr>
          <w:rFonts w:ascii="Arial" w:eastAsia="Times New Roman" w:hAnsi="Arial" w:cs="Arial"/>
          <w:sz w:val="24"/>
          <w:szCs w:val="24"/>
          <w:lang w:val="hr-HR"/>
        </w:rPr>
        <w:t xml:space="preserve">je predstavnik hraniteljske porodice ili samac koji ima sklopljen hraniteljski ugovor i pruža usluge zaštite </w:t>
      </w:r>
      <w:r w:rsidR="000C355B">
        <w:rPr>
          <w:rFonts w:ascii="Arial" w:hAnsi="Arial" w:cs="Arial"/>
          <w:sz w:val="24"/>
          <w:szCs w:val="24"/>
        </w:rPr>
        <w:t>hranjeniku</w:t>
      </w:r>
      <w:r w:rsidRPr="00263CA9">
        <w:rPr>
          <w:rFonts w:ascii="Arial" w:eastAsia="Times New Roman" w:hAnsi="Arial" w:cs="Arial"/>
          <w:sz w:val="24"/>
          <w:szCs w:val="24"/>
          <w:lang w:val="hr-HR"/>
        </w:rPr>
        <w:t xml:space="preserve"> u skladu s ovim </w:t>
      </w:r>
      <w:r w:rsidR="00C3432C">
        <w:rPr>
          <w:rFonts w:ascii="Arial" w:eastAsia="Times New Roman" w:hAnsi="Arial" w:cs="Arial"/>
          <w:sz w:val="24"/>
          <w:szCs w:val="24"/>
          <w:lang w:val="hr-HR"/>
        </w:rPr>
        <w:t>Z</w:t>
      </w:r>
      <w:r w:rsidRPr="00263CA9">
        <w:rPr>
          <w:rFonts w:ascii="Arial" w:eastAsia="Times New Roman" w:hAnsi="Arial" w:cs="Arial"/>
          <w:sz w:val="24"/>
          <w:szCs w:val="24"/>
          <w:lang w:val="hr-HR"/>
        </w:rPr>
        <w:t>akonom;</w:t>
      </w:r>
    </w:p>
    <w:p w:rsidR="004534BF" w:rsidRPr="00263CA9" w:rsidRDefault="001B40B7" w:rsidP="00C22A64">
      <w:pPr>
        <w:pStyle w:val="ListParagraph"/>
        <w:numPr>
          <w:ilvl w:val="0"/>
          <w:numId w:val="10"/>
        </w:numPr>
        <w:rPr>
          <w:rFonts w:ascii="Arial" w:eastAsia="Times New Roman" w:hAnsi="Arial" w:cs="Arial"/>
          <w:sz w:val="24"/>
          <w:szCs w:val="24"/>
          <w:lang w:val="hr-HR"/>
        </w:rPr>
      </w:pPr>
      <w:r w:rsidRPr="00263CA9">
        <w:rPr>
          <w:rFonts w:ascii="Arial" w:eastAsia="Times New Roman" w:hAnsi="Arial" w:cs="Arial"/>
          <w:i/>
          <w:sz w:val="24"/>
          <w:szCs w:val="24"/>
          <w:lang w:val="hr-HR"/>
        </w:rPr>
        <w:t xml:space="preserve">Potencijalni hranitelj </w:t>
      </w:r>
      <w:r w:rsidRPr="00263CA9">
        <w:rPr>
          <w:rFonts w:ascii="Arial" w:eastAsia="Times New Roman" w:hAnsi="Arial" w:cs="Arial"/>
          <w:sz w:val="24"/>
          <w:szCs w:val="24"/>
          <w:lang w:val="hr-HR"/>
        </w:rPr>
        <w:t xml:space="preserve">je </w:t>
      </w:r>
      <w:r w:rsidR="004534BF" w:rsidRPr="00263CA9">
        <w:rPr>
          <w:rFonts w:ascii="Arial" w:eastAsia="Times New Roman" w:hAnsi="Arial" w:cs="Arial"/>
          <w:sz w:val="24"/>
          <w:szCs w:val="24"/>
          <w:lang w:val="hr-HR"/>
        </w:rPr>
        <w:t>lice</w:t>
      </w:r>
      <w:r w:rsidRPr="00263CA9">
        <w:rPr>
          <w:rFonts w:ascii="Arial" w:eastAsia="Times New Roman" w:hAnsi="Arial" w:cs="Arial"/>
          <w:sz w:val="24"/>
          <w:szCs w:val="24"/>
          <w:lang w:val="hr-HR"/>
        </w:rPr>
        <w:t xml:space="preserve"> za koj</w:t>
      </w:r>
      <w:r w:rsidR="004534BF" w:rsidRPr="00263CA9">
        <w:rPr>
          <w:rFonts w:ascii="Arial" w:eastAsia="Times New Roman" w:hAnsi="Arial" w:cs="Arial"/>
          <w:sz w:val="24"/>
          <w:szCs w:val="24"/>
          <w:lang w:val="hr-HR"/>
        </w:rPr>
        <w:t>e</w:t>
      </w:r>
      <w:r w:rsidRPr="00263CA9">
        <w:rPr>
          <w:rFonts w:ascii="Arial" w:eastAsia="Times New Roman" w:hAnsi="Arial" w:cs="Arial"/>
          <w:sz w:val="24"/>
          <w:szCs w:val="24"/>
          <w:lang w:val="hr-HR"/>
        </w:rPr>
        <w:t xml:space="preserve"> je </w:t>
      </w:r>
      <w:r w:rsidR="00AA50B2" w:rsidRPr="00263CA9">
        <w:rPr>
          <w:rFonts w:ascii="Arial" w:eastAsia="Times New Roman" w:hAnsi="Arial" w:cs="Arial"/>
          <w:sz w:val="24"/>
          <w:szCs w:val="24"/>
          <w:lang w:val="hr-HR"/>
        </w:rPr>
        <w:t>c</w:t>
      </w:r>
      <w:r w:rsidR="0005579F" w:rsidRPr="00263CA9">
        <w:rPr>
          <w:rFonts w:ascii="Arial" w:eastAsia="Times New Roman" w:hAnsi="Arial" w:cs="Arial"/>
          <w:sz w:val="24"/>
          <w:szCs w:val="24"/>
          <w:lang w:val="hr-HR"/>
        </w:rPr>
        <w:t>entar</w:t>
      </w:r>
      <w:r w:rsidRPr="00263CA9">
        <w:rPr>
          <w:rFonts w:ascii="Arial" w:eastAsia="Times New Roman" w:hAnsi="Arial" w:cs="Arial"/>
          <w:sz w:val="24"/>
          <w:szCs w:val="24"/>
          <w:lang w:val="hr-HR"/>
        </w:rPr>
        <w:t xml:space="preserve"> utvrdio da ispunjava uslove za bavljenje hraniteljstvom i nema sklopljen hraniteljski ugovor, u skladu s ovim </w:t>
      </w:r>
      <w:r w:rsidR="00C3432C">
        <w:rPr>
          <w:rFonts w:ascii="Arial" w:eastAsia="Times New Roman" w:hAnsi="Arial" w:cs="Arial"/>
          <w:sz w:val="24"/>
          <w:szCs w:val="24"/>
          <w:lang w:val="hr-HR"/>
        </w:rPr>
        <w:t>Z</w:t>
      </w:r>
      <w:r w:rsidR="00C3432C" w:rsidRPr="00263CA9">
        <w:rPr>
          <w:rFonts w:ascii="Arial" w:eastAsia="Times New Roman" w:hAnsi="Arial" w:cs="Arial"/>
          <w:sz w:val="24"/>
          <w:szCs w:val="24"/>
          <w:lang w:val="hr-HR"/>
        </w:rPr>
        <w:t>akon</w:t>
      </w:r>
      <w:r w:rsidR="004534BF" w:rsidRPr="00263CA9">
        <w:rPr>
          <w:rFonts w:ascii="Arial" w:eastAsia="Times New Roman" w:hAnsi="Arial" w:cs="Arial"/>
          <w:sz w:val="24"/>
          <w:szCs w:val="24"/>
          <w:lang w:val="hr-HR"/>
        </w:rPr>
        <w:t>om;</w:t>
      </w:r>
    </w:p>
    <w:p w:rsidR="004534BF" w:rsidRPr="00263CA9" w:rsidRDefault="000C355B" w:rsidP="00C22A64">
      <w:pPr>
        <w:pStyle w:val="ListParagraph"/>
        <w:numPr>
          <w:ilvl w:val="0"/>
          <w:numId w:val="10"/>
        </w:numPr>
        <w:rPr>
          <w:rFonts w:ascii="Arial" w:eastAsia="Times New Roman" w:hAnsi="Arial" w:cs="Arial"/>
          <w:sz w:val="24"/>
          <w:szCs w:val="24"/>
          <w:lang w:val="hr-HR"/>
        </w:rPr>
      </w:pPr>
      <w:r>
        <w:rPr>
          <w:rFonts w:ascii="Arial" w:eastAsia="Times New Roman" w:hAnsi="Arial" w:cs="Arial"/>
          <w:i/>
          <w:iCs/>
          <w:sz w:val="24"/>
          <w:szCs w:val="24"/>
          <w:lang w:val="hr-HR"/>
        </w:rPr>
        <w:t>Hranjenik</w:t>
      </w:r>
      <w:r w:rsidR="001B40B7" w:rsidRPr="00263CA9">
        <w:rPr>
          <w:rFonts w:ascii="Arial" w:eastAsia="Times New Roman" w:hAnsi="Arial" w:cs="Arial"/>
          <w:i/>
          <w:iCs/>
          <w:sz w:val="24"/>
          <w:szCs w:val="24"/>
          <w:lang w:val="hr-HR"/>
        </w:rPr>
        <w:t xml:space="preserve"> </w:t>
      </w:r>
      <w:r w:rsidR="00FF3CE7" w:rsidRPr="00263CA9">
        <w:rPr>
          <w:rFonts w:ascii="Arial" w:eastAsia="Times New Roman" w:hAnsi="Arial" w:cs="Arial"/>
          <w:sz w:val="24"/>
          <w:szCs w:val="24"/>
          <w:lang w:val="hr-HR"/>
        </w:rPr>
        <w:t>je dijete, mlađe</w:t>
      </w:r>
      <w:r w:rsidR="001B40B7" w:rsidRPr="00263CA9">
        <w:rPr>
          <w:rFonts w:ascii="Arial" w:eastAsia="Times New Roman" w:hAnsi="Arial" w:cs="Arial"/>
          <w:sz w:val="24"/>
          <w:szCs w:val="24"/>
          <w:lang w:val="hr-HR"/>
        </w:rPr>
        <w:t xml:space="preserve"> punoljetn</w:t>
      </w:r>
      <w:r w:rsidR="00FF3CE7" w:rsidRPr="00263CA9">
        <w:rPr>
          <w:rFonts w:ascii="Arial" w:eastAsia="Times New Roman" w:hAnsi="Arial" w:cs="Arial"/>
          <w:sz w:val="24"/>
          <w:szCs w:val="24"/>
          <w:lang w:val="hr-HR"/>
        </w:rPr>
        <w:t>o</w:t>
      </w:r>
      <w:r w:rsidR="001B40B7" w:rsidRPr="00263CA9">
        <w:rPr>
          <w:rFonts w:ascii="Arial" w:eastAsia="Times New Roman" w:hAnsi="Arial" w:cs="Arial"/>
          <w:sz w:val="24"/>
          <w:szCs w:val="24"/>
          <w:lang w:val="hr-HR"/>
        </w:rPr>
        <w:t xml:space="preserve"> </w:t>
      </w:r>
      <w:r w:rsidR="00FF3CE7" w:rsidRPr="00263CA9">
        <w:rPr>
          <w:rFonts w:ascii="Arial" w:eastAsia="Times New Roman" w:hAnsi="Arial" w:cs="Arial"/>
          <w:sz w:val="24"/>
          <w:szCs w:val="24"/>
          <w:lang w:val="hr-HR"/>
        </w:rPr>
        <w:t>lice</w:t>
      </w:r>
      <w:r w:rsidR="001B40B7" w:rsidRPr="00263CA9">
        <w:rPr>
          <w:rFonts w:ascii="Arial" w:eastAsia="Times New Roman" w:hAnsi="Arial" w:cs="Arial"/>
          <w:sz w:val="24"/>
          <w:szCs w:val="24"/>
          <w:lang w:val="hr-HR"/>
        </w:rPr>
        <w:t xml:space="preserve"> do završetka redovnog školovanja i</w:t>
      </w:r>
      <w:r w:rsidR="001B40B7" w:rsidRPr="00263CA9">
        <w:rPr>
          <w:rFonts w:ascii="Arial" w:eastAsia="Times New Roman" w:hAnsi="Arial" w:cs="Arial"/>
          <w:bCs/>
          <w:sz w:val="24"/>
          <w:szCs w:val="24"/>
          <w:lang w:val="hr-HR"/>
        </w:rPr>
        <w:t xml:space="preserve"> najduže godinu dana nakon završetka redovnog školovanja ako se ne može zaposliti,</w:t>
      </w:r>
      <w:r w:rsidR="001B40B7" w:rsidRPr="00263CA9">
        <w:rPr>
          <w:rFonts w:ascii="Arial" w:eastAsia="Times New Roman" w:hAnsi="Arial" w:cs="Arial"/>
          <w:sz w:val="24"/>
          <w:szCs w:val="24"/>
          <w:lang w:val="hr-HR"/>
        </w:rPr>
        <w:t> a najduž</w:t>
      </w:r>
      <w:r w:rsidR="00FF3CE7" w:rsidRPr="00263CA9">
        <w:rPr>
          <w:rFonts w:ascii="Arial" w:eastAsia="Times New Roman" w:hAnsi="Arial" w:cs="Arial"/>
          <w:sz w:val="24"/>
          <w:szCs w:val="24"/>
          <w:lang w:val="hr-HR"/>
        </w:rPr>
        <w:t>e do 26</w:t>
      </w:r>
      <w:r w:rsidR="004534BF" w:rsidRPr="00263CA9">
        <w:rPr>
          <w:rFonts w:ascii="Arial" w:eastAsia="Times New Roman" w:hAnsi="Arial" w:cs="Arial"/>
          <w:sz w:val="24"/>
          <w:szCs w:val="24"/>
          <w:lang w:val="hr-HR"/>
        </w:rPr>
        <w:t>.</w:t>
      </w:r>
      <w:r w:rsidR="00FF3CE7" w:rsidRPr="00263CA9">
        <w:rPr>
          <w:rFonts w:ascii="Arial" w:eastAsia="Times New Roman" w:hAnsi="Arial" w:cs="Arial"/>
          <w:sz w:val="24"/>
          <w:szCs w:val="24"/>
          <w:lang w:val="hr-HR"/>
        </w:rPr>
        <w:t xml:space="preserve"> godine života, i odraslo</w:t>
      </w:r>
      <w:r w:rsidR="001B40B7" w:rsidRPr="00263CA9">
        <w:rPr>
          <w:rFonts w:ascii="Arial" w:eastAsia="Times New Roman" w:hAnsi="Arial" w:cs="Arial"/>
          <w:sz w:val="24"/>
          <w:szCs w:val="24"/>
          <w:lang w:val="hr-HR"/>
        </w:rPr>
        <w:t xml:space="preserve"> </w:t>
      </w:r>
      <w:r w:rsidR="00FF3CE7" w:rsidRPr="00263CA9">
        <w:rPr>
          <w:rFonts w:ascii="Arial" w:eastAsia="Times New Roman" w:hAnsi="Arial" w:cs="Arial"/>
          <w:sz w:val="24"/>
          <w:szCs w:val="24"/>
          <w:lang w:val="hr-HR"/>
        </w:rPr>
        <w:t>lice</w:t>
      </w:r>
      <w:r w:rsidR="001B40B7" w:rsidRPr="00263CA9">
        <w:rPr>
          <w:rFonts w:ascii="Arial" w:eastAsia="Times New Roman" w:hAnsi="Arial" w:cs="Arial"/>
          <w:sz w:val="24"/>
          <w:szCs w:val="24"/>
          <w:lang w:val="hr-HR"/>
        </w:rPr>
        <w:t xml:space="preserve"> koj</w:t>
      </w:r>
      <w:r w:rsidR="00FF3CE7" w:rsidRPr="00263CA9">
        <w:rPr>
          <w:rFonts w:ascii="Arial" w:eastAsia="Times New Roman" w:hAnsi="Arial" w:cs="Arial"/>
          <w:sz w:val="24"/>
          <w:szCs w:val="24"/>
          <w:lang w:val="hr-HR"/>
        </w:rPr>
        <w:t>e</w:t>
      </w:r>
      <w:r w:rsidR="001B40B7" w:rsidRPr="00263CA9">
        <w:rPr>
          <w:rFonts w:ascii="Arial" w:eastAsia="Times New Roman" w:hAnsi="Arial" w:cs="Arial"/>
          <w:sz w:val="24"/>
          <w:szCs w:val="24"/>
          <w:lang w:val="hr-HR"/>
        </w:rPr>
        <w:t xml:space="preserve"> je ostvaril</w:t>
      </w:r>
      <w:r w:rsidR="00FF3CE7" w:rsidRPr="00263CA9">
        <w:rPr>
          <w:rFonts w:ascii="Arial" w:eastAsia="Times New Roman" w:hAnsi="Arial" w:cs="Arial"/>
          <w:sz w:val="24"/>
          <w:szCs w:val="24"/>
          <w:lang w:val="hr-HR"/>
        </w:rPr>
        <w:t>o</w:t>
      </w:r>
      <w:r w:rsidR="001B40B7" w:rsidRPr="00263CA9">
        <w:rPr>
          <w:rFonts w:ascii="Arial" w:eastAsia="Times New Roman" w:hAnsi="Arial" w:cs="Arial"/>
          <w:sz w:val="24"/>
          <w:szCs w:val="24"/>
          <w:lang w:val="hr-HR"/>
        </w:rPr>
        <w:t xml:space="preserve"> pravo na usluge zaštite izv</w:t>
      </w:r>
      <w:r w:rsidR="00FF3CE7" w:rsidRPr="00263CA9">
        <w:rPr>
          <w:rFonts w:ascii="Arial" w:eastAsia="Times New Roman" w:hAnsi="Arial" w:cs="Arial"/>
          <w:sz w:val="24"/>
          <w:szCs w:val="24"/>
          <w:lang w:val="hr-HR"/>
        </w:rPr>
        <w:t>an vlastite porodice i smješteno</w:t>
      </w:r>
      <w:r w:rsidR="001B40B7" w:rsidRPr="00263CA9">
        <w:rPr>
          <w:rFonts w:ascii="Arial" w:eastAsia="Times New Roman" w:hAnsi="Arial" w:cs="Arial"/>
          <w:sz w:val="24"/>
          <w:szCs w:val="24"/>
          <w:lang w:val="hr-HR"/>
        </w:rPr>
        <w:t xml:space="preserve"> je u hraniteljsku porodicu na osnovu </w:t>
      </w:r>
      <w:r w:rsidR="00AC7D73" w:rsidRPr="00263CA9">
        <w:rPr>
          <w:rFonts w:ascii="Arial" w:eastAsia="Times New Roman" w:hAnsi="Arial" w:cs="Arial"/>
          <w:bCs/>
          <w:sz w:val="24"/>
          <w:szCs w:val="24"/>
          <w:lang w:val="hr-HR"/>
        </w:rPr>
        <w:t>rješenja centra o priznavanju prava na s</w:t>
      </w:r>
      <w:r w:rsidR="004534BF" w:rsidRPr="00263CA9">
        <w:rPr>
          <w:rFonts w:ascii="Arial" w:eastAsia="Times New Roman" w:hAnsi="Arial" w:cs="Arial"/>
          <w:bCs/>
          <w:sz w:val="24"/>
          <w:szCs w:val="24"/>
          <w:lang w:val="hr-HR"/>
        </w:rPr>
        <w:t>mještaj u hraniteljsku porodicu;</w:t>
      </w:r>
    </w:p>
    <w:p w:rsidR="004534BF" w:rsidRPr="00263CA9" w:rsidRDefault="001B40B7" w:rsidP="00C22A64">
      <w:pPr>
        <w:pStyle w:val="ListParagraph"/>
        <w:numPr>
          <w:ilvl w:val="0"/>
          <w:numId w:val="10"/>
        </w:numPr>
        <w:rPr>
          <w:rFonts w:ascii="Arial" w:eastAsia="Times New Roman" w:hAnsi="Arial" w:cs="Arial"/>
          <w:sz w:val="24"/>
          <w:szCs w:val="24"/>
          <w:lang w:val="hr-HR"/>
        </w:rPr>
      </w:pPr>
      <w:r w:rsidRPr="00263CA9">
        <w:rPr>
          <w:rFonts w:ascii="Arial" w:eastAsia="Times New Roman" w:hAnsi="Arial" w:cs="Arial"/>
          <w:i/>
          <w:iCs/>
          <w:sz w:val="24"/>
          <w:szCs w:val="24"/>
          <w:lang w:val="hr-HR"/>
        </w:rPr>
        <w:t>Hraniteljska naknada</w:t>
      </w:r>
      <w:r w:rsidRPr="00263CA9">
        <w:rPr>
          <w:rFonts w:ascii="Arial" w:eastAsia="Times New Roman" w:hAnsi="Arial" w:cs="Arial"/>
          <w:sz w:val="24"/>
          <w:szCs w:val="24"/>
          <w:lang w:val="hr-HR"/>
        </w:rPr>
        <w:t xml:space="preserve"> je naknada hranitelju za njegov rad, pruženu zaštitu i uložen trud u zbrinjavanju </w:t>
      </w:r>
      <w:r w:rsidR="00693577">
        <w:rPr>
          <w:rFonts w:ascii="Arial" w:eastAsia="Times New Roman" w:hAnsi="Arial" w:cs="Arial"/>
          <w:sz w:val="24"/>
          <w:szCs w:val="24"/>
          <w:lang w:val="hr-HR"/>
        </w:rPr>
        <w:t>hranjenik</w:t>
      </w:r>
      <w:r w:rsidRPr="00263CA9">
        <w:rPr>
          <w:rFonts w:ascii="Arial" w:eastAsia="Times New Roman" w:hAnsi="Arial" w:cs="Arial"/>
          <w:sz w:val="24"/>
          <w:szCs w:val="24"/>
          <w:lang w:val="hr-HR"/>
        </w:rPr>
        <w:t>a na smještaju u skladu s njegovim individualnim planom rada i </w:t>
      </w:r>
      <w:r w:rsidRPr="00263CA9">
        <w:rPr>
          <w:rFonts w:ascii="Arial" w:eastAsia="Times New Roman" w:hAnsi="Arial" w:cs="Arial"/>
          <w:bCs/>
          <w:sz w:val="24"/>
          <w:szCs w:val="24"/>
          <w:lang w:val="hr-HR"/>
        </w:rPr>
        <w:t>rješenjem centra</w:t>
      </w:r>
      <w:r w:rsidR="00AC7D73" w:rsidRPr="00263CA9">
        <w:rPr>
          <w:rFonts w:ascii="Arial" w:eastAsia="Times New Roman" w:hAnsi="Arial" w:cs="Arial"/>
          <w:bCs/>
          <w:sz w:val="24"/>
          <w:szCs w:val="24"/>
          <w:lang w:val="hr-HR"/>
        </w:rPr>
        <w:t xml:space="preserve"> o priznavanju prava na smještaj u hraniteljsku porodicu</w:t>
      </w:r>
      <w:r w:rsidR="004534BF" w:rsidRPr="00263CA9">
        <w:rPr>
          <w:rFonts w:ascii="Arial" w:eastAsia="Times New Roman" w:hAnsi="Arial" w:cs="Arial"/>
          <w:sz w:val="24"/>
          <w:szCs w:val="24"/>
          <w:lang w:val="hr-HR"/>
        </w:rPr>
        <w:t>;</w:t>
      </w:r>
    </w:p>
    <w:p w:rsidR="004534BF" w:rsidRPr="00263CA9" w:rsidRDefault="001B40B7" w:rsidP="00C22A64">
      <w:pPr>
        <w:pStyle w:val="ListParagraph"/>
        <w:numPr>
          <w:ilvl w:val="0"/>
          <w:numId w:val="10"/>
        </w:numPr>
        <w:rPr>
          <w:rFonts w:ascii="Arial" w:eastAsia="Times New Roman" w:hAnsi="Arial" w:cs="Arial"/>
          <w:sz w:val="24"/>
          <w:szCs w:val="24"/>
          <w:lang w:val="hr-HR"/>
        </w:rPr>
      </w:pPr>
      <w:r w:rsidRPr="00331C66">
        <w:rPr>
          <w:rFonts w:ascii="Arial" w:eastAsia="Times New Roman" w:hAnsi="Arial" w:cs="Arial"/>
          <w:i/>
          <w:iCs/>
          <w:sz w:val="24"/>
          <w:szCs w:val="24"/>
          <w:lang w:val="hr-HR"/>
        </w:rPr>
        <w:t xml:space="preserve">Naknada za </w:t>
      </w:r>
      <w:r w:rsidR="00BB0432" w:rsidRPr="00331C66">
        <w:rPr>
          <w:rFonts w:ascii="Arial" w:eastAsia="Times New Roman" w:hAnsi="Arial" w:cs="Arial"/>
          <w:i/>
          <w:iCs/>
          <w:sz w:val="24"/>
          <w:szCs w:val="24"/>
          <w:lang w:val="hr-HR"/>
        </w:rPr>
        <w:t xml:space="preserve">izdržavanje </w:t>
      </w:r>
      <w:r w:rsidR="00331C66" w:rsidRPr="00331C66">
        <w:rPr>
          <w:rFonts w:ascii="Arial" w:eastAsia="Times New Roman" w:hAnsi="Arial" w:cs="Arial"/>
          <w:bCs/>
          <w:i/>
          <w:sz w:val="24"/>
          <w:szCs w:val="24"/>
          <w:lang w:val="hr-HR"/>
        </w:rPr>
        <w:t>hranjenika</w:t>
      </w:r>
      <w:r w:rsidRPr="00263CA9">
        <w:rPr>
          <w:rFonts w:ascii="Arial" w:eastAsia="Times New Roman" w:hAnsi="Arial" w:cs="Arial"/>
          <w:sz w:val="24"/>
          <w:szCs w:val="24"/>
          <w:lang w:val="hr-HR"/>
        </w:rPr>
        <w:t xml:space="preserve"> je naknada kojom se podmiruju troškovi smješta</w:t>
      </w:r>
      <w:r w:rsidR="004534BF" w:rsidRPr="00263CA9">
        <w:rPr>
          <w:rFonts w:ascii="Arial" w:eastAsia="Times New Roman" w:hAnsi="Arial" w:cs="Arial"/>
          <w:sz w:val="24"/>
          <w:szCs w:val="24"/>
          <w:lang w:val="hr-HR"/>
        </w:rPr>
        <w:t xml:space="preserve">ja i druge potrebe </w:t>
      </w:r>
      <w:r w:rsidR="00693577">
        <w:rPr>
          <w:rFonts w:ascii="Arial" w:eastAsia="Times New Roman" w:hAnsi="Arial" w:cs="Arial"/>
          <w:sz w:val="24"/>
          <w:szCs w:val="24"/>
          <w:lang w:val="hr-HR"/>
        </w:rPr>
        <w:t>hranjenik</w:t>
      </w:r>
      <w:r w:rsidR="004534BF" w:rsidRPr="00263CA9">
        <w:rPr>
          <w:rFonts w:ascii="Arial" w:eastAsia="Times New Roman" w:hAnsi="Arial" w:cs="Arial"/>
          <w:sz w:val="24"/>
          <w:szCs w:val="24"/>
          <w:lang w:val="hr-HR"/>
        </w:rPr>
        <w:t>a;</w:t>
      </w:r>
    </w:p>
    <w:p w:rsidR="001B40B7" w:rsidRPr="00263CA9" w:rsidRDefault="001B40B7" w:rsidP="00C22A64">
      <w:pPr>
        <w:pStyle w:val="ListParagraph"/>
        <w:numPr>
          <w:ilvl w:val="0"/>
          <w:numId w:val="10"/>
        </w:numPr>
        <w:rPr>
          <w:rFonts w:ascii="Arial" w:eastAsia="Times New Roman" w:hAnsi="Arial" w:cs="Arial"/>
          <w:sz w:val="24"/>
          <w:szCs w:val="24"/>
          <w:lang w:val="hr-HR"/>
        </w:rPr>
      </w:pPr>
      <w:r w:rsidRPr="00263CA9">
        <w:rPr>
          <w:rFonts w:ascii="Arial" w:eastAsia="Times New Roman" w:hAnsi="Arial" w:cs="Arial"/>
          <w:i/>
          <w:iCs/>
          <w:sz w:val="24"/>
          <w:szCs w:val="24"/>
          <w:lang w:val="hr-HR"/>
        </w:rPr>
        <w:lastRenderedPageBreak/>
        <w:t>Hraniteljski ugovor</w:t>
      </w:r>
      <w:r w:rsidRPr="00263CA9">
        <w:rPr>
          <w:rFonts w:ascii="Arial" w:eastAsia="Times New Roman" w:hAnsi="Arial" w:cs="Arial"/>
          <w:sz w:val="24"/>
          <w:szCs w:val="24"/>
          <w:lang w:val="hr-HR"/>
        </w:rPr>
        <w:t> je ugovor o međusobnim pravima i obavezama koji sklapaju </w:t>
      </w:r>
      <w:r w:rsidR="00AA50B2" w:rsidRPr="00263CA9">
        <w:rPr>
          <w:rFonts w:ascii="Arial" w:eastAsia="Times New Roman" w:hAnsi="Arial" w:cs="Arial"/>
          <w:sz w:val="24"/>
          <w:szCs w:val="24"/>
          <w:lang w:val="hr-HR"/>
        </w:rPr>
        <w:t>c</w:t>
      </w:r>
      <w:r w:rsidR="0005579F" w:rsidRPr="00263CA9">
        <w:rPr>
          <w:rFonts w:ascii="Arial" w:eastAsia="Times New Roman" w:hAnsi="Arial" w:cs="Arial"/>
          <w:bCs/>
          <w:sz w:val="24"/>
          <w:szCs w:val="24"/>
          <w:lang w:val="hr-HR"/>
        </w:rPr>
        <w:t>entar</w:t>
      </w:r>
      <w:r w:rsidRPr="00263CA9">
        <w:rPr>
          <w:rFonts w:ascii="Arial" w:eastAsia="Times New Roman" w:hAnsi="Arial" w:cs="Arial"/>
          <w:sz w:val="24"/>
          <w:szCs w:val="24"/>
          <w:lang w:val="hr-HR"/>
        </w:rPr>
        <w:t xml:space="preserve"> i potencijalni hranitelj, a nakon donošenja </w:t>
      </w:r>
      <w:r w:rsidR="00AC7D73" w:rsidRPr="00263CA9">
        <w:rPr>
          <w:rFonts w:ascii="Arial" w:eastAsia="Times New Roman" w:hAnsi="Arial" w:cs="Arial"/>
          <w:sz w:val="24"/>
          <w:szCs w:val="24"/>
          <w:lang w:val="hr-HR"/>
        </w:rPr>
        <w:t xml:space="preserve">rješenja </w:t>
      </w:r>
      <w:r w:rsidR="00AC7D73" w:rsidRPr="00263CA9">
        <w:rPr>
          <w:rFonts w:ascii="Arial" w:eastAsia="Times New Roman" w:hAnsi="Arial" w:cs="Arial"/>
          <w:bCs/>
          <w:sz w:val="24"/>
          <w:szCs w:val="24"/>
          <w:lang w:val="hr-HR"/>
        </w:rPr>
        <w:t>centra o priznavanju prava na smještaj u hraniteljsku porodicu</w:t>
      </w:r>
      <w:r w:rsidRPr="00263CA9">
        <w:rPr>
          <w:rFonts w:ascii="Arial" w:eastAsia="Times New Roman" w:hAnsi="Arial" w:cs="Arial"/>
          <w:sz w:val="24"/>
          <w:szCs w:val="24"/>
          <w:lang w:val="hr-HR"/>
        </w:rPr>
        <w:t>.</w:t>
      </w:r>
    </w:p>
    <w:p w:rsidR="004534BF" w:rsidRPr="00263CA9" w:rsidRDefault="004534BF" w:rsidP="004534BF">
      <w:pPr>
        <w:jc w:val="center"/>
        <w:rPr>
          <w:rFonts w:ascii="Arial" w:hAnsi="Arial" w:cs="Arial"/>
          <w:b/>
          <w:sz w:val="24"/>
          <w:szCs w:val="24"/>
        </w:rPr>
      </w:pPr>
    </w:p>
    <w:p w:rsidR="004534BF" w:rsidRPr="00263CA9" w:rsidRDefault="004534BF" w:rsidP="004534BF">
      <w:pPr>
        <w:jc w:val="center"/>
        <w:rPr>
          <w:rFonts w:ascii="Arial" w:hAnsi="Arial" w:cs="Arial"/>
          <w:b/>
          <w:sz w:val="24"/>
          <w:szCs w:val="24"/>
        </w:rPr>
      </w:pPr>
    </w:p>
    <w:p w:rsidR="00A23FF6" w:rsidRPr="00263CA9" w:rsidRDefault="00A23FF6" w:rsidP="004534BF">
      <w:pPr>
        <w:jc w:val="center"/>
        <w:rPr>
          <w:rFonts w:ascii="Arial" w:hAnsi="Arial" w:cs="Arial"/>
          <w:b/>
          <w:sz w:val="24"/>
          <w:szCs w:val="24"/>
        </w:rPr>
      </w:pPr>
      <w:r w:rsidRPr="00263CA9">
        <w:rPr>
          <w:rFonts w:ascii="Arial" w:hAnsi="Arial" w:cs="Arial"/>
          <w:b/>
          <w:sz w:val="24"/>
          <w:szCs w:val="24"/>
        </w:rPr>
        <w:t>DIO DRUGI</w:t>
      </w:r>
    </w:p>
    <w:p w:rsidR="00A23FF6" w:rsidRPr="00263CA9" w:rsidRDefault="00961047" w:rsidP="004534BF">
      <w:pPr>
        <w:jc w:val="center"/>
        <w:rPr>
          <w:rFonts w:ascii="Arial" w:hAnsi="Arial" w:cs="Arial"/>
          <w:b/>
          <w:sz w:val="24"/>
          <w:szCs w:val="24"/>
        </w:rPr>
      </w:pPr>
      <w:r w:rsidRPr="00263CA9">
        <w:rPr>
          <w:rFonts w:ascii="Arial" w:hAnsi="Arial" w:cs="Arial"/>
          <w:b/>
          <w:sz w:val="24"/>
          <w:szCs w:val="24"/>
        </w:rPr>
        <w:t>POGLAVLJE</w:t>
      </w:r>
      <w:r w:rsidR="001B40B7" w:rsidRPr="00263CA9">
        <w:rPr>
          <w:rFonts w:ascii="Arial" w:hAnsi="Arial" w:cs="Arial"/>
          <w:b/>
          <w:sz w:val="24"/>
          <w:szCs w:val="24"/>
        </w:rPr>
        <w:t xml:space="preserve"> </w:t>
      </w:r>
      <w:r w:rsidR="00A23FF6" w:rsidRPr="00263CA9">
        <w:rPr>
          <w:rFonts w:ascii="Arial" w:hAnsi="Arial" w:cs="Arial"/>
          <w:b/>
          <w:sz w:val="24"/>
          <w:szCs w:val="24"/>
        </w:rPr>
        <w:t xml:space="preserve"> </w:t>
      </w:r>
      <w:r w:rsidR="00DB7036" w:rsidRPr="00263CA9">
        <w:rPr>
          <w:rFonts w:ascii="Arial" w:hAnsi="Arial" w:cs="Arial"/>
          <w:b/>
          <w:sz w:val="24"/>
          <w:szCs w:val="24"/>
        </w:rPr>
        <w:t xml:space="preserve">II </w:t>
      </w:r>
      <w:r w:rsidR="00A23FF6" w:rsidRPr="00263CA9">
        <w:rPr>
          <w:rFonts w:ascii="Arial" w:hAnsi="Arial" w:cs="Arial"/>
          <w:b/>
          <w:sz w:val="24"/>
          <w:szCs w:val="24"/>
        </w:rPr>
        <w:t xml:space="preserve">– </w:t>
      </w:r>
      <w:r w:rsidR="00DB7036" w:rsidRPr="00263CA9">
        <w:rPr>
          <w:rFonts w:ascii="Arial" w:hAnsi="Arial" w:cs="Arial"/>
          <w:b/>
          <w:sz w:val="24"/>
          <w:szCs w:val="24"/>
        </w:rPr>
        <w:t>NAČELA HRANITELJSTVA</w:t>
      </w:r>
    </w:p>
    <w:p w:rsidR="00DB7036" w:rsidRPr="00263CA9" w:rsidRDefault="00DB7036" w:rsidP="004534BF">
      <w:pPr>
        <w:rPr>
          <w:rFonts w:ascii="Arial" w:hAnsi="Arial" w:cs="Arial"/>
          <w:b/>
          <w:sz w:val="24"/>
          <w:szCs w:val="24"/>
        </w:rPr>
      </w:pPr>
    </w:p>
    <w:p w:rsidR="00DB7036" w:rsidRPr="00263CA9" w:rsidRDefault="00DB7036" w:rsidP="004534BF">
      <w:pPr>
        <w:jc w:val="center"/>
        <w:rPr>
          <w:rFonts w:ascii="Arial" w:eastAsia="Times New Roman" w:hAnsi="Arial" w:cs="Arial"/>
          <w:color w:val="000000"/>
          <w:sz w:val="24"/>
          <w:szCs w:val="24"/>
          <w:lang w:val="hr-HR"/>
        </w:rPr>
      </w:pPr>
      <w:r w:rsidRPr="00263CA9">
        <w:rPr>
          <w:rFonts w:ascii="Arial" w:eastAsia="Times New Roman" w:hAnsi="Arial" w:cs="Arial"/>
          <w:color w:val="000000"/>
          <w:sz w:val="24"/>
          <w:szCs w:val="24"/>
          <w:lang w:val="hr-HR"/>
        </w:rPr>
        <w:t>Član 3.</w:t>
      </w:r>
    </w:p>
    <w:p w:rsidR="00DB7036" w:rsidRPr="00263CA9" w:rsidRDefault="00DB7036" w:rsidP="004534BF">
      <w:pPr>
        <w:jc w:val="center"/>
        <w:rPr>
          <w:rFonts w:ascii="Arial" w:eastAsia="Times New Roman" w:hAnsi="Arial" w:cs="Arial"/>
          <w:color w:val="000000"/>
          <w:sz w:val="24"/>
          <w:szCs w:val="24"/>
          <w:lang w:val="hr-HR"/>
        </w:rPr>
      </w:pPr>
      <w:r w:rsidRPr="00263CA9">
        <w:rPr>
          <w:rFonts w:ascii="Arial" w:eastAsia="Times New Roman" w:hAnsi="Arial" w:cs="Arial"/>
          <w:color w:val="000000"/>
          <w:sz w:val="24"/>
          <w:szCs w:val="24"/>
          <w:lang w:val="hr-HR"/>
        </w:rPr>
        <w:t>(Načela hraniteljstva)</w:t>
      </w:r>
    </w:p>
    <w:p w:rsidR="004534BF" w:rsidRPr="00263CA9" w:rsidRDefault="004534BF" w:rsidP="004534BF">
      <w:pPr>
        <w:jc w:val="center"/>
        <w:rPr>
          <w:rFonts w:ascii="Arial" w:eastAsia="Times New Roman" w:hAnsi="Arial" w:cs="Arial"/>
          <w:color w:val="000000"/>
          <w:sz w:val="24"/>
          <w:szCs w:val="24"/>
          <w:lang w:val="hr-HR"/>
        </w:rPr>
      </w:pPr>
    </w:p>
    <w:p w:rsidR="00DB7036" w:rsidRPr="00263CA9" w:rsidRDefault="00DB7036" w:rsidP="004534BF">
      <w:pPr>
        <w:rPr>
          <w:rFonts w:ascii="Arial" w:eastAsia="Times New Roman" w:hAnsi="Arial" w:cs="Arial"/>
          <w:sz w:val="24"/>
          <w:szCs w:val="24"/>
          <w:lang w:val="hr-HR"/>
        </w:rPr>
      </w:pPr>
      <w:r w:rsidRPr="00263CA9">
        <w:rPr>
          <w:rFonts w:ascii="Arial" w:eastAsia="Times New Roman" w:hAnsi="Arial" w:cs="Arial"/>
          <w:sz w:val="24"/>
          <w:szCs w:val="24"/>
          <w:lang w:val="hr-HR"/>
        </w:rPr>
        <w:t xml:space="preserve">Hraniteljstvo se provodi u skladu s osnovnim načelima socijalne zaštite i načelima porodičnog okruženja, održivosti socijalnih veza, uključenosti </w:t>
      </w:r>
      <w:r w:rsidR="00693577">
        <w:rPr>
          <w:rFonts w:ascii="Arial" w:eastAsia="Times New Roman" w:hAnsi="Arial" w:cs="Arial"/>
          <w:sz w:val="24"/>
          <w:szCs w:val="24"/>
          <w:lang w:val="hr-HR"/>
        </w:rPr>
        <w:t>hranjenik</w:t>
      </w:r>
      <w:r w:rsidRPr="00263CA9">
        <w:rPr>
          <w:rFonts w:ascii="Arial" w:eastAsia="Times New Roman" w:hAnsi="Arial" w:cs="Arial"/>
          <w:sz w:val="24"/>
          <w:szCs w:val="24"/>
          <w:lang w:val="hr-HR"/>
        </w:rPr>
        <w:t xml:space="preserve">a i najboljeg interesa </w:t>
      </w:r>
      <w:r w:rsidR="00693577">
        <w:rPr>
          <w:rFonts w:ascii="Arial" w:eastAsia="Times New Roman" w:hAnsi="Arial" w:cs="Arial"/>
          <w:sz w:val="24"/>
          <w:szCs w:val="24"/>
          <w:lang w:val="hr-HR"/>
        </w:rPr>
        <w:t>hranjenik</w:t>
      </w:r>
      <w:r w:rsidRPr="00263CA9">
        <w:rPr>
          <w:rFonts w:ascii="Arial" w:eastAsia="Times New Roman" w:hAnsi="Arial" w:cs="Arial"/>
          <w:sz w:val="24"/>
          <w:szCs w:val="24"/>
          <w:lang w:val="hr-HR"/>
        </w:rPr>
        <w:t>a</w:t>
      </w:r>
      <w:r w:rsidR="000B3060">
        <w:rPr>
          <w:rFonts w:ascii="Arial" w:eastAsia="Times New Roman" w:hAnsi="Arial" w:cs="Arial"/>
          <w:sz w:val="24"/>
          <w:szCs w:val="24"/>
          <w:lang w:val="hr-HR"/>
        </w:rPr>
        <w:t xml:space="preserve">, te poštivanja ravnopravnosti </w:t>
      </w:r>
      <w:r w:rsidR="00264BEB" w:rsidRPr="00263CA9">
        <w:rPr>
          <w:rFonts w:ascii="Arial" w:eastAsia="Times New Roman" w:hAnsi="Arial" w:cs="Arial"/>
          <w:sz w:val="24"/>
          <w:szCs w:val="24"/>
          <w:lang w:val="hr-HR"/>
        </w:rPr>
        <w:t>polova</w:t>
      </w:r>
      <w:r w:rsidRPr="00263CA9">
        <w:rPr>
          <w:rFonts w:ascii="Arial" w:eastAsia="Times New Roman" w:hAnsi="Arial" w:cs="Arial"/>
          <w:sz w:val="24"/>
          <w:szCs w:val="24"/>
          <w:lang w:val="hr-HR"/>
        </w:rPr>
        <w:t>.</w:t>
      </w:r>
    </w:p>
    <w:p w:rsidR="00710993" w:rsidRPr="00263CA9" w:rsidRDefault="00710993" w:rsidP="004534BF">
      <w:pPr>
        <w:jc w:val="center"/>
        <w:rPr>
          <w:rFonts w:ascii="Arial" w:eastAsia="Times New Roman" w:hAnsi="Arial" w:cs="Arial"/>
          <w:sz w:val="24"/>
          <w:szCs w:val="24"/>
          <w:lang w:val="hr-HR"/>
        </w:rPr>
      </w:pPr>
      <w:r w:rsidRPr="00263CA9">
        <w:rPr>
          <w:rFonts w:ascii="Arial" w:eastAsia="Times New Roman" w:hAnsi="Arial" w:cs="Arial"/>
          <w:sz w:val="24"/>
          <w:szCs w:val="24"/>
          <w:lang w:val="hr-HR"/>
        </w:rPr>
        <w:t> </w:t>
      </w:r>
    </w:p>
    <w:p w:rsidR="00710993" w:rsidRPr="00263CA9" w:rsidRDefault="00710993" w:rsidP="004534BF">
      <w:pPr>
        <w:jc w:val="center"/>
        <w:rPr>
          <w:rFonts w:ascii="Arial" w:eastAsia="Times New Roman" w:hAnsi="Arial" w:cs="Arial"/>
          <w:sz w:val="24"/>
          <w:szCs w:val="24"/>
          <w:lang w:val="hr-HR"/>
        </w:rPr>
      </w:pPr>
      <w:r w:rsidRPr="00263CA9">
        <w:rPr>
          <w:rFonts w:ascii="Arial" w:eastAsia="Times New Roman" w:hAnsi="Arial" w:cs="Arial"/>
          <w:sz w:val="24"/>
          <w:szCs w:val="24"/>
          <w:lang w:val="hr-HR"/>
        </w:rPr>
        <w:t>Član 4.</w:t>
      </w:r>
    </w:p>
    <w:p w:rsidR="00710993" w:rsidRPr="00263CA9" w:rsidRDefault="00710993" w:rsidP="004534BF">
      <w:pPr>
        <w:jc w:val="center"/>
        <w:rPr>
          <w:rFonts w:ascii="Arial" w:eastAsia="Times New Roman" w:hAnsi="Arial" w:cs="Arial"/>
          <w:sz w:val="24"/>
          <w:szCs w:val="24"/>
          <w:lang w:val="hr-HR"/>
        </w:rPr>
      </w:pPr>
      <w:r w:rsidRPr="00263CA9">
        <w:rPr>
          <w:rFonts w:ascii="Arial" w:eastAsia="Times New Roman" w:hAnsi="Arial" w:cs="Arial"/>
          <w:sz w:val="24"/>
          <w:szCs w:val="24"/>
          <w:lang w:val="hr-HR"/>
        </w:rPr>
        <w:t>(</w:t>
      </w:r>
      <w:r w:rsidRPr="00263CA9">
        <w:rPr>
          <w:rFonts w:ascii="Arial" w:eastAsia="Times New Roman" w:hAnsi="Arial" w:cs="Arial"/>
          <w:iCs/>
          <w:sz w:val="24"/>
          <w:szCs w:val="24"/>
          <w:lang w:val="hr-HR"/>
        </w:rPr>
        <w:t>Načelo porodičnog okruženja)</w:t>
      </w:r>
    </w:p>
    <w:p w:rsidR="00710993" w:rsidRPr="00263CA9" w:rsidRDefault="00710993" w:rsidP="004534BF">
      <w:pPr>
        <w:jc w:val="center"/>
        <w:rPr>
          <w:rFonts w:ascii="Arial" w:eastAsia="Times New Roman" w:hAnsi="Arial" w:cs="Arial"/>
          <w:b/>
          <w:sz w:val="24"/>
          <w:szCs w:val="24"/>
          <w:lang w:val="hr-HR"/>
        </w:rPr>
      </w:pPr>
    </w:p>
    <w:p w:rsidR="00710993" w:rsidRPr="00263CA9" w:rsidRDefault="004534BF" w:rsidP="004534BF">
      <w:pPr>
        <w:pStyle w:val="ListParagraph"/>
        <w:tabs>
          <w:tab w:val="left" w:pos="567"/>
        </w:tabs>
        <w:ind w:left="0"/>
        <w:rPr>
          <w:rFonts w:ascii="Arial" w:eastAsia="Times New Roman" w:hAnsi="Arial" w:cs="Arial"/>
          <w:sz w:val="24"/>
          <w:szCs w:val="24"/>
          <w:lang w:val="hr-HR"/>
        </w:rPr>
      </w:pPr>
      <w:r w:rsidRPr="00263CA9">
        <w:rPr>
          <w:rFonts w:ascii="Arial" w:eastAsia="Times New Roman" w:hAnsi="Arial" w:cs="Arial"/>
          <w:sz w:val="24"/>
          <w:szCs w:val="24"/>
          <w:lang w:val="hr-HR"/>
        </w:rPr>
        <w:t xml:space="preserve">(1) </w:t>
      </w:r>
      <w:r w:rsidR="000C355B" w:rsidRPr="000C355B">
        <w:rPr>
          <w:rFonts w:ascii="Arial" w:eastAsia="Times New Roman" w:hAnsi="Arial" w:cs="Arial"/>
          <w:sz w:val="24"/>
          <w:szCs w:val="24"/>
          <w:lang w:val="hr-HR"/>
        </w:rPr>
        <w:t>Hranjenik</w:t>
      </w:r>
      <w:r w:rsidR="00710993" w:rsidRPr="00263CA9">
        <w:rPr>
          <w:rFonts w:ascii="Arial" w:eastAsia="Times New Roman" w:hAnsi="Arial" w:cs="Arial"/>
          <w:sz w:val="24"/>
          <w:szCs w:val="24"/>
          <w:lang w:val="hr-HR"/>
        </w:rPr>
        <w:t xml:space="preserve"> ostvaruje osnovnu i specifičnu zaštitu i pomoć u hraniteljskoj porodici koja je njemu poticajno i pozitivno porodično okruženje.</w:t>
      </w:r>
    </w:p>
    <w:p w:rsidR="004534BF" w:rsidRPr="00263CA9" w:rsidRDefault="004534BF" w:rsidP="004534BF">
      <w:pPr>
        <w:pStyle w:val="ListParagraph"/>
        <w:tabs>
          <w:tab w:val="left" w:pos="567"/>
        </w:tabs>
        <w:ind w:left="0"/>
        <w:rPr>
          <w:rFonts w:ascii="Arial" w:eastAsia="Times New Roman" w:hAnsi="Arial" w:cs="Arial"/>
          <w:sz w:val="24"/>
          <w:szCs w:val="24"/>
          <w:lang w:val="hr-HR"/>
        </w:rPr>
      </w:pPr>
    </w:p>
    <w:p w:rsidR="00710993" w:rsidRPr="00263CA9" w:rsidRDefault="004534BF" w:rsidP="004534BF">
      <w:pPr>
        <w:pStyle w:val="ListParagraph"/>
        <w:tabs>
          <w:tab w:val="left" w:pos="567"/>
        </w:tabs>
        <w:ind w:left="0"/>
        <w:rPr>
          <w:rFonts w:ascii="Arial" w:eastAsia="Times New Roman" w:hAnsi="Arial" w:cs="Arial"/>
          <w:sz w:val="24"/>
          <w:szCs w:val="24"/>
          <w:lang w:val="hr-HR"/>
        </w:rPr>
      </w:pPr>
      <w:r w:rsidRPr="00263CA9">
        <w:rPr>
          <w:rFonts w:ascii="Arial" w:eastAsia="Times New Roman" w:hAnsi="Arial" w:cs="Arial"/>
          <w:sz w:val="24"/>
          <w:szCs w:val="24"/>
          <w:lang w:val="hr-HR"/>
        </w:rPr>
        <w:t xml:space="preserve">(2) </w:t>
      </w:r>
      <w:r w:rsidR="00710993" w:rsidRPr="00263CA9">
        <w:rPr>
          <w:rFonts w:ascii="Arial" w:eastAsia="Times New Roman" w:hAnsi="Arial" w:cs="Arial"/>
          <w:sz w:val="24"/>
          <w:szCs w:val="24"/>
          <w:lang w:val="hr-HR"/>
        </w:rPr>
        <w:t xml:space="preserve">Smještajem </w:t>
      </w:r>
      <w:r w:rsidR="00693577">
        <w:rPr>
          <w:rFonts w:ascii="Arial" w:eastAsia="Times New Roman" w:hAnsi="Arial" w:cs="Arial"/>
          <w:sz w:val="24"/>
          <w:szCs w:val="24"/>
          <w:lang w:val="hr-HR"/>
        </w:rPr>
        <w:t>hranjenik</w:t>
      </w:r>
      <w:r w:rsidR="00710993" w:rsidRPr="00263CA9">
        <w:rPr>
          <w:rFonts w:ascii="Arial" w:eastAsia="Times New Roman" w:hAnsi="Arial" w:cs="Arial"/>
          <w:sz w:val="24"/>
          <w:szCs w:val="24"/>
          <w:lang w:val="hr-HR"/>
        </w:rPr>
        <w:t xml:space="preserve">a u hraniteljsku porodicu, </w:t>
      </w:r>
      <w:r w:rsidR="00693577">
        <w:rPr>
          <w:rFonts w:ascii="Arial" w:eastAsia="Times New Roman" w:hAnsi="Arial" w:cs="Arial"/>
          <w:sz w:val="24"/>
          <w:szCs w:val="24"/>
          <w:lang w:val="hr-HR"/>
        </w:rPr>
        <w:t>hranjenik</w:t>
      </w:r>
      <w:r w:rsidR="00710993" w:rsidRPr="00263CA9">
        <w:rPr>
          <w:rFonts w:ascii="Arial" w:eastAsia="Times New Roman" w:hAnsi="Arial" w:cs="Arial"/>
          <w:sz w:val="24"/>
          <w:szCs w:val="24"/>
          <w:lang w:val="hr-HR"/>
        </w:rPr>
        <w:t xml:space="preserve"> postaje ravnopravni član hraniteljske porodice.</w:t>
      </w:r>
    </w:p>
    <w:p w:rsidR="00710993" w:rsidRPr="00263CA9" w:rsidRDefault="00710993" w:rsidP="004534BF">
      <w:pPr>
        <w:jc w:val="left"/>
        <w:rPr>
          <w:rFonts w:ascii="Arial" w:eastAsia="Times New Roman" w:hAnsi="Arial" w:cs="Arial"/>
          <w:sz w:val="24"/>
          <w:szCs w:val="24"/>
          <w:lang w:val="hr-HR"/>
        </w:rPr>
      </w:pPr>
      <w:r w:rsidRPr="00263CA9">
        <w:rPr>
          <w:rFonts w:ascii="Arial" w:eastAsia="Times New Roman" w:hAnsi="Arial" w:cs="Arial"/>
          <w:sz w:val="24"/>
          <w:szCs w:val="24"/>
          <w:lang w:val="hr-HR"/>
        </w:rPr>
        <w:t>  </w:t>
      </w:r>
    </w:p>
    <w:p w:rsidR="00710993" w:rsidRPr="00263CA9" w:rsidRDefault="00710993" w:rsidP="004534BF">
      <w:pPr>
        <w:jc w:val="center"/>
        <w:rPr>
          <w:rFonts w:ascii="Arial" w:eastAsia="Times New Roman" w:hAnsi="Arial" w:cs="Arial"/>
          <w:sz w:val="24"/>
          <w:szCs w:val="24"/>
          <w:lang w:val="hr-HR"/>
        </w:rPr>
      </w:pPr>
      <w:r w:rsidRPr="00263CA9">
        <w:rPr>
          <w:rFonts w:ascii="Arial" w:eastAsia="Times New Roman" w:hAnsi="Arial" w:cs="Arial"/>
          <w:sz w:val="24"/>
          <w:szCs w:val="24"/>
          <w:lang w:val="hr-HR"/>
        </w:rPr>
        <w:t>Član 5.</w:t>
      </w:r>
    </w:p>
    <w:p w:rsidR="00710993" w:rsidRPr="00263CA9" w:rsidRDefault="00710993" w:rsidP="004534BF">
      <w:pPr>
        <w:jc w:val="center"/>
        <w:rPr>
          <w:rFonts w:ascii="Arial" w:eastAsia="Times New Roman" w:hAnsi="Arial" w:cs="Arial"/>
          <w:sz w:val="24"/>
          <w:szCs w:val="24"/>
          <w:lang w:val="hr-HR"/>
        </w:rPr>
      </w:pPr>
      <w:r w:rsidRPr="00263CA9">
        <w:rPr>
          <w:rFonts w:ascii="Arial" w:eastAsia="Times New Roman" w:hAnsi="Arial" w:cs="Arial"/>
          <w:sz w:val="24"/>
          <w:szCs w:val="24"/>
          <w:lang w:val="hr-HR"/>
        </w:rPr>
        <w:t>(</w:t>
      </w:r>
      <w:r w:rsidRPr="00263CA9">
        <w:rPr>
          <w:rFonts w:ascii="Arial" w:eastAsia="Times New Roman" w:hAnsi="Arial" w:cs="Arial"/>
          <w:iCs/>
          <w:sz w:val="24"/>
          <w:szCs w:val="24"/>
          <w:lang w:val="hr-HR"/>
        </w:rPr>
        <w:t>Načelo održivosti socijalnih veza</w:t>
      </w:r>
      <w:r w:rsidRPr="00263CA9">
        <w:rPr>
          <w:rFonts w:ascii="Arial" w:eastAsia="Times New Roman" w:hAnsi="Arial" w:cs="Arial"/>
          <w:sz w:val="24"/>
          <w:szCs w:val="24"/>
          <w:lang w:val="hr-HR"/>
        </w:rPr>
        <w:t>)</w:t>
      </w:r>
    </w:p>
    <w:p w:rsidR="004534BF" w:rsidRPr="00263CA9" w:rsidRDefault="004534BF" w:rsidP="004534BF">
      <w:pPr>
        <w:jc w:val="center"/>
        <w:rPr>
          <w:rFonts w:ascii="Arial" w:eastAsia="Times New Roman" w:hAnsi="Arial" w:cs="Arial"/>
          <w:sz w:val="24"/>
          <w:szCs w:val="24"/>
          <w:lang w:val="hr-HR"/>
        </w:rPr>
      </w:pPr>
    </w:p>
    <w:p w:rsidR="00710993" w:rsidRPr="00263CA9" w:rsidRDefault="000C355B" w:rsidP="004534BF">
      <w:pPr>
        <w:rPr>
          <w:rFonts w:ascii="Arial" w:eastAsia="Times New Roman" w:hAnsi="Arial" w:cs="Arial"/>
          <w:sz w:val="24"/>
          <w:szCs w:val="24"/>
          <w:lang w:val="hr-HR"/>
        </w:rPr>
      </w:pPr>
      <w:r w:rsidRPr="000C355B">
        <w:rPr>
          <w:rFonts w:ascii="Arial" w:eastAsia="Times New Roman" w:hAnsi="Arial" w:cs="Arial"/>
          <w:sz w:val="24"/>
          <w:szCs w:val="24"/>
          <w:lang w:val="hr-HR"/>
        </w:rPr>
        <w:t>Hranjenik</w:t>
      </w:r>
      <w:r w:rsidR="00710993" w:rsidRPr="00263CA9">
        <w:rPr>
          <w:rFonts w:ascii="Arial" w:eastAsia="Times New Roman" w:hAnsi="Arial" w:cs="Arial"/>
          <w:sz w:val="24"/>
          <w:szCs w:val="24"/>
          <w:lang w:val="hr-HR"/>
        </w:rPr>
        <w:t xml:space="preserve"> se upućuje na smještaj u hraniteljsku porodicu u njegovoj lokalnoj zajednici, radi održivosti porodičnih i drugih socijalnih veza i očuvanja postignutog nivoa njegove socijalne uključenosti, osim ako to nije u njegovom interesu ili na tom području nema hraniteljske porodice.</w:t>
      </w:r>
    </w:p>
    <w:p w:rsidR="00710993" w:rsidRPr="00263CA9" w:rsidRDefault="00710993" w:rsidP="004534BF">
      <w:pPr>
        <w:jc w:val="left"/>
        <w:rPr>
          <w:rFonts w:ascii="Arial" w:eastAsia="Times New Roman" w:hAnsi="Arial" w:cs="Arial"/>
          <w:sz w:val="24"/>
          <w:szCs w:val="24"/>
          <w:lang w:val="hr-HR"/>
        </w:rPr>
      </w:pPr>
      <w:r w:rsidRPr="00263CA9">
        <w:rPr>
          <w:rFonts w:ascii="Arial" w:eastAsia="Times New Roman" w:hAnsi="Arial" w:cs="Arial"/>
          <w:sz w:val="24"/>
          <w:szCs w:val="24"/>
          <w:lang w:val="hr-HR"/>
        </w:rPr>
        <w:t> </w:t>
      </w:r>
    </w:p>
    <w:p w:rsidR="00710993" w:rsidRPr="00263CA9" w:rsidRDefault="00710993" w:rsidP="004534BF">
      <w:pPr>
        <w:jc w:val="center"/>
        <w:rPr>
          <w:rFonts w:ascii="Arial" w:eastAsia="Times New Roman" w:hAnsi="Arial" w:cs="Arial"/>
          <w:sz w:val="24"/>
          <w:szCs w:val="24"/>
          <w:lang w:val="hr-HR"/>
        </w:rPr>
      </w:pPr>
      <w:r w:rsidRPr="00263CA9">
        <w:rPr>
          <w:rFonts w:ascii="Arial" w:eastAsia="Times New Roman" w:hAnsi="Arial" w:cs="Arial"/>
          <w:sz w:val="24"/>
          <w:szCs w:val="24"/>
          <w:lang w:val="hr-HR"/>
        </w:rPr>
        <w:t>Član 6.</w:t>
      </w:r>
    </w:p>
    <w:p w:rsidR="00710993" w:rsidRPr="00263CA9" w:rsidRDefault="00710993" w:rsidP="004534BF">
      <w:pPr>
        <w:jc w:val="center"/>
        <w:rPr>
          <w:rFonts w:ascii="Arial" w:eastAsia="Times New Roman" w:hAnsi="Arial" w:cs="Arial"/>
          <w:b/>
          <w:sz w:val="24"/>
          <w:szCs w:val="24"/>
          <w:lang w:val="hr-HR"/>
        </w:rPr>
      </w:pPr>
      <w:r w:rsidRPr="00263CA9">
        <w:rPr>
          <w:rFonts w:ascii="Arial" w:eastAsia="Times New Roman" w:hAnsi="Arial" w:cs="Arial"/>
          <w:iCs/>
          <w:sz w:val="24"/>
          <w:szCs w:val="24"/>
          <w:lang w:val="hr-HR"/>
        </w:rPr>
        <w:t>(Načelo uključenosti)</w:t>
      </w:r>
    </w:p>
    <w:p w:rsidR="00710993" w:rsidRPr="00263CA9" w:rsidRDefault="00710993" w:rsidP="004534BF">
      <w:pPr>
        <w:rPr>
          <w:rFonts w:ascii="Arial" w:eastAsia="Times New Roman" w:hAnsi="Arial" w:cs="Arial"/>
          <w:sz w:val="24"/>
          <w:szCs w:val="24"/>
          <w:lang w:val="hr-HR"/>
        </w:rPr>
      </w:pPr>
    </w:p>
    <w:p w:rsidR="00710993" w:rsidRPr="00263CA9" w:rsidRDefault="000C355B" w:rsidP="004534BF">
      <w:pPr>
        <w:rPr>
          <w:rFonts w:ascii="Arial" w:eastAsia="Times New Roman" w:hAnsi="Arial" w:cs="Arial"/>
          <w:sz w:val="24"/>
          <w:szCs w:val="24"/>
          <w:lang w:val="hr-HR"/>
        </w:rPr>
      </w:pPr>
      <w:r w:rsidRPr="000C355B">
        <w:rPr>
          <w:rFonts w:ascii="Arial" w:eastAsia="Times New Roman" w:hAnsi="Arial" w:cs="Arial"/>
          <w:sz w:val="24"/>
          <w:szCs w:val="24"/>
          <w:lang w:val="hr-HR"/>
        </w:rPr>
        <w:t>Hranjenik</w:t>
      </w:r>
      <w:r w:rsidR="00710993" w:rsidRPr="00263CA9">
        <w:rPr>
          <w:rFonts w:ascii="Arial" w:eastAsia="Times New Roman" w:hAnsi="Arial" w:cs="Arial"/>
          <w:sz w:val="24"/>
          <w:szCs w:val="24"/>
          <w:lang w:val="hr-HR"/>
        </w:rPr>
        <w:t xml:space="preserve"> ima aktivnu ulogu u zadovoljavanju svojih potreba u planiranju i realizaciji aktivnosti za poboljšanje svog položaja, a potrebne usluge mu osiguravaju međusobno pov</w:t>
      </w:r>
      <w:r w:rsidR="00382469" w:rsidRPr="00263CA9">
        <w:rPr>
          <w:rFonts w:ascii="Arial" w:eastAsia="Times New Roman" w:hAnsi="Arial" w:cs="Arial"/>
          <w:sz w:val="24"/>
          <w:szCs w:val="24"/>
          <w:lang w:val="hr-HR"/>
        </w:rPr>
        <w:t xml:space="preserve">ezani i koordinirani pružaoci </w:t>
      </w:r>
      <w:r w:rsidR="00710993" w:rsidRPr="00263CA9">
        <w:rPr>
          <w:rFonts w:ascii="Arial" w:eastAsia="Times New Roman" w:hAnsi="Arial" w:cs="Arial"/>
          <w:sz w:val="24"/>
          <w:szCs w:val="24"/>
          <w:lang w:val="hr-HR"/>
        </w:rPr>
        <w:t xml:space="preserve">usluga u </w:t>
      </w:r>
      <w:r w:rsidR="009504EA" w:rsidRPr="00263CA9">
        <w:rPr>
          <w:rFonts w:ascii="Arial" w:eastAsia="Times New Roman" w:hAnsi="Arial" w:cs="Arial"/>
          <w:sz w:val="24"/>
          <w:szCs w:val="24"/>
          <w:lang w:val="hr-HR"/>
        </w:rPr>
        <w:t>jedinici lokalne samouprave</w:t>
      </w:r>
      <w:r w:rsidR="00710993" w:rsidRPr="00263CA9">
        <w:rPr>
          <w:rFonts w:ascii="Arial" w:eastAsia="Times New Roman" w:hAnsi="Arial" w:cs="Arial"/>
          <w:sz w:val="24"/>
          <w:szCs w:val="24"/>
          <w:lang w:val="hr-HR"/>
        </w:rPr>
        <w:t>.</w:t>
      </w:r>
    </w:p>
    <w:p w:rsidR="002263AD" w:rsidRPr="00263CA9" w:rsidRDefault="002263AD" w:rsidP="004534BF">
      <w:pPr>
        <w:jc w:val="center"/>
        <w:rPr>
          <w:rFonts w:ascii="Arial" w:eastAsia="Times New Roman" w:hAnsi="Arial" w:cs="Arial"/>
          <w:sz w:val="24"/>
          <w:szCs w:val="24"/>
          <w:lang w:val="hr-HR"/>
        </w:rPr>
      </w:pPr>
    </w:p>
    <w:p w:rsidR="002263AD" w:rsidRPr="00263CA9" w:rsidRDefault="002263AD" w:rsidP="004534BF">
      <w:pPr>
        <w:jc w:val="center"/>
        <w:rPr>
          <w:rFonts w:ascii="Arial" w:eastAsia="Times New Roman" w:hAnsi="Arial" w:cs="Arial"/>
          <w:sz w:val="24"/>
          <w:szCs w:val="24"/>
          <w:lang w:val="hr-HR"/>
        </w:rPr>
      </w:pPr>
      <w:r w:rsidRPr="00263CA9">
        <w:rPr>
          <w:rFonts w:ascii="Arial" w:eastAsia="Times New Roman" w:hAnsi="Arial" w:cs="Arial"/>
          <w:sz w:val="24"/>
          <w:szCs w:val="24"/>
          <w:lang w:val="hr-HR"/>
        </w:rPr>
        <w:t>Član 7.</w:t>
      </w:r>
    </w:p>
    <w:p w:rsidR="002263AD" w:rsidRPr="00263CA9" w:rsidRDefault="002263AD" w:rsidP="004534BF">
      <w:pPr>
        <w:jc w:val="center"/>
        <w:rPr>
          <w:rFonts w:ascii="Arial" w:eastAsia="Times New Roman" w:hAnsi="Arial" w:cs="Arial"/>
          <w:iCs/>
          <w:sz w:val="24"/>
          <w:szCs w:val="24"/>
          <w:lang w:val="hr-HR"/>
        </w:rPr>
      </w:pPr>
      <w:r w:rsidRPr="00263CA9">
        <w:rPr>
          <w:rFonts w:ascii="Arial" w:eastAsia="Times New Roman" w:hAnsi="Arial" w:cs="Arial"/>
          <w:iCs/>
          <w:sz w:val="24"/>
          <w:szCs w:val="24"/>
          <w:lang w:val="hr-HR"/>
        </w:rPr>
        <w:t xml:space="preserve">(Načelo najboljeg interesa za </w:t>
      </w:r>
      <w:r w:rsidR="00693577">
        <w:rPr>
          <w:rFonts w:ascii="Arial" w:eastAsia="Times New Roman" w:hAnsi="Arial" w:cs="Arial"/>
          <w:iCs/>
          <w:sz w:val="24"/>
          <w:szCs w:val="24"/>
          <w:lang w:val="hr-HR"/>
        </w:rPr>
        <w:t>hranjenik</w:t>
      </w:r>
      <w:r w:rsidRPr="00263CA9">
        <w:rPr>
          <w:rFonts w:ascii="Arial" w:eastAsia="Times New Roman" w:hAnsi="Arial" w:cs="Arial"/>
          <w:iCs/>
          <w:sz w:val="24"/>
          <w:szCs w:val="24"/>
          <w:lang w:val="hr-HR"/>
        </w:rPr>
        <w:t>a)</w:t>
      </w:r>
    </w:p>
    <w:p w:rsidR="00C55903" w:rsidRPr="00263CA9" w:rsidRDefault="00C55903" w:rsidP="004534BF">
      <w:pPr>
        <w:jc w:val="center"/>
        <w:rPr>
          <w:rFonts w:ascii="Arial" w:eastAsia="Times New Roman" w:hAnsi="Arial" w:cs="Arial"/>
          <w:iCs/>
          <w:sz w:val="24"/>
          <w:szCs w:val="24"/>
          <w:lang w:val="hr-HR"/>
        </w:rPr>
      </w:pPr>
    </w:p>
    <w:p w:rsidR="002263AD" w:rsidRPr="00263CA9" w:rsidRDefault="002263AD" w:rsidP="004534BF">
      <w:pPr>
        <w:rPr>
          <w:rFonts w:ascii="Arial" w:eastAsia="Times New Roman" w:hAnsi="Arial" w:cs="Arial"/>
          <w:sz w:val="24"/>
          <w:szCs w:val="24"/>
          <w:lang w:val="hr-HR"/>
        </w:rPr>
      </w:pPr>
      <w:r w:rsidRPr="00263CA9">
        <w:rPr>
          <w:rFonts w:ascii="Arial" w:eastAsia="Times New Roman" w:hAnsi="Arial" w:cs="Arial"/>
          <w:sz w:val="24"/>
          <w:szCs w:val="24"/>
          <w:lang w:val="hr-HR"/>
        </w:rPr>
        <w:t xml:space="preserve">Pri utvrđivanju potrebe i okolnosti za smještaj </w:t>
      </w:r>
      <w:r w:rsidR="00693577">
        <w:rPr>
          <w:rFonts w:ascii="Arial" w:eastAsia="Times New Roman" w:hAnsi="Arial" w:cs="Arial"/>
          <w:sz w:val="24"/>
          <w:szCs w:val="24"/>
          <w:lang w:val="hr-HR"/>
        </w:rPr>
        <w:t>hranjenik</w:t>
      </w:r>
      <w:r w:rsidRPr="00263CA9">
        <w:rPr>
          <w:rFonts w:ascii="Arial" w:eastAsia="Times New Roman" w:hAnsi="Arial" w:cs="Arial"/>
          <w:sz w:val="24"/>
          <w:szCs w:val="24"/>
          <w:lang w:val="hr-HR"/>
        </w:rPr>
        <w:t xml:space="preserve">a u hraniteljsku porodicu, vodi se računa o potrebama </w:t>
      </w:r>
      <w:r w:rsidR="00693577">
        <w:rPr>
          <w:rFonts w:ascii="Arial" w:eastAsia="Times New Roman" w:hAnsi="Arial" w:cs="Arial"/>
          <w:sz w:val="24"/>
          <w:szCs w:val="24"/>
          <w:lang w:val="hr-HR"/>
        </w:rPr>
        <w:t>hranjenik</w:t>
      </w:r>
      <w:r w:rsidRPr="00263CA9">
        <w:rPr>
          <w:rFonts w:ascii="Arial" w:eastAsia="Times New Roman" w:hAnsi="Arial" w:cs="Arial"/>
          <w:sz w:val="24"/>
          <w:szCs w:val="24"/>
          <w:lang w:val="hr-HR"/>
        </w:rPr>
        <w:t>a, odnosno ciljevima individualnog plana</w:t>
      </w:r>
      <w:r w:rsidR="00B16871" w:rsidRPr="00263CA9">
        <w:rPr>
          <w:rFonts w:ascii="Arial" w:eastAsia="Times New Roman" w:hAnsi="Arial" w:cs="Arial"/>
          <w:sz w:val="24"/>
          <w:szCs w:val="24"/>
          <w:lang w:val="hr-HR"/>
        </w:rPr>
        <w:t xml:space="preserve"> rada</w:t>
      </w:r>
      <w:r w:rsidRPr="00263CA9">
        <w:rPr>
          <w:rFonts w:ascii="Arial" w:eastAsia="Times New Roman" w:hAnsi="Arial" w:cs="Arial"/>
          <w:sz w:val="24"/>
          <w:szCs w:val="24"/>
          <w:lang w:val="hr-HR"/>
        </w:rPr>
        <w:t>.</w:t>
      </w:r>
    </w:p>
    <w:p w:rsidR="002263AD" w:rsidRPr="00263CA9" w:rsidRDefault="002263AD" w:rsidP="004534BF">
      <w:pPr>
        <w:rPr>
          <w:rFonts w:ascii="Arial" w:hAnsi="Arial" w:cs="Arial"/>
          <w:b/>
          <w:sz w:val="24"/>
          <w:szCs w:val="24"/>
        </w:rPr>
      </w:pPr>
    </w:p>
    <w:p w:rsidR="00C55903" w:rsidRPr="00263CA9" w:rsidRDefault="00C55903" w:rsidP="004534BF">
      <w:pPr>
        <w:rPr>
          <w:rFonts w:ascii="Arial" w:hAnsi="Arial" w:cs="Arial"/>
          <w:b/>
          <w:sz w:val="24"/>
          <w:szCs w:val="24"/>
        </w:rPr>
      </w:pPr>
    </w:p>
    <w:p w:rsidR="00C55903" w:rsidRDefault="00C55903" w:rsidP="004534BF">
      <w:pPr>
        <w:rPr>
          <w:rFonts w:ascii="Arial" w:hAnsi="Arial" w:cs="Arial"/>
          <w:b/>
          <w:sz w:val="24"/>
          <w:szCs w:val="24"/>
        </w:rPr>
      </w:pPr>
    </w:p>
    <w:p w:rsidR="00B13308" w:rsidRDefault="00B13308" w:rsidP="004534BF">
      <w:pPr>
        <w:rPr>
          <w:rFonts w:ascii="Arial" w:hAnsi="Arial" w:cs="Arial"/>
          <w:b/>
          <w:sz w:val="24"/>
          <w:szCs w:val="24"/>
        </w:rPr>
      </w:pPr>
    </w:p>
    <w:p w:rsidR="00B13308" w:rsidRPr="00263CA9" w:rsidRDefault="00B13308" w:rsidP="004534BF">
      <w:pPr>
        <w:rPr>
          <w:rFonts w:ascii="Arial" w:hAnsi="Arial" w:cs="Arial"/>
          <w:b/>
          <w:sz w:val="24"/>
          <w:szCs w:val="24"/>
        </w:rPr>
      </w:pPr>
    </w:p>
    <w:p w:rsidR="00C55903" w:rsidRPr="00263CA9" w:rsidRDefault="00C55903" w:rsidP="004534BF">
      <w:pPr>
        <w:jc w:val="center"/>
        <w:rPr>
          <w:rFonts w:ascii="Arial" w:hAnsi="Arial" w:cs="Arial"/>
          <w:b/>
          <w:sz w:val="24"/>
          <w:szCs w:val="24"/>
        </w:rPr>
      </w:pPr>
    </w:p>
    <w:p w:rsidR="002263AD" w:rsidRPr="00263CA9" w:rsidRDefault="00961047" w:rsidP="004534BF">
      <w:pPr>
        <w:jc w:val="center"/>
        <w:rPr>
          <w:rFonts w:ascii="Arial" w:hAnsi="Arial" w:cs="Arial"/>
          <w:b/>
          <w:sz w:val="24"/>
          <w:szCs w:val="24"/>
        </w:rPr>
      </w:pPr>
      <w:r w:rsidRPr="00263CA9">
        <w:rPr>
          <w:rFonts w:ascii="Arial" w:hAnsi="Arial" w:cs="Arial"/>
          <w:b/>
          <w:sz w:val="24"/>
          <w:szCs w:val="24"/>
        </w:rPr>
        <w:lastRenderedPageBreak/>
        <w:t>POGLAVLJE</w:t>
      </w:r>
      <w:r w:rsidR="002263AD" w:rsidRPr="00263CA9">
        <w:rPr>
          <w:rFonts w:ascii="Arial" w:hAnsi="Arial" w:cs="Arial"/>
          <w:b/>
          <w:sz w:val="24"/>
          <w:szCs w:val="24"/>
        </w:rPr>
        <w:t xml:space="preserve">  III – VRSTE HRANITELJSTVA</w:t>
      </w:r>
    </w:p>
    <w:p w:rsidR="002263AD" w:rsidRPr="00263CA9" w:rsidRDefault="002263AD" w:rsidP="004534BF">
      <w:pPr>
        <w:jc w:val="center"/>
        <w:rPr>
          <w:rFonts w:ascii="Arial" w:eastAsia="Times New Roman" w:hAnsi="Arial" w:cs="Arial"/>
          <w:sz w:val="24"/>
          <w:szCs w:val="24"/>
          <w:lang w:val="hr-HR"/>
        </w:rPr>
      </w:pPr>
    </w:p>
    <w:p w:rsidR="002263AD" w:rsidRPr="00263CA9" w:rsidRDefault="002263AD" w:rsidP="004534BF">
      <w:pPr>
        <w:jc w:val="center"/>
        <w:rPr>
          <w:rFonts w:ascii="Arial" w:eastAsia="Times New Roman" w:hAnsi="Arial" w:cs="Arial"/>
          <w:sz w:val="24"/>
          <w:szCs w:val="24"/>
          <w:lang w:val="hr-HR"/>
        </w:rPr>
      </w:pPr>
      <w:r w:rsidRPr="00263CA9">
        <w:rPr>
          <w:rFonts w:ascii="Arial" w:eastAsia="Times New Roman" w:hAnsi="Arial" w:cs="Arial"/>
          <w:sz w:val="24"/>
          <w:szCs w:val="24"/>
          <w:lang w:val="hr-HR"/>
        </w:rPr>
        <w:t>Član 8.</w:t>
      </w:r>
    </w:p>
    <w:p w:rsidR="002263AD" w:rsidRPr="00263CA9" w:rsidRDefault="002263AD" w:rsidP="004534BF">
      <w:pPr>
        <w:jc w:val="center"/>
        <w:rPr>
          <w:rFonts w:ascii="Arial" w:eastAsia="Times New Roman" w:hAnsi="Arial" w:cs="Arial"/>
          <w:sz w:val="24"/>
          <w:szCs w:val="24"/>
          <w:lang w:val="hr-HR"/>
        </w:rPr>
      </w:pPr>
      <w:r w:rsidRPr="00263CA9">
        <w:rPr>
          <w:rFonts w:ascii="Arial" w:eastAsia="Times New Roman" w:hAnsi="Arial" w:cs="Arial"/>
          <w:sz w:val="24"/>
          <w:szCs w:val="24"/>
          <w:lang w:val="hr-HR"/>
        </w:rPr>
        <w:t xml:space="preserve">(Hraniteljstvo prema potrebama </w:t>
      </w:r>
      <w:r w:rsidR="00693577">
        <w:rPr>
          <w:rFonts w:ascii="Arial" w:eastAsia="Times New Roman" w:hAnsi="Arial" w:cs="Arial"/>
          <w:sz w:val="24"/>
          <w:szCs w:val="24"/>
          <w:lang w:val="hr-HR"/>
        </w:rPr>
        <w:t>hranjenik</w:t>
      </w:r>
      <w:r w:rsidRPr="00263CA9">
        <w:rPr>
          <w:rFonts w:ascii="Arial" w:eastAsia="Times New Roman" w:hAnsi="Arial" w:cs="Arial"/>
          <w:sz w:val="24"/>
          <w:szCs w:val="24"/>
          <w:lang w:val="hr-HR"/>
        </w:rPr>
        <w:t>a)</w:t>
      </w:r>
    </w:p>
    <w:p w:rsidR="002263AD" w:rsidRPr="00263CA9" w:rsidRDefault="002263AD" w:rsidP="004534BF">
      <w:pPr>
        <w:jc w:val="center"/>
        <w:rPr>
          <w:rFonts w:ascii="Arial" w:eastAsia="Times New Roman" w:hAnsi="Arial" w:cs="Arial"/>
          <w:sz w:val="24"/>
          <w:szCs w:val="24"/>
          <w:lang w:val="hr-HR"/>
        </w:rPr>
      </w:pPr>
    </w:p>
    <w:p w:rsidR="00C55903" w:rsidRPr="00263CA9" w:rsidRDefault="002263AD" w:rsidP="00C55903">
      <w:pPr>
        <w:rPr>
          <w:rFonts w:ascii="Arial" w:eastAsia="Times New Roman" w:hAnsi="Arial" w:cs="Arial"/>
          <w:sz w:val="24"/>
          <w:szCs w:val="24"/>
          <w:lang w:val="hr-HR"/>
        </w:rPr>
      </w:pPr>
      <w:r w:rsidRPr="00263CA9">
        <w:rPr>
          <w:rFonts w:ascii="Arial" w:eastAsia="Times New Roman" w:hAnsi="Arial" w:cs="Arial"/>
          <w:sz w:val="24"/>
          <w:szCs w:val="24"/>
          <w:lang w:val="hr-HR"/>
        </w:rPr>
        <w:t xml:space="preserve">Hraniteljstvo prema potrebama </w:t>
      </w:r>
      <w:r w:rsidR="00693577">
        <w:rPr>
          <w:rFonts w:ascii="Arial" w:eastAsia="Times New Roman" w:hAnsi="Arial" w:cs="Arial"/>
          <w:sz w:val="24"/>
          <w:szCs w:val="24"/>
          <w:lang w:val="hr-HR"/>
        </w:rPr>
        <w:t>hranjenik</w:t>
      </w:r>
      <w:r w:rsidRPr="00263CA9">
        <w:rPr>
          <w:rFonts w:ascii="Arial" w:eastAsia="Times New Roman" w:hAnsi="Arial" w:cs="Arial"/>
          <w:sz w:val="24"/>
          <w:szCs w:val="24"/>
          <w:lang w:val="hr-HR"/>
        </w:rPr>
        <w:t>a može biti:</w:t>
      </w:r>
    </w:p>
    <w:p w:rsidR="00C55903" w:rsidRPr="00263CA9" w:rsidRDefault="00C55903" w:rsidP="00C55903">
      <w:pPr>
        <w:rPr>
          <w:rFonts w:ascii="Arial" w:eastAsia="Times New Roman" w:hAnsi="Arial" w:cs="Arial"/>
          <w:sz w:val="24"/>
          <w:szCs w:val="24"/>
          <w:lang w:val="hr-HR"/>
        </w:rPr>
      </w:pPr>
    </w:p>
    <w:p w:rsidR="00C55903" w:rsidRPr="00263CA9" w:rsidRDefault="002263AD" w:rsidP="00C22A64">
      <w:pPr>
        <w:pStyle w:val="ListParagraph"/>
        <w:numPr>
          <w:ilvl w:val="0"/>
          <w:numId w:val="11"/>
        </w:numPr>
        <w:rPr>
          <w:rFonts w:ascii="Arial" w:eastAsia="Times New Roman" w:hAnsi="Arial" w:cs="Arial"/>
          <w:sz w:val="24"/>
          <w:szCs w:val="24"/>
          <w:lang w:val="hr-HR"/>
        </w:rPr>
      </w:pPr>
      <w:r w:rsidRPr="00263CA9">
        <w:rPr>
          <w:rFonts w:ascii="Arial" w:eastAsia="Times New Roman" w:hAnsi="Arial" w:cs="Arial"/>
          <w:sz w:val="24"/>
          <w:szCs w:val="24"/>
          <w:lang w:val="hr-HR"/>
        </w:rPr>
        <w:t>tradicionalno hraniteljstvo,</w:t>
      </w:r>
    </w:p>
    <w:p w:rsidR="00C55903" w:rsidRPr="00263CA9" w:rsidRDefault="002263AD" w:rsidP="00C22A64">
      <w:pPr>
        <w:pStyle w:val="ListParagraph"/>
        <w:numPr>
          <w:ilvl w:val="0"/>
          <w:numId w:val="11"/>
        </w:numPr>
        <w:rPr>
          <w:rFonts w:ascii="Arial" w:eastAsia="Times New Roman" w:hAnsi="Arial" w:cs="Arial"/>
          <w:sz w:val="24"/>
          <w:szCs w:val="24"/>
          <w:lang w:val="hr-HR"/>
        </w:rPr>
      </w:pPr>
      <w:r w:rsidRPr="00263CA9">
        <w:rPr>
          <w:rFonts w:ascii="Arial" w:eastAsia="Times New Roman" w:hAnsi="Arial" w:cs="Arial"/>
          <w:sz w:val="24"/>
          <w:szCs w:val="24"/>
          <w:lang w:val="hr-HR"/>
        </w:rPr>
        <w:t>specijaliz</w:t>
      </w:r>
      <w:r w:rsidR="000B3060">
        <w:rPr>
          <w:rFonts w:ascii="Arial" w:eastAsia="Times New Roman" w:hAnsi="Arial" w:cs="Arial"/>
          <w:sz w:val="24"/>
          <w:szCs w:val="24"/>
          <w:lang w:val="hr-HR"/>
        </w:rPr>
        <w:t>ov</w:t>
      </w:r>
      <w:r w:rsidRPr="00263CA9">
        <w:rPr>
          <w:rFonts w:ascii="Arial" w:eastAsia="Times New Roman" w:hAnsi="Arial" w:cs="Arial"/>
          <w:sz w:val="24"/>
          <w:szCs w:val="24"/>
          <w:lang w:val="hr-HR"/>
        </w:rPr>
        <w:t>ano hraniteljstvo,</w:t>
      </w:r>
    </w:p>
    <w:p w:rsidR="00C55903" w:rsidRPr="00263CA9" w:rsidRDefault="002263AD" w:rsidP="00C22A64">
      <w:pPr>
        <w:pStyle w:val="ListParagraph"/>
        <w:numPr>
          <w:ilvl w:val="0"/>
          <w:numId w:val="11"/>
        </w:numPr>
        <w:rPr>
          <w:rFonts w:ascii="Arial" w:eastAsia="Times New Roman" w:hAnsi="Arial" w:cs="Arial"/>
          <w:sz w:val="24"/>
          <w:szCs w:val="24"/>
          <w:lang w:val="hr-HR"/>
        </w:rPr>
      </w:pPr>
      <w:r w:rsidRPr="00263CA9">
        <w:rPr>
          <w:rFonts w:ascii="Arial" w:eastAsia="Times New Roman" w:hAnsi="Arial" w:cs="Arial"/>
          <w:sz w:val="24"/>
          <w:szCs w:val="24"/>
          <w:lang w:val="hr-HR"/>
        </w:rPr>
        <w:t>hitno hraniteljstvo i</w:t>
      </w:r>
    </w:p>
    <w:p w:rsidR="002263AD" w:rsidRPr="00263CA9" w:rsidRDefault="002263AD" w:rsidP="00C22A64">
      <w:pPr>
        <w:pStyle w:val="ListParagraph"/>
        <w:numPr>
          <w:ilvl w:val="0"/>
          <w:numId w:val="11"/>
        </w:numPr>
        <w:rPr>
          <w:rFonts w:ascii="Arial" w:eastAsia="Times New Roman" w:hAnsi="Arial" w:cs="Arial"/>
          <w:sz w:val="24"/>
          <w:szCs w:val="24"/>
          <w:lang w:val="hr-HR"/>
        </w:rPr>
      </w:pPr>
      <w:r w:rsidRPr="00263CA9">
        <w:rPr>
          <w:rFonts w:ascii="Arial" w:eastAsia="Times New Roman" w:hAnsi="Arial" w:cs="Arial"/>
          <w:sz w:val="24"/>
          <w:szCs w:val="24"/>
          <w:lang w:val="hr-HR"/>
        </w:rPr>
        <w:t>povremeno hraniteljstvo.</w:t>
      </w:r>
    </w:p>
    <w:p w:rsidR="00AB47F8" w:rsidRPr="00263CA9" w:rsidRDefault="00AB47F8" w:rsidP="004534BF">
      <w:pPr>
        <w:jc w:val="center"/>
        <w:rPr>
          <w:rFonts w:ascii="Arial" w:eastAsia="Times New Roman" w:hAnsi="Arial" w:cs="Arial"/>
          <w:sz w:val="24"/>
          <w:szCs w:val="24"/>
          <w:lang w:val="hr-HR"/>
        </w:rPr>
      </w:pPr>
    </w:p>
    <w:p w:rsidR="002263AD" w:rsidRPr="00263CA9" w:rsidRDefault="002263AD" w:rsidP="004534BF">
      <w:pPr>
        <w:jc w:val="center"/>
        <w:rPr>
          <w:rFonts w:ascii="Arial" w:eastAsia="Times New Roman" w:hAnsi="Arial" w:cs="Arial"/>
          <w:sz w:val="24"/>
          <w:szCs w:val="24"/>
          <w:lang w:val="hr-HR"/>
        </w:rPr>
      </w:pPr>
      <w:r w:rsidRPr="00263CA9">
        <w:rPr>
          <w:rFonts w:ascii="Arial" w:eastAsia="Times New Roman" w:hAnsi="Arial" w:cs="Arial"/>
          <w:sz w:val="24"/>
          <w:szCs w:val="24"/>
          <w:lang w:val="hr-HR"/>
        </w:rPr>
        <w:t>Član 9.</w:t>
      </w:r>
    </w:p>
    <w:p w:rsidR="002263AD" w:rsidRPr="00263CA9" w:rsidRDefault="002263AD" w:rsidP="004534BF">
      <w:pPr>
        <w:jc w:val="center"/>
        <w:rPr>
          <w:rFonts w:ascii="Arial" w:eastAsia="Times New Roman" w:hAnsi="Arial" w:cs="Arial"/>
          <w:sz w:val="24"/>
          <w:szCs w:val="24"/>
          <w:lang w:val="hr-HR"/>
        </w:rPr>
      </w:pPr>
      <w:r w:rsidRPr="00263CA9">
        <w:rPr>
          <w:rFonts w:ascii="Arial" w:eastAsia="Times New Roman" w:hAnsi="Arial" w:cs="Arial"/>
          <w:sz w:val="24"/>
          <w:szCs w:val="24"/>
          <w:lang w:val="hr-HR"/>
        </w:rPr>
        <w:t>(Tradicionalno hraniteljstvo)</w:t>
      </w:r>
    </w:p>
    <w:p w:rsidR="00C55903" w:rsidRPr="00263CA9" w:rsidRDefault="00C55903" w:rsidP="004534BF">
      <w:pPr>
        <w:jc w:val="center"/>
        <w:rPr>
          <w:rFonts w:ascii="Arial" w:eastAsia="Times New Roman" w:hAnsi="Arial" w:cs="Arial"/>
          <w:sz w:val="24"/>
          <w:szCs w:val="24"/>
          <w:lang w:val="hr-HR"/>
        </w:rPr>
      </w:pPr>
    </w:p>
    <w:p w:rsidR="002263AD" w:rsidRPr="00263CA9" w:rsidRDefault="002263AD" w:rsidP="004534BF">
      <w:pPr>
        <w:rPr>
          <w:rFonts w:ascii="Arial" w:eastAsia="Times New Roman" w:hAnsi="Arial" w:cs="Arial"/>
          <w:sz w:val="24"/>
          <w:szCs w:val="24"/>
          <w:lang w:val="hr-HR"/>
        </w:rPr>
      </w:pPr>
      <w:r w:rsidRPr="00263CA9">
        <w:rPr>
          <w:rFonts w:ascii="Arial" w:eastAsia="Times New Roman" w:hAnsi="Arial" w:cs="Arial"/>
          <w:sz w:val="24"/>
          <w:szCs w:val="24"/>
          <w:lang w:val="hr-HR"/>
        </w:rPr>
        <w:t>Tradicionalno hraniteljstvo je hraniteljstvo kojim se pružaju</w:t>
      </w:r>
      <w:r w:rsidR="00605875" w:rsidRPr="00263CA9">
        <w:rPr>
          <w:rFonts w:ascii="Arial" w:eastAsia="Times New Roman" w:hAnsi="Arial" w:cs="Arial"/>
          <w:sz w:val="24"/>
          <w:szCs w:val="24"/>
          <w:lang w:val="hr-HR"/>
        </w:rPr>
        <w:t xml:space="preserve"> usluge zaštite djetetu i mlađem</w:t>
      </w:r>
      <w:r w:rsidRPr="00263CA9">
        <w:rPr>
          <w:rFonts w:ascii="Arial" w:eastAsia="Times New Roman" w:hAnsi="Arial" w:cs="Arial"/>
          <w:sz w:val="24"/>
          <w:szCs w:val="24"/>
          <w:lang w:val="hr-HR"/>
        </w:rPr>
        <w:t xml:space="preserve"> punoljetno</w:t>
      </w:r>
      <w:r w:rsidR="00605875" w:rsidRPr="00263CA9">
        <w:rPr>
          <w:rFonts w:ascii="Arial" w:eastAsia="Times New Roman" w:hAnsi="Arial" w:cs="Arial"/>
          <w:sz w:val="24"/>
          <w:szCs w:val="24"/>
          <w:lang w:val="hr-HR"/>
        </w:rPr>
        <w:t>m</w:t>
      </w:r>
      <w:r w:rsidRPr="00263CA9">
        <w:rPr>
          <w:rFonts w:ascii="Arial" w:eastAsia="Times New Roman" w:hAnsi="Arial" w:cs="Arial"/>
          <w:sz w:val="24"/>
          <w:szCs w:val="24"/>
          <w:lang w:val="hr-HR"/>
        </w:rPr>
        <w:t xml:space="preserve"> </w:t>
      </w:r>
      <w:r w:rsidR="00605875" w:rsidRPr="00263CA9">
        <w:rPr>
          <w:rFonts w:ascii="Arial" w:eastAsia="Times New Roman" w:hAnsi="Arial" w:cs="Arial"/>
          <w:sz w:val="24"/>
          <w:szCs w:val="24"/>
          <w:lang w:val="hr-HR"/>
        </w:rPr>
        <w:t>licu</w:t>
      </w:r>
      <w:r w:rsidRPr="00263CA9">
        <w:rPr>
          <w:rFonts w:ascii="Arial" w:eastAsia="Times New Roman" w:hAnsi="Arial" w:cs="Arial"/>
          <w:sz w:val="24"/>
          <w:szCs w:val="24"/>
          <w:lang w:val="hr-HR"/>
        </w:rPr>
        <w:t xml:space="preserve"> bez odgovarajućeg roditeljskog staranja čiji psihofizički razvoj i nivo funkcioni</w:t>
      </w:r>
      <w:r w:rsidR="00114044" w:rsidRPr="00263CA9">
        <w:rPr>
          <w:rFonts w:ascii="Arial" w:eastAsia="Times New Roman" w:hAnsi="Arial" w:cs="Arial"/>
          <w:sz w:val="24"/>
          <w:szCs w:val="24"/>
          <w:lang w:val="hr-HR"/>
        </w:rPr>
        <w:t>s</w:t>
      </w:r>
      <w:r w:rsidRPr="00263CA9">
        <w:rPr>
          <w:rFonts w:ascii="Arial" w:eastAsia="Times New Roman" w:hAnsi="Arial" w:cs="Arial"/>
          <w:sz w:val="24"/>
          <w:szCs w:val="24"/>
          <w:lang w:val="hr-HR"/>
        </w:rPr>
        <w:t>anja ne odstupa</w:t>
      </w:r>
      <w:r w:rsidR="00B13308">
        <w:rPr>
          <w:rFonts w:ascii="Arial" w:eastAsia="Times New Roman" w:hAnsi="Arial" w:cs="Arial"/>
          <w:sz w:val="24"/>
          <w:szCs w:val="24"/>
          <w:lang w:val="hr-HR"/>
        </w:rPr>
        <w:t>ju</w:t>
      </w:r>
      <w:r w:rsidRPr="00263CA9">
        <w:rPr>
          <w:rFonts w:ascii="Arial" w:eastAsia="Times New Roman" w:hAnsi="Arial" w:cs="Arial"/>
          <w:sz w:val="24"/>
          <w:szCs w:val="24"/>
          <w:lang w:val="hr-HR"/>
        </w:rPr>
        <w:t xml:space="preserve"> značajnije od razvoja i odrastanja djeteta iste životne dobi, a za koje je procijenjeno da je primjena hraniteljstva u njegovom najboljem interesu, </w:t>
      </w:r>
      <w:r w:rsidR="00D6533B" w:rsidRPr="00263CA9">
        <w:rPr>
          <w:rFonts w:ascii="Arial" w:hAnsi="Arial" w:cs="Arial"/>
          <w:sz w:val="24"/>
          <w:szCs w:val="24"/>
          <w:lang w:val="hr-HR"/>
        </w:rPr>
        <w:t xml:space="preserve">djeci čiji je razvoj ometen porodičnim prilikama, </w:t>
      </w:r>
      <w:r w:rsidR="00605875" w:rsidRPr="00263CA9">
        <w:rPr>
          <w:rFonts w:ascii="Arial" w:eastAsia="Times New Roman" w:hAnsi="Arial" w:cs="Arial"/>
          <w:sz w:val="24"/>
          <w:szCs w:val="24"/>
          <w:lang w:val="hr-HR"/>
        </w:rPr>
        <w:t>odraslom</w:t>
      </w:r>
      <w:r w:rsidRPr="00263CA9">
        <w:rPr>
          <w:rFonts w:ascii="Arial" w:eastAsia="Times New Roman" w:hAnsi="Arial" w:cs="Arial"/>
          <w:sz w:val="24"/>
          <w:szCs w:val="24"/>
          <w:lang w:val="hr-HR"/>
        </w:rPr>
        <w:t xml:space="preserve"> </w:t>
      </w:r>
      <w:r w:rsidR="00605875" w:rsidRPr="00263CA9">
        <w:rPr>
          <w:rFonts w:ascii="Arial" w:eastAsia="Times New Roman" w:hAnsi="Arial" w:cs="Arial"/>
          <w:sz w:val="24"/>
          <w:szCs w:val="24"/>
          <w:lang w:val="hr-HR"/>
        </w:rPr>
        <w:t>licu</w:t>
      </w:r>
      <w:r w:rsidRPr="00263CA9">
        <w:rPr>
          <w:rFonts w:ascii="Arial" w:eastAsia="Times New Roman" w:hAnsi="Arial" w:cs="Arial"/>
          <w:sz w:val="24"/>
          <w:szCs w:val="24"/>
          <w:lang w:val="hr-HR"/>
        </w:rPr>
        <w:t xml:space="preserve"> za zadovoljavanje svakodnevnih životnih potreba povezanih uz njegovu životnu dob ili zdravstveno stanje, </w:t>
      </w:r>
      <w:r w:rsidR="00B374BE" w:rsidRPr="00263CA9">
        <w:rPr>
          <w:rFonts w:ascii="Arial" w:hAnsi="Arial" w:cs="Arial"/>
          <w:sz w:val="24"/>
          <w:szCs w:val="24"/>
          <w:lang w:val="hr-HR"/>
        </w:rPr>
        <w:t xml:space="preserve">te </w:t>
      </w:r>
      <w:r w:rsidR="00A9268F" w:rsidRPr="00263CA9">
        <w:rPr>
          <w:rFonts w:ascii="Arial" w:hAnsi="Arial" w:cs="Arial"/>
          <w:sz w:val="24"/>
          <w:szCs w:val="24"/>
          <w:lang w:val="hr-HR"/>
        </w:rPr>
        <w:t xml:space="preserve">samohranoj </w:t>
      </w:r>
      <w:r w:rsidRPr="00263CA9">
        <w:rPr>
          <w:rFonts w:ascii="Arial" w:eastAsia="Times New Roman" w:hAnsi="Arial" w:cs="Arial"/>
          <w:sz w:val="24"/>
          <w:szCs w:val="24"/>
          <w:lang w:val="hr-HR"/>
        </w:rPr>
        <w:t>majci s djetetom do godinu dana starosti djeteta</w:t>
      </w:r>
      <w:r w:rsidR="00A9268F" w:rsidRPr="00263CA9">
        <w:rPr>
          <w:rFonts w:ascii="Arial" w:eastAsia="Times New Roman" w:hAnsi="Arial" w:cs="Arial"/>
          <w:sz w:val="24"/>
          <w:szCs w:val="24"/>
          <w:lang w:val="hr-HR"/>
        </w:rPr>
        <w:t xml:space="preserve"> ukoliko nema sredstava za izdržavanje</w:t>
      </w:r>
      <w:r w:rsidR="00A9268F" w:rsidRPr="00263CA9">
        <w:rPr>
          <w:rFonts w:ascii="Arial" w:eastAsia="Times New Roman" w:hAnsi="Arial" w:cs="Arial"/>
          <w:bCs/>
          <w:sz w:val="24"/>
          <w:szCs w:val="24"/>
          <w:lang w:val="hr-HR"/>
        </w:rPr>
        <w:t xml:space="preserve"> ili kojoj je usljed neriješenog stambenog pitanja ili poremećenih porodičnih odnosa potreban privremeni smještaj u hraniteljskoj porodici</w:t>
      </w:r>
      <w:r w:rsidRPr="00263CA9">
        <w:rPr>
          <w:rFonts w:ascii="Arial" w:eastAsia="Times New Roman" w:hAnsi="Arial" w:cs="Arial"/>
          <w:bCs/>
          <w:sz w:val="24"/>
          <w:szCs w:val="24"/>
          <w:lang w:val="hr-HR"/>
        </w:rPr>
        <w:t>.</w:t>
      </w:r>
    </w:p>
    <w:p w:rsidR="002263AD" w:rsidRPr="00263CA9" w:rsidRDefault="002263AD" w:rsidP="004534BF">
      <w:pPr>
        <w:jc w:val="center"/>
        <w:rPr>
          <w:rFonts w:ascii="Arial" w:eastAsia="Times New Roman" w:hAnsi="Arial" w:cs="Arial"/>
          <w:sz w:val="24"/>
          <w:szCs w:val="24"/>
          <w:lang w:val="hr-HR"/>
        </w:rPr>
      </w:pPr>
      <w:r w:rsidRPr="00263CA9">
        <w:rPr>
          <w:rFonts w:ascii="Arial" w:eastAsia="Times New Roman" w:hAnsi="Arial" w:cs="Arial"/>
          <w:sz w:val="24"/>
          <w:szCs w:val="24"/>
          <w:lang w:val="hr-HR"/>
        </w:rPr>
        <w:t> </w:t>
      </w:r>
    </w:p>
    <w:p w:rsidR="002263AD" w:rsidRPr="00263CA9" w:rsidRDefault="002263AD" w:rsidP="004534BF">
      <w:pPr>
        <w:jc w:val="center"/>
        <w:rPr>
          <w:rFonts w:ascii="Arial" w:eastAsia="Times New Roman" w:hAnsi="Arial" w:cs="Arial"/>
          <w:color w:val="000000"/>
          <w:sz w:val="24"/>
          <w:szCs w:val="24"/>
          <w:lang w:val="hr-HR"/>
        </w:rPr>
      </w:pPr>
      <w:r w:rsidRPr="00263CA9">
        <w:rPr>
          <w:rFonts w:ascii="Arial" w:eastAsia="Times New Roman" w:hAnsi="Arial" w:cs="Arial"/>
          <w:color w:val="000000"/>
          <w:sz w:val="24"/>
          <w:szCs w:val="24"/>
          <w:lang w:val="hr-HR"/>
        </w:rPr>
        <w:t>Član 10.</w:t>
      </w:r>
    </w:p>
    <w:p w:rsidR="00114044" w:rsidRPr="00263CA9" w:rsidRDefault="00114044" w:rsidP="004534BF">
      <w:pPr>
        <w:jc w:val="center"/>
        <w:rPr>
          <w:rFonts w:ascii="Arial" w:eastAsia="Times New Roman" w:hAnsi="Arial" w:cs="Arial"/>
          <w:iCs/>
          <w:color w:val="000000"/>
          <w:sz w:val="24"/>
          <w:szCs w:val="24"/>
          <w:lang w:val="hr-HR"/>
        </w:rPr>
      </w:pPr>
      <w:r w:rsidRPr="00263CA9">
        <w:rPr>
          <w:rFonts w:ascii="Arial" w:eastAsia="Times New Roman" w:hAnsi="Arial" w:cs="Arial"/>
          <w:color w:val="000000"/>
          <w:sz w:val="24"/>
          <w:szCs w:val="24"/>
          <w:lang w:val="hr-HR"/>
        </w:rPr>
        <w:t>(</w:t>
      </w:r>
      <w:r w:rsidRPr="00263CA9">
        <w:rPr>
          <w:rFonts w:ascii="Arial" w:eastAsia="Times New Roman" w:hAnsi="Arial" w:cs="Arial"/>
          <w:iCs/>
          <w:color w:val="000000"/>
          <w:sz w:val="24"/>
          <w:szCs w:val="24"/>
          <w:lang w:val="hr-HR"/>
        </w:rPr>
        <w:t>Specijalizovano hraniteljstvo)</w:t>
      </w:r>
    </w:p>
    <w:p w:rsidR="00C55903" w:rsidRPr="00263CA9" w:rsidRDefault="00C55903" w:rsidP="004534BF">
      <w:pPr>
        <w:jc w:val="center"/>
        <w:rPr>
          <w:rFonts w:ascii="Arial" w:eastAsia="Times New Roman" w:hAnsi="Arial" w:cs="Arial"/>
          <w:color w:val="000000"/>
          <w:sz w:val="24"/>
          <w:szCs w:val="24"/>
          <w:lang w:val="hr-HR"/>
        </w:rPr>
      </w:pPr>
    </w:p>
    <w:p w:rsidR="00B374BE" w:rsidRPr="00263CA9" w:rsidRDefault="00C55903" w:rsidP="00C55903">
      <w:pPr>
        <w:pStyle w:val="ListParagraph"/>
        <w:tabs>
          <w:tab w:val="left" w:pos="567"/>
        </w:tabs>
        <w:ind w:left="0"/>
        <w:rPr>
          <w:rFonts w:ascii="Arial" w:eastAsia="Times New Roman" w:hAnsi="Arial" w:cs="Arial"/>
          <w:sz w:val="24"/>
          <w:szCs w:val="24"/>
          <w:lang w:val="hr-HR"/>
        </w:rPr>
      </w:pPr>
      <w:r w:rsidRPr="00263CA9">
        <w:rPr>
          <w:rFonts w:ascii="Arial" w:eastAsia="Times New Roman" w:hAnsi="Arial" w:cs="Arial"/>
          <w:sz w:val="24"/>
          <w:szCs w:val="24"/>
          <w:lang w:val="hr-HR"/>
        </w:rPr>
        <w:t xml:space="preserve">(1) </w:t>
      </w:r>
      <w:r w:rsidR="002263AD" w:rsidRPr="00263CA9">
        <w:rPr>
          <w:rFonts w:ascii="Arial" w:eastAsia="Times New Roman" w:hAnsi="Arial" w:cs="Arial"/>
          <w:sz w:val="24"/>
          <w:szCs w:val="24"/>
          <w:lang w:val="hr-HR"/>
        </w:rPr>
        <w:t xml:space="preserve">Specijalizovano hraniteljstvo je hraniteljstvo kojim se </w:t>
      </w:r>
      <w:r w:rsidR="00693577">
        <w:rPr>
          <w:rFonts w:ascii="Arial" w:eastAsia="Times New Roman" w:hAnsi="Arial" w:cs="Arial"/>
          <w:sz w:val="24"/>
          <w:szCs w:val="24"/>
          <w:lang w:val="hr-HR"/>
        </w:rPr>
        <w:t>hranjenik</w:t>
      </w:r>
      <w:r w:rsidR="002263AD" w:rsidRPr="00263CA9">
        <w:rPr>
          <w:rFonts w:ascii="Arial" w:eastAsia="Times New Roman" w:hAnsi="Arial" w:cs="Arial"/>
          <w:sz w:val="24"/>
          <w:szCs w:val="24"/>
          <w:lang w:val="hr-HR"/>
        </w:rPr>
        <w:t xml:space="preserve">u pružaju specijalizovane usluge zaštite, zadovoljavanjem njegovih osnovnih i dodatnih životnih potreba, povezanih uz njegov psihofizički razvoj i </w:t>
      </w:r>
      <w:r w:rsidR="00114044" w:rsidRPr="00263CA9">
        <w:rPr>
          <w:rFonts w:ascii="Arial" w:eastAsia="Times New Roman" w:hAnsi="Arial" w:cs="Arial"/>
          <w:sz w:val="24"/>
          <w:szCs w:val="24"/>
          <w:lang w:val="hr-HR"/>
        </w:rPr>
        <w:t>nivo</w:t>
      </w:r>
      <w:r w:rsidR="002263AD" w:rsidRPr="00263CA9">
        <w:rPr>
          <w:rFonts w:ascii="Arial" w:eastAsia="Times New Roman" w:hAnsi="Arial" w:cs="Arial"/>
          <w:sz w:val="24"/>
          <w:szCs w:val="24"/>
          <w:lang w:val="hr-HR"/>
        </w:rPr>
        <w:t xml:space="preserve"> funkcionisanja koji odstupaju značajnije od razvoja i odrastanja djeteta iste životne dobi, ili uz veće probleme u ponašanju, teže zdravstveno stanje ili invaliditet, a </w:t>
      </w:r>
      <w:r w:rsidR="00693577">
        <w:rPr>
          <w:rFonts w:ascii="Arial" w:eastAsia="Times New Roman" w:hAnsi="Arial" w:cs="Arial"/>
          <w:sz w:val="24"/>
          <w:szCs w:val="24"/>
          <w:lang w:val="hr-HR"/>
        </w:rPr>
        <w:t>hranjenik</w:t>
      </w:r>
      <w:r w:rsidR="002263AD" w:rsidRPr="00263CA9">
        <w:rPr>
          <w:rFonts w:ascii="Arial" w:eastAsia="Times New Roman" w:hAnsi="Arial" w:cs="Arial"/>
          <w:sz w:val="24"/>
          <w:szCs w:val="24"/>
          <w:lang w:val="hr-HR"/>
        </w:rPr>
        <w:t>u potrebnu zaštitu pruža specijalizovani hranitelj koji ima posebna znanja i vještine, te članovi njegove porodice.</w:t>
      </w:r>
    </w:p>
    <w:p w:rsidR="00C55903" w:rsidRPr="00263CA9" w:rsidRDefault="00C55903" w:rsidP="00C55903">
      <w:pPr>
        <w:pStyle w:val="ListParagraph"/>
        <w:tabs>
          <w:tab w:val="left" w:pos="567"/>
        </w:tabs>
        <w:ind w:left="0"/>
        <w:rPr>
          <w:rFonts w:ascii="Arial" w:eastAsia="Times New Roman" w:hAnsi="Arial" w:cs="Arial"/>
          <w:bCs/>
          <w:sz w:val="24"/>
          <w:szCs w:val="24"/>
          <w:lang w:val="hr-HR"/>
        </w:rPr>
      </w:pPr>
    </w:p>
    <w:p w:rsidR="002263AD" w:rsidRPr="00263CA9" w:rsidRDefault="00C55903" w:rsidP="00C55903">
      <w:pPr>
        <w:pStyle w:val="ListParagraph"/>
        <w:tabs>
          <w:tab w:val="left" w:pos="567"/>
        </w:tabs>
        <w:ind w:left="0"/>
        <w:rPr>
          <w:rFonts w:ascii="Arial" w:hAnsi="Arial" w:cs="Arial"/>
          <w:sz w:val="24"/>
          <w:szCs w:val="24"/>
          <w:lang w:val="hr-HR"/>
        </w:rPr>
      </w:pPr>
      <w:r w:rsidRPr="00263CA9">
        <w:rPr>
          <w:rFonts w:ascii="Arial" w:eastAsia="Times New Roman" w:hAnsi="Arial" w:cs="Arial"/>
          <w:bCs/>
          <w:sz w:val="24"/>
          <w:szCs w:val="24"/>
          <w:lang w:val="hr-HR"/>
        </w:rPr>
        <w:t xml:space="preserve">(2) </w:t>
      </w:r>
      <w:r w:rsidR="002263AD" w:rsidRPr="00263CA9">
        <w:rPr>
          <w:rFonts w:ascii="Arial" w:eastAsia="Times New Roman" w:hAnsi="Arial" w:cs="Arial"/>
          <w:bCs/>
          <w:sz w:val="24"/>
          <w:szCs w:val="24"/>
          <w:lang w:val="hr-HR"/>
        </w:rPr>
        <w:t xml:space="preserve">Specijalizovani </w:t>
      </w:r>
      <w:r w:rsidR="002263AD" w:rsidRPr="00263CA9">
        <w:rPr>
          <w:rFonts w:ascii="Arial" w:eastAsia="Times New Roman" w:hAnsi="Arial" w:cs="Arial"/>
          <w:sz w:val="24"/>
          <w:szCs w:val="24"/>
          <w:lang w:val="hr-HR"/>
        </w:rPr>
        <w:t>hranitelj</w:t>
      </w:r>
      <w:r w:rsidR="002263AD" w:rsidRPr="00263CA9">
        <w:rPr>
          <w:rFonts w:ascii="Arial" w:eastAsia="Times New Roman" w:hAnsi="Arial" w:cs="Arial"/>
          <w:bCs/>
          <w:sz w:val="24"/>
          <w:szCs w:val="24"/>
          <w:lang w:val="hr-HR"/>
        </w:rPr>
        <w:t xml:space="preserve"> pruža usluge zaštite iz stava </w:t>
      </w:r>
      <w:r w:rsidR="00114044" w:rsidRPr="00263CA9">
        <w:rPr>
          <w:rFonts w:ascii="Arial" w:eastAsia="Times New Roman" w:hAnsi="Arial" w:cs="Arial"/>
          <w:bCs/>
          <w:sz w:val="24"/>
          <w:szCs w:val="24"/>
          <w:lang w:val="hr-HR"/>
        </w:rPr>
        <w:t>(</w:t>
      </w:r>
      <w:r w:rsidR="002263AD" w:rsidRPr="00263CA9">
        <w:rPr>
          <w:rFonts w:ascii="Arial" w:eastAsia="Times New Roman" w:hAnsi="Arial" w:cs="Arial"/>
          <w:bCs/>
          <w:sz w:val="24"/>
          <w:szCs w:val="24"/>
          <w:lang w:val="hr-HR"/>
        </w:rPr>
        <w:t>1</w:t>
      </w:r>
      <w:r w:rsidR="00114044" w:rsidRPr="00263CA9">
        <w:rPr>
          <w:rFonts w:ascii="Arial" w:eastAsia="Times New Roman" w:hAnsi="Arial" w:cs="Arial"/>
          <w:bCs/>
          <w:sz w:val="24"/>
          <w:szCs w:val="24"/>
          <w:lang w:val="hr-HR"/>
        </w:rPr>
        <w:t>)</w:t>
      </w:r>
      <w:r w:rsidR="002263AD" w:rsidRPr="00263CA9">
        <w:rPr>
          <w:rFonts w:ascii="Arial" w:eastAsia="Times New Roman" w:hAnsi="Arial" w:cs="Arial"/>
          <w:bCs/>
          <w:sz w:val="24"/>
          <w:szCs w:val="24"/>
          <w:lang w:val="hr-HR"/>
        </w:rPr>
        <w:t xml:space="preserve"> ovoga člana </w:t>
      </w:r>
      <w:r w:rsidR="000B3060">
        <w:rPr>
          <w:rFonts w:ascii="Arial" w:eastAsia="Times New Roman" w:hAnsi="Arial" w:cs="Arial"/>
          <w:bCs/>
          <w:sz w:val="24"/>
          <w:szCs w:val="24"/>
          <w:lang w:val="hr-HR"/>
        </w:rPr>
        <w:t>hranjenicima</w:t>
      </w:r>
      <w:r w:rsidR="002263AD" w:rsidRPr="00263CA9">
        <w:rPr>
          <w:rFonts w:ascii="Arial" w:eastAsia="Times New Roman" w:hAnsi="Arial" w:cs="Arial"/>
          <w:bCs/>
          <w:sz w:val="24"/>
          <w:szCs w:val="24"/>
          <w:lang w:val="hr-HR"/>
        </w:rPr>
        <w:t xml:space="preserve"> i to:</w:t>
      </w:r>
      <w:r w:rsidR="00D6533B" w:rsidRPr="00263CA9">
        <w:rPr>
          <w:rFonts w:ascii="Arial" w:eastAsia="Times New Roman" w:hAnsi="Arial" w:cs="Arial"/>
          <w:bCs/>
          <w:sz w:val="24"/>
          <w:szCs w:val="24"/>
          <w:lang w:val="hr-HR"/>
        </w:rPr>
        <w:t xml:space="preserve"> </w:t>
      </w:r>
      <w:r w:rsidR="00D6533B" w:rsidRPr="00263CA9">
        <w:rPr>
          <w:rFonts w:ascii="Arial" w:hAnsi="Arial" w:cs="Arial"/>
          <w:sz w:val="24"/>
          <w:szCs w:val="24"/>
          <w:lang w:val="hr-HR"/>
        </w:rPr>
        <w:t xml:space="preserve">djeci s invaliditetom, </w:t>
      </w:r>
      <w:r w:rsidR="002263AD" w:rsidRPr="00263CA9">
        <w:rPr>
          <w:rFonts w:ascii="Arial" w:hAnsi="Arial" w:cs="Arial"/>
          <w:sz w:val="24"/>
          <w:szCs w:val="24"/>
          <w:lang w:val="hr-HR"/>
        </w:rPr>
        <w:t>odgojno zanemarenoj djeci, djeci u sukobu sa zakonom, djeci žrtvama porodičnog i drugog nasilja, djeci žrtvama trgovine ljudima, djeci žrtvama zloupotrebe psihoaktivnih supstanci i drugih oblika ovisnosti, djeci s društveno negativnim ponašanjem, djeci kojoj je zbog posebnih okolnosti potreban odgovarajući oblik socijalne zaštite</w:t>
      </w:r>
      <w:r w:rsidR="002263AD" w:rsidRPr="00263CA9">
        <w:rPr>
          <w:rFonts w:ascii="Arial" w:eastAsia="Times New Roman" w:hAnsi="Arial" w:cs="Arial"/>
          <w:bCs/>
          <w:sz w:val="24"/>
          <w:szCs w:val="24"/>
          <w:lang w:val="hr-HR"/>
        </w:rPr>
        <w:t xml:space="preserve">, te </w:t>
      </w:r>
      <w:r w:rsidR="00B374BE" w:rsidRPr="00263CA9">
        <w:rPr>
          <w:rFonts w:ascii="Arial" w:eastAsia="Times New Roman" w:hAnsi="Arial" w:cs="Arial"/>
          <w:bCs/>
          <w:sz w:val="24"/>
          <w:szCs w:val="24"/>
          <w:lang w:val="hr-HR"/>
        </w:rPr>
        <w:t>maloljetnoj trudnici, maloljetnoj majci s djetetom ili maloljetnim roditeljima s djetetom ako se na taj način osnažuje njihovo roditeljstvo i ako nemaju porodičnu</w:t>
      </w:r>
      <w:r w:rsidR="00D6533B" w:rsidRPr="00263CA9">
        <w:rPr>
          <w:rFonts w:ascii="Arial" w:eastAsia="Times New Roman" w:hAnsi="Arial" w:cs="Arial"/>
          <w:bCs/>
          <w:sz w:val="24"/>
          <w:szCs w:val="24"/>
          <w:lang w:val="hr-HR"/>
        </w:rPr>
        <w:t xml:space="preserve"> podršku.</w:t>
      </w:r>
      <w:r w:rsidR="00B374BE" w:rsidRPr="00263CA9">
        <w:rPr>
          <w:rFonts w:ascii="Arial" w:eastAsia="Times New Roman" w:hAnsi="Arial" w:cs="Arial"/>
          <w:bCs/>
          <w:sz w:val="24"/>
          <w:szCs w:val="24"/>
          <w:lang w:val="hr-HR"/>
        </w:rPr>
        <w:t xml:space="preserve"> </w:t>
      </w:r>
    </w:p>
    <w:p w:rsidR="00C55903" w:rsidRPr="00263CA9" w:rsidRDefault="00C55903" w:rsidP="00C55903">
      <w:pPr>
        <w:pStyle w:val="ListParagraph"/>
        <w:tabs>
          <w:tab w:val="left" w:pos="567"/>
        </w:tabs>
        <w:ind w:left="0"/>
        <w:rPr>
          <w:rFonts w:ascii="Arial" w:eastAsia="Times New Roman" w:hAnsi="Arial" w:cs="Arial"/>
          <w:sz w:val="24"/>
          <w:szCs w:val="24"/>
          <w:lang w:val="hr-HR"/>
        </w:rPr>
      </w:pPr>
    </w:p>
    <w:p w:rsidR="002263AD" w:rsidRPr="00263CA9" w:rsidRDefault="00C55903" w:rsidP="00C55903">
      <w:pPr>
        <w:pStyle w:val="ListParagraph"/>
        <w:tabs>
          <w:tab w:val="left" w:pos="567"/>
        </w:tabs>
        <w:ind w:left="0"/>
        <w:rPr>
          <w:rFonts w:ascii="Arial" w:eastAsia="Times New Roman" w:hAnsi="Arial" w:cs="Arial"/>
          <w:sz w:val="24"/>
          <w:szCs w:val="24"/>
          <w:lang w:val="hr-HR"/>
        </w:rPr>
      </w:pPr>
      <w:r w:rsidRPr="00263CA9">
        <w:rPr>
          <w:rFonts w:ascii="Arial" w:eastAsia="Times New Roman" w:hAnsi="Arial" w:cs="Arial"/>
          <w:sz w:val="24"/>
          <w:szCs w:val="24"/>
          <w:lang w:val="hr-HR"/>
        </w:rPr>
        <w:t xml:space="preserve">(3) </w:t>
      </w:r>
      <w:r w:rsidR="002263AD" w:rsidRPr="00263CA9">
        <w:rPr>
          <w:rFonts w:ascii="Arial" w:eastAsia="Times New Roman" w:hAnsi="Arial" w:cs="Arial"/>
          <w:sz w:val="24"/>
          <w:szCs w:val="24"/>
          <w:lang w:val="hr-HR"/>
        </w:rPr>
        <w:t xml:space="preserve">Specijalizovani hranitelj pruža usluge zaštite odraslim </w:t>
      </w:r>
      <w:r w:rsidR="000B3060">
        <w:rPr>
          <w:rFonts w:ascii="Arial" w:eastAsia="Times New Roman" w:hAnsi="Arial" w:cs="Arial"/>
          <w:sz w:val="24"/>
          <w:szCs w:val="24"/>
          <w:lang w:val="hr-HR"/>
        </w:rPr>
        <w:t>hranjenicima</w:t>
      </w:r>
      <w:r w:rsidR="002263AD" w:rsidRPr="00263CA9">
        <w:rPr>
          <w:rFonts w:ascii="Arial" w:eastAsia="Times New Roman" w:hAnsi="Arial" w:cs="Arial"/>
          <w:sz w:val="24"/>
          <w:szCs w:val="24"/>
          <w:lang w:val="hr-HR"/>
        </w:rPr>
        <w:t xml:space="preserve"> iz stava </w:t>
      </w:r>
      <w:r w:rsidR="00114044" w:rsidRPr="00263CA9">
        <w:rPr>
          <w:rFonts w:ascii="Arial" w:eastAsia="Times New Roman" w:hAnsi="Arial" w:cs="Arial"/>
          <w:sz w:val="24"/>
          <w:szCs w:val="24"/>
          <w:lang w:val="hr-HR"/>
        </w:rPr>
        <w:t>(</w:t>
      </w:r>
      <w:r w:rsidR="002263AD" w:rsidRPr="00263CA9">
        <w:rPr>
          <w:rFonts w:ascii="Arial" w:eastAsia="Times New Roman" w:hAnsi="Arial" w:cs="Arial"/>
          <w:sz w:val="24"/>
          <w:szCs w:val="24"/>
          <w:lang w:val="hr-HR"/>
        </w:rPr>
        <w:t>1</w:t>
      </w:r>
      <w:r w:rsidR="00114044" w:rsidRPr="00263CA9">
        <w:rPr>
          <w:rFonts w:ascii="Arial" w:eastAsia="Times New Roman" w:hAnsi="Arial" w:cs="Arial"/>
          <w:sz w:val="24"/>
          <w:szCs w:val="24"/>
          <w:lang w:val="hr-HR"/>
        </w:rPr>
        <w:t>)</w:t>
      </w:r>
      <w:r w:rsidR="002263AD" w:rsidRPr="00263CA9">
        <w:rPr>
          <w:rFonts w:ascii="Arial" w:eastAsia="Times New Roman" w:hAnsi="Arial" w:cs="Arial"/>
          <w:sz w:val="24"/>
          <w:szCs w:val="24"/>
          <w:lang w:val="hr-HR"/>
        </w:rPr>
        <w:t xml:space="preserve"> ovoga člana za koje je procijenjeno da je njihov smještaj u specijalizovanu hraniteljsku porodicu u njihovom najboljem interesu.</w:t>
      </w:r>
    </w:p>
    <w:p w:rsidR="002263AD" w:rsidRPr="00263CA9" w:rsidRDefault="002263AD" w:rsidP="004534BF">
      <w:pPr>
        <w:jc w:val="left"/>
        <w:rPr>
          <w:rFonts w:ascii="Arial" w:eastAsia="Times New Roman" w:hAnsi="Arial" w:cs="Arial"/>
          <w:color w:val="000000"/>
          <w:sz w:val="24"/>
          <w:szCs w:val="24"/>
          <w:lang w:val="hr-HR"/>
        </w:rPr>
      </w:pPr>
      <w:r w:rsidRPr="00263CA9">
        <w:rPr>
          <w:rFonts w:ascii="Arial" w:eastAsia="Times New Roman" w:hAnsi="Arial" w:cs="Arial"/>
          <w:color w:val="000000"/>
          <w:sz w:val="24"/>
          <w:szCs w:val="24"/>
          <w:lang w:val="hr-HR"/>
        </w:rPr>
        <w:t> </w:t>
      </w:r>
    </w:p>
    <w:p w:rsidR="002263AD" w:rsidRPr="00263CA9" w:rsidRDefault="002263AD" w:rsidP="004534BF">
      <w:pPr>
        <w:jc w:val="center"/>
        <w:rPr>
          <w:rFonts w:ascii="Arial" w:eastAsia="Times New Roman" w:hAnsi="Arial" w:cs="Arial"/>
          <w:color w:val="000000"/>
          <w:sz w:val="24"/>
          <w:szCs w:val="24"/>
          <w:lang w:val="hr-HR"/>
        </w:rPr>
      </w:pPr>
      <w:r w:rsidRPr="00263CA9">
        <w:rPr>
          <w:rFonts w:ascii="Arial" w:eastAsia="Times New Roman" w:hAnsi="Arial" w:cs="Arial"/>
          <w:color w:val="000000"/>
          <w:sz w:val="24"/>
          <w:szCs w:val="24"/>
          <w:lang w:val="hr-HR"/>
        </w:rPr>
        <w:lastRenderedPageBreak/>
        <w:t>Član 11.</w:t>
      </w:r>
    </w:p>
    <w:p w:rsidR="00114044" w:rsidRPr="00263CA9" w:rsidRDefault="00114044" w:rsidP="004534BF">
      <w:pPr>
        <w:jc w:val="center"/>
        <w:rPr>
          <w:rFonts w:ascii="Arial" w:eastAsia="Times New Roman" w:hAnsi="Arial" w:cs="Arial"/>
          <w:color w:val="000000"/>
          <w:sz w:val="24"/>
          <w:szCs w:val="24"/>
          <w:lang w:val="hr-HR"/>
        </w:rPr>
      </w:pPr>
      <w:r w:rsidRPr="00263CA9">
        <w:rPr>
          <w:rFonts w:ascii="Arial" w:eastAsia="Times New Roman" w:hAnsi="Arial" w:cs="Arial"/>
          <w:color w:val="000000"/>
          <w:sz w:val="24"/>
          <w:szCs w:val="24"/>
          <w:lang w:val="hr-HR"/>
        </w:rPr>
        <w:t>(Hitno hraniteljstvo)</w:t>
      </w:r>
    </w:p>
    <w:p w:rsidR="00C55903" w:rsidRPr="00263CA9" w:rsidRDefault="00C55903" w:rsidP="004534BF">
      <w:pPr>
        <w:jc w:val="center"/>
        <w:rPr>
          <w:rFonts w:ascii="Arial" w:eastAsia="Times New Roman" w:hAnsi="Arial" w:cs="Arial"/>
          <w:color w:val="000000"/>
          <w:sz w:val="24"/>
          <w:szCs w:val="24"/>
          <w:lang w:val="hr-HR"/>
        </w:rPr>
      </w:pPr>
    </w:p>
    <w:p w:rsidR="002263AD" w:rsidRPr="00263CA9" w:rsidRDefault="00C55903" w:rsidP="00C55903">
      <w:pPr>
        <w:pStyle w:val="ListParagraph"/>
        <w:tabs>
          <w:tab w:val="left" w:pos="567"/>
        </w:tabs>
        <w:ind w:left="0"/>
        <w:rPr>
          <w:rFonts w:ascii="Arial" w:eastAsia="Times New Roman" w:hAnsi="Arial" w:cs="Arial"/>
          <w:sz w:val="24"/>
          <w:szCs w:val="24"/>
          <w:lang w:val="hr-HR"/>
        </w:rPr>
      </w:pPr>
      <w:r w:rsidRPr="00263CA9">
        <w:rPr>
          <w:rFonts w:ascii="Arial" w:eastAsia="Times New Roman" w:hAnsi="Arial" w:cs="Arial"/>
          <w:sz w:val="24"/>
          <w:szCs w:val="24"/>
          <w:lang w:val="hr-HR"/>
        </w:rPr>
        <w:t xml:space="preserve">(1) </w:t>
      </w:r>
      <w:r w:rsidR="002263AD" w:rsidRPr="00263CA9">
        <w:rPr>
          <w:rFonts w:ascii="Arial" w:eastAsia="Times New Roman" w:hAnsi="Arial" w:cs="Arial"/>
          <w:sz w:val="24"/>
          <w:szCs w:val="24"/>
          <w:lang w:val="hr-HR"/>
        </w:rPr>
        <w:t xml:space="preserve">Hitno hraniteljstvo je hraniteljstvo kojim se </w:t>
      </w:r>
      <w:r w:rsidR="00693577">
        <w:rPr>
          <w:rFonts w:ascii="Arial" w:eastAsia="Times New Roman" w:hAnsi="Arial" w:cs="Arial"/>
          <w:sz w:val="24"/>
          <w:szCs w:val="24"/>
          <w:lang w:val="hr-HR"/>
        </w:rPr>
        <w:t>hranjenik</w:t>
      </w:r>
      <w:r w:rsidR="002263AD" w:rsidRPr="00263CA9">
        <w:rPr>
          <w:rFonts w:ascii="Arial" w:eastAsia="Times New Roman" w:hAnsi="Arial" w:cs="Arial"/>
          <w:sz w:val="24"/>
          <w:szCs w:val="24"/>
          <w:lang w:val="hr-HR"/>
        </w:rPr>
        <w:t>u radi njegove sigurnosti, zaštite ili drugih životnih potreba mora hitno osigurati privremeni smještaj u hraniteljsku porodicu do prestanka rizične/nepovoljne situacije i stvaranja uslova za njegov povratak u vlastitu porodicu ili do osiguravanja drugih oblika zaštite.</w:t>
      </w:r>
    </w:p>
    <w:p w:rsidR="00C55903" w:rsidRPr="00263CA9" w:rsidRDefault="00C55903" w:rsidP="00C55903">
      <w:pPr>
        <w:pStyle w:val="ListParagraph"/>
        <w:tabs>
          <w:tab w:val="left" w:pos="567"/>
        </w:tabs>
        <w:ind w:left="0"/>
        <w:rPr>
          <w:rFonts w:ascii="Arial" w:eastAsia="Times New Roman" w:hAnsi="Arial" w:cs="Arial"/>
          <w:sz w:val="24"/>
          <w:szCs w:val="24"/>
          <w:lang w:val="hr-HR"/>
        </w:rPr>
      </w:pPr>
    </w:p>
    <w:p w:rsidR="002263AD" w:rsidRPr="00263CA9" w:rsidRDefault="00C55903" w:rsidP="00C55903">
      <w:pPr>
        <w:pStyle w:val="ListParagraph"/>
        <w:tabs>
          <w:tab w:val="left" w:pos="567"/>
        </w:tabs>
        <w:ind w:left="0"/>
        <w:rPr>
          <w:rFonts w:ascii="Arial" w:eastAsia="Times New Roman" w:hAnsi="Arial" w:cs="Arial"/>
          <w:sz w:val="24"/>
          <w:szCs w:val="24"/>
          <w:lang w:val="hr-HR"/>
        </w:rPr>
      </w:pPr>
      <w:r w:rsidRPr="00263CA9">
        <w:rPr>
          <w:rFonts w:ascii="Arial" w:eastAsia="Times New Roman" w:hAnsi="Arial" w:cs="Arial"/>
          <w:sz w:val="24"/>
          <w:szCs w:val="24"/>
          <w:lang w:val="hr-HR"/>
        </w:rPr>
        <w:t xml:space="preserve">(2) </w:t>
      </w:r>
      <w:r w:rsidR="002263AD" w:rsidRPr="00263CA9">
        <w:rPr>
          <w:rFonts w:ascii="Arial" w:eastAsia="Times New Roman" w:hAnsi="Arial" w:cs="Arial"/>
          <w:sz w:val="24"/>
          <w:szCs w:val="24"/>
          <w:lang w:val="hr-HR"/>
        </w:rPr>
        <w:t xml:space="preserve">Hitnost iz stava </w:t>
      </w:r>
      <w:r w:rsidR="00447FCD" w:rsidRPr="00263CA9">
        <w:rPr>
          <w:rFonts w:ascii="Arial" w:eastAsia="Times New Roman" w:hAnsi="Arial" w:cs="Arial"/>
          <w:sz w:val="24"/>
          <w:szCs w:val="24"/>
          <w:lang w:val="hr-HR"/>
        </w:rPr>
        <w:t>(1)</w:t>
      </w:r>
      <w:r w:rsidR="002263AD" w:rsidRPr="00263CA9">
        <w:rPr>
          <w:rFonts w:ascii="Arial" w:eastAsia="Times New Roman" w:hAnsi="Arial" w:cs="Arial"/>
          <w:sz w:val="24"/>
          <w:szCs w:val="24"/>
          <w:lang w:val="hr-HR"/>
        </w:rPr>
        <w:t xml:space="preserve"> ovoga člana podrazumijeva situacije u kojima je dijete napušteno od roditelja, kada ga roditelji grubo ili u većoj mjeri zanemaruju ili zlostavljaju, kada su roditelji spriječeni brinuti o djetetu zbog teške bolesti ili smrti i druge situacije kada je dijete potrebno hitno zbrinuti.</w:t>
      </w:r>
    </w:p>
    <w:p w:rsidR="00C55903" w:rsidRPr="00263CA9" w:rsidRDefault="00C55903" w:rsidP="00C55903">
      <w:pPr>
        <w:pStyle w:val="ListParagraph"/>
        <w:tabs>
          <w:tab w:val="left" w:pos="567"/>
        </w:tabs>
        <w:ind w:left="0"/>
        <w:rPr>
          <w:rFonts w:ascii="Arial" w:eastAsia="Times New Roman" w:hAnsi="Arial" w:cs="Arial"/>
          <w:sz w:val="24"/>
          <w:szCs w:val="24"/>
          <w:lang w:val="hr-HR"/>
        </w:rPr>
      </w:pPr>
    </w:p>
    <w:p w:rsidR="002263AD" w:rsidRPr="00263CA9" w:rsidRDefault="00C55903" w:rsidP="00C55903">
      <w:pPr>
        <w:pStyle w:val="ListParagraph"/>
        <w:tabs>
          <w:tab w:val="left" w:pos="567"/>
        </w:tabs>
        <w:ind w:left="0"/>
        <w:rPr>
          <w:rFonts w:ascii="Arial" w:eastAsia="Times New Roman" w:hAnsi="Arial" w:cs="Arial"/>
          <w:sz w:val="24"/>
          <w:szCs w:val="24"/>
          <w:lang w:val="hr-HR"/>
        </w:rPr>
      </w:pPr>
      <w:r w:rsidRPr="00263CA9">
        <w:rPr>
          <w:rFonts w:ascii="Arial" w:eastAsia="Times New Roman" w:hAnsi="Arial" w:cs="Arial"/>
          <w:sz w:val="24"/>
          <w:szCs w:val="24"/>
          <w:lang w:val="hr-HR"/>
        </w:rPr>
        <w:t xml:space="preserve">(3) </w:t>
      </w:r>
      <w:r w:rsidR="00447FCD" w:rsidRPr="00263CA9">
        <w:rPr>
          <w:rFonts w:ascii="Arial" w:eastAsia="Times New Roman" w:hAnsi="Arial" w:cs="Arial"/>
          <w:sz w:val="24"/>
          <w:szCs w:val="24"/>
          <w:lang w:val="hr-HR"/>
        </w:rPr>
        <w:t>Hitnost iz stava (1)</w:t>
      </w:r>
      <w:r w:rsidR="002263AD" w:rsidRPr="00263CA9">
        <w:rPr>
          <w:rFonts w:ascii="Arial" w:eastAsia="Times New Roman" w:hAnsi="Arial" w:cs="Arial"/>
          <w:sz w:val="24"/>
          <w:szCs w:val="24"/>
          <w:lang w:val="hr-HR"/>
        </w:rPr>
        <w:t xml:space="preserve"> ovoga člana podrazumije</w:t>
      </w:r>
      <w:r w:rsidR="008F1413" w:rsidRPr="00263CA9">
        <w:rPr>
          <w:rFonts w:ascii="Arial" w:eastAsia="Times New Roman" w:hAnsi="Arial" w:cs="Arial"/>
          <w:sz w:val="24"/>
          <w:szCs w:val="24"/>
          <w:lang w:val="hr-HR"/>
        </w:rPr>
        <w:t>va situacije u kojima je odraslo</w:t>
      </w:r>
      <w:r w:rsidR="002263AD" w:rsidRPr="00263CA9">
        <w:rPr>
          <w:rFonts w:ascii="Arial" w:eastAsia="Times New Roman" w:hAnsi="Arial" w:cs="Arial"/>
          <w:sz w:val="24"/>
          <w:szCs w:val="24"/>
          <w:lang w:val="hr-HR"/>
        </w:rPr>
        <w:t xml:space="preserve"> </w:t>
      </w:r>
      <w:r w:rsidR="008F1413" w:rsidRPr="00263CA9">
        <w:rPr>
          <w:rFonts w:ascii="Arial" w:eastAsia="Times New Roman" w:hAnsi="Arial" w:cs="Arial"/>
          <w:sz w:val="24"/>
          <w:szCs w:val="24"/>
          <w:lang w:val="hr-HR"/>
        </w:rPr>
        <w:t>lice</w:t>
      </w:r>
      <w:r w:rsidR="002263AD" w:rsidRPr="00263CA9">
        <w:rPr>
          <w:rFonts w:ascii="Arial" w:eastAsia="Times New Roman" w:hAnsi="Arial" w:cs="Arial"/>
          <w:sz w:val="24"/>
          <w:szCs w:val="24"/>
          <w:lang w:val="hr-HR"/>
        </w:rPr>
        <w:t xml:space="preserve"> potrebno hitno zbrinuti jer je star</w:t>
      </w:r>
      <w:r w:rsidR="008F1413" w:rsidRPr="00263CA9">
        <w:rPr>
          <w:rFonts w:ascii="Arial" w:eastAsia="Times New Roman" w:hAnsi="Arial" w:cs="Arial"/>
          <w:sz w:val="24"/>
          <w:szCs w:val="24"/>
          <w:lang w:val="hr-HR"/>
        </w:rPr>
        <w:t>o</w:t>
      </w:r>
      <w:r w:rsidR="002263AD" w:rsidRPr="00263CA9">
        <w:rPr>
          <w:rFonts w:ascii="Arial" w:eastAsia="Times New Roman" w:hAnsi="Arial" w:cs="Arial"/>
          <w:sz w:val="24"/>
          <w:szCs w:val="24"/>
          <w:lang w:val="hr-HR"/>
        </w:rPr>
        <w:t>, nemoćn</w:t>
      </w:r>
      <w:r w:rsidR="008F1413" w:rsidRPr="00263CA9">
        <w:rPr>
          <w:rFonts w:ascii="Arial" w:eastAsia="Times New Roman" w:hAnsi="Arial" w:cs="Arial"/>
          <w:sz w:val="24"/>
          <w:szCs w:val="24"/>
          <w:lang w:val="hr-HR"/>
        </w:rPr>
        <w:t>o</w:t>
      </w:r>
      <w:r w:rsidR="002263AD" w:rsidRPr="00263CA9">
        <w:rPr>
          <w:rFonts w:ascii="Arial" w:eastAsia="Times New Roman" w:hAnsi="Arial" w:cs="Arial"/>
          <w:sz w:val="24"/>
          <w:szCs w:val="24"/>
          <w:lang w:val="hr-HR"/>
        </w:rPr>
        <w:t>, napušten</w:t>
      </w:r>
      <w:r w:rsidR="008F1413" w:rsidRPr="00263CA9">
        <w:rPr>
          <w:rFonts w:ascii="Arial" w:eastAsia="Times New Roman" w:hAnsi="Arial" w:cs="Arial"/>
          <w:sz w:val="24"/>
          <w:szCs w:val="24"/>
          <w:lang w:val="hr-HR"/>
        </w:rPr>
        <w:t>o</w:t>
      </w:r>
      <w:r w:rsidR="002263AD" w:rsidRPr="00263CA9">
        <w:rPr>
          <w:rFonts w:ascii="Arial" w:eastAsia="Times New Roman" w:hAnsi="Arial" w:cs="Arial"/>
          <w:sz w:val="24"/>
          <w:szCs w:val="24"/>
          <w:lang w:val="hr-HR"/>
        </w:rPr>
        <w:t>, a ovisn</w:t>
      </w:r>
      <w:r w:rsidRPr="00263CA9">
        <w:rPr>
          <w:rFonts w:ascii="Arial" w:eastAsia="Times New Roman" w:hAnsi="Arial" w:cs="Arial"/>
          <w:sz w:val="24"/>
          <w:szCs w:val="24"/>
          <w:lang w:val="hr-HR"/>
        </w:rPr>
        <w:t>o</w:t>
      </w:r>
      <w:r w:rsidR="002263AD" w:rsidRPr="00263CA9">
        <w:rPr>
          <w:rFonts w:ascii="Arial" w:eastAsia="Times New Roman" w:hAnsi="Arial" w:cs="Arial"/>
          <w:sz w:val="24"/>
          <w:szCs w:val="24"/>
          <w:lang w:val="hr-HR"/>
        </w:rPr>
        <w:t xml:space="preserve"> o pomoći i njezi drug</w:t>
      </w:r>
      <w:r w:rsidR="008F1413" w:rsidRPr="00263CA9">
        <w:rPr>
          <w:rFonts w:ascii="Arial" w:eastAsia="Times New Roman" w:hAnsi="Arial" w:cs="Arial"/>
          <w:sz w:val="24"/>
          <w:szCs w:val="24"/>
          <w:lang w:val="hr-HR"/>
        </w:rPr>
        <w:t>og</w:t>
      </w:r>
      <w:r w:rsidR="002263AD" w:rsidRPr="00263CA9">
        <w:rPr>
          <w:rFonts w:ascii="Arial" w:eastAsia="Times New Roman" w:hAnsi="Arial" w:cs="Arial"/>
          <w:sz w:val="24"/>
          <w:szCs w:val="24"/>
          <w:lang w:val="hr-HR"/>
        </w:rPr>
        <w:t xml:space="preserve"> </w:t>
      </w:r>
      <w:r w:rsidR="008F1413" w:rsidRPr="00263CA9">
        <w:rPr>
          <w:rFonts w:ascii="Arial" w:eastAsia="Times New Roman" w:hAnsi="Arial" w:cs="Arial"/>
          <w:sz w:val="24"/>
          <w:szCs w:val="24"/>
          <w:lang w:val="hr-HR"/>
        </w:rPr>
        <w:t>lica</w:t>
      </w:r>
      <w:r w:rsidR="002263AD" w:rsidRPr="00263CA9">
        <w:rPr>
          <w:rFonts w:ascii="Arial" w:eastAsia="Times New Roman" w:hAnsi="Arial" w:cs="Arial"/>
          <w:sz w:val="24"/>
          <w:szCs w:val="24"/>
          <w:lang w:val="hr-HR"/>
        </w:rPr>
        <w:t xml:space="preserve">, ili je </w:t>
      </w:r>
      <w:r w:rsidR="008F1413" w:rsidRPr="00263CA9">
        <w:rPr>
          <w:rFonts w:ascii="Arial" w:eastAsia="Times New Roman" w:hAnsi="Arial" w:cs="Arial"/>
          <w:sz w:val="24"/>
          <w:szCs w:val="24"/>
          <w:lang w:val="hr-HR"/>
        </w:rPr>
        <w:t>zbog elementarne nepogode ostalo</w:t>
      </w:r>
      <w:r w:rsidR="002263AD" w:rsidRPr="00263CA9">
        <w:rPr>
          <w:rFonts w:ascii="Arial" w:eastAsia="Times New Roman" w:hAnsi="Arial" w:cs="Arial"/>
          <w:sz w:val="24"/>
          <w:szCs w:val="24"/>
          <w:lang w:val="hr-HR"/>
        </w:rPr>
        <w:t xml:space="preserve"> bez vlastitog doma, ako je žrtva nasilja, u slučaju kada umre</w:t>
      </w:r>
      <w:r w:rsidR="008F1413" w:rsidRPr="00263CA9">
        <w:rPr>
          <w:rFonts w:ascii="Arial" w:eastAsia="Times New Roman" w:hAnsi="Arial" w:cs="Arial"/>
          <w:sz w:val="24"/>
          <w:szCs w:val="24"/>
          <w:lang w:val="hr-HR"/>
        </w:rPr>
        <w:t xml:space="preserve"> roditelj koji se starao o licu</w:t>
      </w:r>
      <w:r w:rsidR="002263AD" w:rsidRPr="00263CA9">
        <w:rPr>
          <w:rFonts w:ascii="Arial" w:eastAsia="Times New Roman" w:hAnsi="Arial" w:cs="Arial"/>
          <w:sz w:val="24"/>
          <w:szCs w:val="24"/>
          <w:lang w:val="hr-HR"/>
        </w:rPr>
        <w:t xml:space="preserve"> s invaliditetom, a o nj</w:t>
      </w:r>
      <w:r w:rsidR="008F1413" w:rsidRPr="00263CA9">
        <w:rPr>
          <w:rFonts w:ascii="Arial" w:eastAsia="Times New Roman" w:hAnsi="Arial" w:cs="Arial"/>
          <w:sz w:val="24"/>
          <w:szCs w:val="24"/>
          <w:lang w:val="hr-HR"/>
        </w:rPr>
        <w:t>emu</w:t>
      </w:r>
      <w:r w:rsidR="002263AD" w:rsidRPr="00263CA9">
        <w:rPr>
          <w:rFonts w:ascii="Arial" w:eastAsia="Times New Roman" w:hAnsi="Arial" w:cs="Arial"/>
          <w:sz w:val="24"/>
          <w:szCs w:val="24"/>
          <w:lang w:val="hr-HR"/>
        </w:rPr>
        <w:t xml:space="preserve"> se nema ko starati, ili je na drugi način životni interes odrasl</w:t>
      </w:r>
      <w:r w:rsidR="008F1413" w:rsidRPr="00263CA9">
        <w:rPr>
          <w:rFonts w:ascii="Arial" w:eastAsia="Times New Roman" w:hAnsi="Arial" w:cs="Arial"/>
          <w:sz w:val="24"/>
          <w:szCs w:val="24"/>
          <w:lang w:val="hr-HR"/>
        </w:rPr>
        <w:t>og</w:t>
      </w:r>
      <w:r w:rsidR="002263AD" w:rsidRPr="00263CA9">
        <w:rPr>
          <w:rFonts w:ascii="Arial" w:eastAsia="Times New Roman" w:hAnsi="Arial" w:cs="Arial"/>
          <w:sz w:val="24"/>
          <w:szCs w:val="24"/>
          <w:lang w:val="hr-HR"/>
        </w:rPr>
        <w:t xml:space="preserve"> </w:t>
      </w:r>
      <w:r w:rsidR="008F1413" w:rsidRPr="00263CA9">
        <w:rPr>
          <w:rFonts w:ascii="Arial" w:eastAsia="Times New Roman" w:hAnsi="Arial" w:cs="Arial"/>
          <w:sz w:val="24"/>
          <w:szCs w:val="24"/>
          <w:lang w:val="hr-HR"/>
        </w:rPr>
        <w:t>lica</w:t>
      </w:r>
      <w:r w:rsidR="002263AD" w:rsidRPr="00263CA9">
        <w:rPr>
          <w:rFonts w:ascii="Arial" w:eastAsia="Times New Roman" w:hAnsi="Arial" w:cs="Arial"/>
          <w:sz w:val="24"/>
          <w:szCs w:val="24"/>
          <w:lang w:val="hr-HR"/>
        </w:rPr>
        <w:t xml:space="preserve"> ugrožen.</w:t>
      </w:r>
    </w:p>
    <w:p w:rsidR="00C55903" w:rsidRPr="00263CA9" w:rsidRDefault="00C55903" w:rsidP="00C55903">
      <w:pPr>
        <w:pStyle w:val="ListParagraph"/>
        <w:tabs>
          <w:tab w:val="left" w:pos="567"/>
        </w:tabs>
        <w:ind w:left="0"/>
        <w:rPr>
          <w:rFonts w:ascii="Arial" w:eastAsia="Times New Roman" w:hAnsi="Arial" w:cs="Arial"/>
          <w:sz w:val="24"/>
          <w:szCs w:val="24"/>
          <w:lang w:val="hr-HR"/>
        </w:rPr>
      </w:pPr>
    </w:p>
    <w:p w:rsidR="002263AD" w:rsidRPr="00263CA9" w:rsidRDefault="00C55903" w:rsidP="00C55903">
      <w:pPr>
        <w:pStyle w:val="ListParagraph"/>
        <w:tabs>
          <w:tab w:val="left" w:pos="567"/>
        </w:tabs>
        <w:ind w:left="0"/>
        <w:rPr>
          <w:rFonts w:ascii="Arial" w:eastAsia="Times New Roman" w:hAnsi="Arial" w:cs="Arial"/>
          <w:sz w:val="24"/>
          <w:szCs w:val="24"/>
          <w:lang w:val="hr-HR"/>
        </w:rPr>
      </w:pPr>
      <w:r w:rsidRPr="00263CA9">
        <w:rPr>
          <w:rFonts w:ascii="Arial" w:eastAsia="Times New Roman" w:hAnsi="Arial" w:cs="Arial"/>
          <w:sz w:val="24"/>
          <w:szCs w:val="24"/>
          <w:lang w:val="hr-HR"/>
        </w:rPr>
        <w:t xml:space="preserve">(4) </w:t>
      </w:r>
      <w:r w:rsidR="002263AD" w:rsidRPr="00263CA9">
        <w:rPr>
          <w:rFonts w:ascii="Arial" w:eastAsia="Times New Roman" w:hAnsi="Arial" w:cs="Arial"/>
          <w:sz w:val="24"/>
          <w:szCs w:val="24"/>
          <w:lang w:val="hr-HR"/>
        </w:rPr>
        <w:t>Hitno hraniteljstvo može trajati najduže mjesec dana </w:t>
      </w:r>
      <w:r w:rsidR="002263AD" w:rsidRPr="00263CA9">
        <w:rPr>
          <w:rFonts w:ascii="Arial" w:eastAsia="Times New Roman" w:hAnsi="Arial" w:cs="Arial"/>
          <w:bCs/>
          <w:sz w:val="24"/>
          <w:szCs w:val="24"/>
          <w:lang w:val="hr-HR"/>
        </w:rPr>
        <w:t>u neprekidnom trajanju</w:t>
      </w:r>
      <w:r w:rsidR="002263AD" w:rsidRPr="00263CA9">
        <w:rPr>
          <w:rFonts w:ascii="Arial" w:eastAsia="Times New Roman" w:hAnsi="Arial" w:cs="Arial"/>
          <w:sz w:val="24"/>
          <w:szCs w:val="24"/>
          <w:lang w:val="hr-HR"/>
        </w:rPr>
        <w:t xml:space="preserve">, a može ga obavljati hranitelj koji obavlja tradicionalno i specijalizovano hraniteljstvo, kao nesrodnički ili srodnički hranitelj, ako za smještaj </w:t>
      </w:r>
      <w:r w:rsidR="00693577">
        <w:rPr>
          <w:rFonts w:ascii="Arial" w:eastAsia="Times New Roman" w:hAnsi="Arial" w:cs="Arial"/>
          <w:sz w:val="24"/>
          <w:szCs w:val="24"/>
          <w:lang w:val="hr-HR"/>
        </w:rPr>
        <w:t>hranjenik</w:t>
      </w:r>
      <w:r w:rsidR="002263AD" w:rsidRPr="00263CA9">
        <w:rPr>
          <w:rFonts w:ascii="Arial" w:eastAsia="Times New Roman" w:hAnsi="Arial" w:cs="Arial"/>
          <w:sz w:val="24"/>
          <w:szCs w:val="24"/>
          <w:lang w:val="hr-HR"/>
        </w:rPr>
        <w:t>a ima osigurane propisane uslove.</w:t>
      </w:r>
    </w:p>
    <w:p w:rsidR="002263AD" w:rsidRPr="00263CA9" w:rsidRDefault="002263AD" w:rsidP="004534BF">
      <w:pPr>
        <w:jc w:val="left"/>
        <w:rPr>
          <w:rFonts w:ascii="Arial" w:eastAsia="Times New Roman" w:hAnsi="Arial" w:cs="Arial"/>
          <w:color w:val="000000"/>
          <w:sz w:val="24"/>
          <w:szCs w:val="24"/>
          <w:lang w:val="hr-HR"/>
        </w:rPr>
      </w:pPr>
      <w:r w:rsidRPr="00263CA9">
        <w:rPr>
          <w:rFonts w:ascii="Arial" w:eastAsia="Times New Roman" w:hAnsi="Arial" w:cs="Arial"/>
          <w:color w:val="000000"/>
          <w:sz w:val="24"/>
          <w:szCs w:val="24"/>
          <w:lang w:val="hr-HR"/>
        </w:rPr>
        <w:t> </w:t>
      </w:r>
    </w:p>
    <w:p w:rsidR="002263AD" w:rsidRPr="00263CA9" w:rsidRDefault="002263AD" w:rsidP="004534BF">
      <w:pPr>
        <w:jc w:val="center"/>
        <w:rPr>
          <w:rFonts w:ascii="Arial" w:eastAsia="Times New Roman" w:hAnsi="Arial" w:cs="Arial"/>
          <w:color w:val="000000"/>
          <w:sz w:val="24"/>
          <w:szCs w:val="24"/>
          <w:lang w:val="hr-HR"/>
        </w:rPr>
      </w:pPr>
      <w:r w:rsidRPr="00263CA9">
        <w:rPr>
          <w:rFonts w:ascii="Arial" w:eastAsia="Times New Roman" w:hAnsi="Arial" w:cs="Arial"/>
          <w:color w:val="000000"/>
          <w:sz w:val="24"/>
          <w:szCs w:val="24"/>
          <w:lang w:val="hr-HR"/>
        </w:rPr>
        <w:t>Član 12.</w:t>
      </w:r>
    </w:p>
    <w:p w:rsidR="00D24E52" w:rsidRPr="00263CA9" w:rsidRDefault="00D24E52" w:rsidP="004534BF">
      <w:pPr>
        <w:jc w:val="center"/>
        <w:rPr>
          <w:rFonts w:ascii="Arial" w:eastAsia="Times New Roman" w:hAnsi="Arial" w:cs="Arial"/>
          <w:color w:val="000000"/>
          <w:sz w:val="24"/>
          <w:szCs w:val="24"/>
          <w:lang w:val="hr-HR"/>
        </w:rPr>
      </w:pPr>
      <w:r w:rsidRPr="00263CA9">
        <w:rPr>
          <w:rFonts w:ascii="Arial" w:eastAsia="Times New Roman" w:hAnsi="Arial" w:cs="Arial"/>
          <w:color w:val="000000"/>
          <w:sz w:val="24"/>
          <w:szCs w:val="24"/>
          <w:lang w:val="hr-HR"/>
        </w:rPr>
        <w:t>(Povremeno hraniteljstvo)</w:t>
      </w:r>
    </w:p>
    <w:p w:rsidR="00C55903" w:rsidRPr="00263CA9" w:rsidRDefault="00C55903" w:rsidP="004534BF">
      <w:pPr>
        <w:jc w:val="center"/>
        <w:rPr>
          <w:rFonts w:ascii="Arial" w:eastAsia="Times New Roman" w:hAnsi="Arial" w:cs="Arial"/>
          <w:b/>
          <w:color w:val="000000"/>
          <w:sz w:val="24"/>
          <w:szCs w:val="24"/>
          <w:lang w:val="hr-HR"/>
        </w:rPr>
      </w:pPr>
    </w:p>
    <w:p w:rsidR="002263AD" w:rsidRPr="00263CA9" w:rsidRDefault="00C55903" w:rsidP="00C55903">
      <w:pPr>
        <w:pStyle w:val="ListParagraph"/>
        <w:tabs>
          <w:tab w:val="left" w:pos="567"/>
        </w:tabs>
        <w:ind w:left="0"/>
        <w:rPr>
          <w:rFonts w:ascii="Arial" w:eastAsia="Times New Roman" w:hAnsi="Arial" w:cs="Arial"/>
          <w:sz w:val="24"/>
          <w:szCs w:val="24"/>
          <w:lang w:val="hr-HR"/>
        </w:rPr>
      </w:pPr>
      <w:r w:rsidRPr="00263CA9">
        <w:rPr>
          <w:rFonts w:ascii="Arial" w:eastAsia="Times New Roman" w:hAnsi="Arial" w:cs="Arial"/>
          <w:sz w:val="24"/>
          <w:szCs w:val="24"/>
          <w:lang w:val="hr-HR"/>
        </w:rPr>
        <w:t xml:space="preserve">(1) </w:t>
      </w:r>
      <w:r w:rsidR="002263AD" w:rsidRPr="00263CA9">
        <w:rPr>
          <w:rFonts w:ascii="Arial" w:eastAsia="Times New Roman" w:hAnsi="Arial" w:cs="Arial"/>
          <w:sz w:val="24"/>
          <w:szCs w:val="24"/>
          <w:lang w:val="hr-HR"/>
        </w:rPr>
        <w:t xml:space="preserve">Povremeno hraniteljstvo je hraniteljstvo </w:t>
      </w:r>
      <w:r w:rsidR="008F1413" w:rsidRPr="00263CA9">
        <w:rPr>
          <w:rFonts w:ascii="Arial" w:eastAsia="Times New Roman" w:hAnsi="Arial" w:cs="Arial"/>
          <w:sz w:val="24"/>
          <w:szCs w:val="24"/>
          <w:lang w:val="hr-HR"/>
        </w:rPr>
        <w:t>kojim se djeci i odraslim licim</w:t>
      </w:r>
      <w:r w:rsidR="002263AD" w:rsidRPr="00263CA9">
        <w:rPr>
          <w:rFonts w:ascii="Arial" w:eastAsia="Times New Roman" w:hAnsi="Arial" w:cs="Arial"/>
          <w:sz w:val="24"/>
          <w:szCs w:val="24"/>
          <w:lang w:val="hr-HR"/>
        </w:rPr>
        <w:t>a pružaju usluge zaštite na privremenom smještaju tokom pripreme za stalni smještaj u tu hraniteljsku porodicu,</w:t>
      </w:r>
      <w:r w:rsidR="008F1413" w:rsidRPr="00263CA9">
        <w:rPr>
          <w:rFonts w:ascii="Arial" w:eastAsia="Times New Roman" w:hAnsi="Arial" w:cs="Arial"/>
          <w:sz w:val="24"/>
          <w:szCs w:val="24"/>
          <w:lang w:val="hr-HR"/>
        </w:rPr>
        <w:t xml:space="preserve"> ili zа dijete ili odraslo lice</w:t>
      </w:r>
      <w:r w:rsidR="002263AD" w:rsidRPr="00263CA9">
        <w:rPr>
          <w:rFonts w:ascii="Arial" w:eastAsia="Times New Roman" w:hAnsi="Arial" w:cs="Arial"/>
          <w:sz w:val="24"/>
          <w:szCs w:val="24"/>
          <w:lang w:val="hr-HR"/>
        </w:rPr>
        <w:t xml:space="preserve"> koj</w:t>
      </w:r>
      <w:r w:rsidR="008F1413" w:rsidRPr="00263CA9">
        <w:rPr>
          <w:rFonts w:ascii="Arial" w:eastAsia="Times New Roman" w:hAnsi="Arial" w:cs="Arial"/>
          <w:sz w:val="24"/>
          <w:szCs w:val="24"/>
          <w:lang w:val="hr-HR"/>
        </w:rPr>
        <w:t>e</w:t>
      </w:r>
      <w:r w:rsidR="002263AD" w:rsidRPr="00263CA9">
        <w:rPr>
          <w:rFonts w:ascii="Arial" w:eastAsia="Times New Roman" w:hAnsi="Arial" w:cs="Arial"/>
          <w:sz w:val="24"/>
          <w:szCs w:val="24"/>
          <w:lang w:val="hr-HR"/>
        </w:rPr>
        <w:t xml:space="preserve"> je nа dužem smještаju u ustanovi socijalne zaštite, radi njihove prilagodbe na porodični način životа i/ili pripreme zа sаmostаlаn život.</w:t>
      </w:r>
    </w:p>
    <w:p w:rsidR="00C55903" w:rsidRPr="00263CA9" w:rsidRDefault="00C55903" w:rsidP="00C55903">
      <w:pPr>
        <w:pStyle w:val="ListParagraph"/>
        <w:tabs>
          <w:tab w:val="left" w:pos="567"/>
        </w:tabs>
        <w:ind w:left="0"/>
        <w:rPr>
          <w:rFonts w:ascii="Arial" w:eastAsia="Times New Roman" w:hAnsi="Arial" w:cs="Arial"/>
          <w:sz w:val="24"/>
          <w:szCs w:val="24"/>
          <w:lang w:val="hr-HR"/>
        </w:rPr>
      </w:pPr>
    </w:p>
    <w:p w:rsidR="002263AD" w:rsidRPr="00263CA9" w:rsidRDefault="00C55903" w:rsidP="00C55903">
      <w:pPr>
        <w:pStyle w:val="ListParagraph"/>
        <w:tabs>
          <w:tab w:val="left" w:pos="567"/>
        </w:tabs>
        <w:ind w:left="0"/>
        <w:rPr>
          <w:rFonts w:ascii="Arial" w:eastAsia="Times New Roman" w:hAnsi="Arial" w:cs="Arial"/>
          <w:sz w:val="24"/>
          <w:szCs w:val="24"/>
          <w:lang w:val="hr-HR"/>
        </w:rPr>
      </w:pPr>
      <w:r w:rsidRPr="00263CA9">
        <w:rPr>
          <w:rFonts w:ascii="Arial" w:eastAsia="Times New Roman" w:hAnsi="Arial" w:cs="Arial"/>
          <w:sz w:val="24"/>
          <w:szCs w:val="24"/>
          <w:lang w:val="hr-HR"/>
        </w:rPr>
        <w:t xml:space="preserve">(2) </w:t>
      </w:r>
      <w:r w:rsidR="002263AD" w:rsidRPr="00263CA9">
        <w:rPr>
          <w:rFonts w:ascii="Arial" w:eastAsia="Times New Roman" w:hAnsi="Arial" w:cs="Arial"/>
          <w:sz w:val="24"/>
          <w:szCs w:val="24"/>
          <w:lang w:val="hr-HR"/>
        </w:rPr>
        <w:t>Povremeno hraniteljstvo je i hraniteljstvo zа dijete s rаzvojnim ili zdrаvstvenim teškoćаmа, za dijete čija porodica ima</w:t>
      </w:r>
      <w:r w:rsidR="008F1413" w:rsidRPr="00263CA9">
        <w:rPr>
          <w:rFonts w:ascii="Arial" w:eastAsia="Times New Roman" w:hAnsi="Arial" w:cs="Arial"/>
          <w:sz w:val="24"/>
          <w:szCs w:val="24"/>
          <w:lang w:val="hr-HR"/>
        </w:rPr>
        <w:t xml:space="preserve"> različite teškoće u funkcionisa</w:t>
      </w:r>
      <w:r w:rsidR="002263AD" w:rsidRPr="00263CA9">
        <w:rPr>
          <w:rFonts w:ascii="Arial" w:eastAsia="Times New Roman" w:hAnsi="Arial" w:cs="Arial"/>
          <w:sz w:val="24"/>
          <w:szCs w:val="24"/>
          <w:lang w:val="hr-HR"/>
        </w:rPr>
        <w:t>nju ili za</w:t>
      </w:r>
      <w:r w:rsidR="008F1413" w:rsidRPr="00263CA9">
        <w:rPr>
          <w:rFonts w:ascii="Arial" w:eastAsia="Times New Roman" w:hAnsi="Arial" w:cs="Arial"/>
          <w:sz w:val="24"/>
          <w:szCs w:val="24"/>
          <w:lang w:val="hr-HR"/>
        </w:rPr>
        <w:t xml:space="preserve"> odraslo lice</w:t>
      </w:r>
      <w:r w:rsidR="002263AD" w:rsidRPr="00263CA9">
        <w:rPr>
          <w:rFonts w:ascii="Arial" w:eastAsia="Times New Roman" w:hAnsi="Arial" w:cs="Arial"/>
          <w:sz w:val="24"/>
          <w:szCs w:val="24"/>
          <w:lang w:val="hr-HR"/>
        </w:rPr>
        <w:t xml:space="preserve"> s invaliditetom, koji žive u vlastitoj ili hraniteljskoj porodici, pa se upućuju na smještaj u drugu hraniteljsku porodicu nа kraće vrijeme (vikend, praznike ili tokom dana) radi očuvаnjа kаpаcitetа vlastite </w:t>
      </w:r>
      <w:r w:rsidR="000B3060">
        <w:rPr>
          <w:rFonts w:ascii="Arial" w:eastAsia="Times New Roman" w:hAnsi="Arial" w:cs="Arial"/>
          <w:sz w:val="24"/>
          <w:szCs w:val="24"/>
          <w:lang w:val="hr-HR"/>
        </w:rPr>
        <w:t>ili hraniteljske porodice i spr</w:t>
      </w:r>
      <w:r w:rsidR="002263AD" w:rsidRPr="00263CA9">
        <w:rPr>
          <w:rFonts w:ascii="Arial" w:eastAsia="Times New Roman" w:hAnsi="Arial" w:cs="Arial"/>
          <w:sz w:val="24"/>
          <w:szCs w:val="24"/>
          <w:lang w:val="hr-HR"/>
        </w:rPr>
        <w:t>ečavanja nepovoljnih situаcijа koje bi mogl</w:t>
      </w:r>
      <w:r w:rsidR="00447FCD" w:rsidRPr="00263CA9">
        <w:rPr>
          <w:rFonts w:ascii="Arial" w:eastAsia="Times New Roman" w:hAnsi="Arial" w:cs="Arial"/>
          <w:sz w:val="24"/>
          <w:szCs w:val="24"/>
          <w:lang w:val="hr-HR"/>
        </w:rPr>
        <w:t>e privremeno ugroziti funkcionis</w:t>
      </w:r>
      <w:r w:rsidR="002263AD" w:rsidRPr="00263CA9">
        <w:rPr>
          <w:rFonts w:ascii="Arial" w:eastAsia="Times New Roman" w:hAnsi="Arial" w:cs="Arial"/>
          <w:sz w:val="24"/>
          <w:szCs w:val="24"/>
          <w:lang w:val="hr-HR"/>
        </w:rPr>
        <w:t>anje porodice i dobrobit djeteta.</w:t>
      </w:r>
    </w:p>
    <w:p w:rsidR="00C55903" w:rsidRPr="00263CA9" w:rsidRDefault="00C55903" w:rsidP="00C55903">
      <w:pPr>
        <w:pStyle w:val="ListParagraph"/>
        <w:tabs>
          <w:tab w:val="left" w:pos="567"/>
        </w:tabs>
        <w:ind w:left="0"/>
        <w:rPr>
          <w:rFonts w:ascii="Arial" w:eastAsia="Times New Roman" w:hAnsi="Arial" w:cs="Arial"/>
          <w:sz w:val="24"/>
          <w:szCs w:val="24"/>
          <w:lang w:val="hr-HR"/>
        </w:rPr>
      </w:pPr>
    </w:p>
    <w:p w:rsidR="002263AD" w:rsidRPr="00263CA9" w:rsidRDefault="00C55903" w:rsidP="00C55903">
      <w:pPr>
        <w:pStyle w:val="ListParagraph"/>
        <w:tabs>
          <w:tab w:val="left" w:pos="567"/>
        </w:tabs>
        <w:ind w:left="0"/>
        <w:rPr>
          <w:rFonts w:ascii="Arial" w:eastAsia="Times New Roman" w:hAnsi="Arial" w:cs="Arial"/>
          <w:sz w:val="24"/>
          <w:szCs w:val="24"/>
          <w:lang w:val="hr-HR"/>
        </w:rPr>
      </w:pPr>
      <w:r w:rsidRPr="00263CA9">
        <w:rPr>
          <w:rFonts w:ascii="Arial" w:eastAsia="Times New Roman" w:hAnsi="Arial" w:cs="Arial"/>
          <w:sz w:val="24"/>
          <w:szCs w:val="24"/>
          <w:lang w:val="hr-HR"/>
        </w:rPr>
        <w:t xml:space="preserve">(3) </w:t>
      </w:r>
      <w:r w:rsidR="000B3060">
        <w:rPr>
          <w:rFonts w:ascii="Arial" w:eastAsia="Times New Roman" w:hAnsi="Arial" w:cs="Arial"/>
          <w:sz w:val="24"/>
          <w:szCs w:val="24"/>
          <w:lang w:val="hr-HR"/>
        </w:rPr>
        <w:t>O</w:t>
      </w:r>
      <w:r w:rsidR="000B3060" w:rsidRPr="00263CA9">
        <w:rPr>
          <w:rFonts w:ascii="Arial" w:eastAsia="Times New Roman" w:hAnsi="Arial" w:cs="Arial"/>
          <w:sz w:val="24"/>
          <w:szCs w:val="24"/>
          <w:lang w:val="hr-HR"/>
        </w:rPr>
        <w:t xml:space="preserve">sim u iznimnim situacijama, </w:t>
      </w:r>
      <w:r w:rsidR="000B3060">
        <w:rPr>
          <w:rFonts w:ascii="Arial" w:eastAsia="Times New Roman" w:hAnsi="Arial" w:cs="Arial"/>
          <w:sz w:val="24"/>
          <w:szCs w:val="24"/>
          <w:lang w:val="hr-HR"/>
        </w:rPr>
        <w:t>p</w:t>
      </w:r>
      <w:r w:rsidR="002263AD" w:rsidRPr="00263CA9">
        <w:rPr>
          <w:rFonts w:ascii="Arial" w:eastAsia="Times New Roman" w:hAnsi="Arial" w:cs="Arial"/>
          <w:sz w:val="24"/>
          <w:szCs w:val="24"/>
          <w:lang w:val="hr-HR"/>
        </w:rPr>
        <w:t>ovremeno hraniteljstvo može trajati najduže do tri mjeseca </w:t>
      </w:r>
      <w:r w:rsidR="002263AD" w:rsidRPr="00263CA9">
        <w:rPr>
          <w:rFonts w:ascii="Arial" w:eastAsia="Times New Roman" w:hAnsi="Arial" w:cs="Arial"/>
          <w:bCs/>
          <w:sz w:val="24"/>
          <w:szCs w:val="24"/>
          <w:lang w:val="hr-HR"/>
        </w:rPr>
        <w:t>u neprekidnom trajanju</w:t>
      </w:r>
      <w:r w:rsidR="002263AD" w:rsidRPr="00263CA9">
        <w:rPr>
          <w:rFonts w:ascii="Arial" w:eastAsia="Times New Roman" w:hAnsi="Arial" w:cs="Arial"/>
          <w:sz w:val="24"/>
          <w:szCs w:val="24"/>
          <w:lang w:val="hr-HR"/>
        </w:rPr>
        <w:t>, a može ga obavljati hranitelj koji obavlja tradicionalno ili specijalizovano hraniteljstvo, kao nesrodnički </w:t>
      </w:r>
      <w:r w:rsidR="002263AD" w:rsidRPr="00263CA9">
        <w:rPr>
          <w:rFonts w:ascii="Arial" w:eastAsia="Times New Roman" w:hAnsi="Arial" w:cs="Arial"/>
          <w:bCs/>
          <w:sz w:val="24"/>
          <w:szCs w:val="24"/>
          <w:lang w:val="hr-HR"/>
        </w:rPr>
        <w:t>ili srodnički</w:t>
      </w:r>
      <w:r w:rsidR="002263AD" w:rsidRPr="00263CA9">
        <w:rPr>
          <w:rFonts w:ascii="Arial" w:eastAsia="Times New Roman" w:hAnsi="Arial" w:cs="Arial"/>
          <w:sz w:val="24"/>
          <w:szCs w:val="24"/>
          <w:lang w:val="hr-HR"/>
        </w:rPr>
        <w:t xml:space="preserve"> hranitelj, ako za smještaj </w:t>
      </w:r>
      <w:r w:rsidR="00693577">
        <w:rPr>
          <w:rFonts w:ascii="Arial" w:eastAsia="Times New Roman" w:hAnsi="Arial" w:cs="Arial"/>
          <w:sz w:val="24"/>
          <w:szCs w:val="24"/>
          <w:lang w:val="hr-HR"/>
        </w:rPr>
        <w:t>hranjenik</w:t>
      </w:r>
      <w:r w:rsidR="002263AD" w:rsidRPr="00263CA9">
        <w:rPr>
          <w:rFonts w:ascii="Arial" w:eastAsia="Times New Roman" w:hAnsi="Arial" w:cs="Arial"/>
          <w:sz w:val="24"/>
          <w:szCs w:val="24"/>
          <w:lang w:val="hr-HR"/>
        </w:rPr>
        <w:t>a ima osigurane propisane uslove.</w:t>
      </w:r>
    </w:p>
    <w:p w:rsidR="00447FCD" w:rsidRPr="00263CA9" w:rsidRDefault="00447FCD" w:rsidP="004534BF">
      <w:pPr>
        <w:rPr>
          <w:rFonts w:ascii="Arial" w:eastAsia="Times New Roman" w:hAnsi="Arial" w:cs="Arial"/>
          <w:sz w:val="24"/>
          <w:szCs w:val="24"/>
          <w:lang w:val="hr-HR"/>
        </w:rPr>
      </w:pPr>
    </w:p>
    <w:p w:rsidR="00447FCD" w:rsidRPr="00263CA9" w:rsidRDefault="00447FCD" w:rsidP="004534BF">
      <w:pPr>
        <w:jc w:val="center"/>
        <w:rPr>
          <w:rFonts w:ascii="Arial" w:eastAsia="Times New Roman" w:hAnsi="Arial" w:cs="Arial"/>
          <w:sz w:val="24"/>
          <w:szCs w:val="24"/>
          <w:lang w:val="hr-HR"/>
        </w:rPr>
      </w:pPr>
      <w:r w:rsidRPr="00263CA9">
        <w:rPr>
          <w:rFonts w:ascii="Arial" w:eastAsia="Times New Roman" w:hAnsi="Arial" w:cs="Arial"/>
          <w:sz w:val="24"/>
          <w:szCs w:val="24"/>
          <w:lang w:val="hr-HR"/>
        </w:rPr>
        <w:t>Član 13.</w:t>
      </w:r>
    </w:p>
    <w:p w:rsidR="00447FCD" w:rsidRPr="00263CA9" w:rsidRDefault="00447FCD" w:rsidP="004534BF">
      <w:pPr>
        <w:jc w:val="center"/>
        <w:rPr>
          <w:rFonts w:ascii="Arial" w:eastAsia="Times New Roman" w:hAnsi="Arial" w:cs="Arial"/>
          <w:sz w:val="24"/>
          <w:szCs w:val="24"/>
          <w:lang w:val="hr-HR"/>
        </w:rPr>
      </w:pPr>
      <w:r w:rsidRPr="00263CA9">
        <w:rPr>
          <w:rFonts w:ascii="Arial" w:eastAsia="Times New Roman" w:hAnsi="Arial" w:cs="Arial"/>
          <w:sz w:val="24"/>
          <w:szCs w:val="24"/>
          <w:lang w:val="hr-HR"/>
        </w:rPr>
        <w:t>(Hraniteljstvo prema statusu)</w:t>
      </w:r>
    </w:p>
    <w:p w:rsidR="00447FCD" w:rsidRPr="00263CA9" w:rsidRDefault="00447FCD" w:rsidP="004534BF">
      <w:pPr>
        <w:rPr>
          <w:rFonts w:ascii="Arial" w:eastAsia="Times New Roman" w:hAnsi="Arial" w:cs="Arial"/>
          <w:sz w:val="24"/>
          <w:szCs w:val="24"/>
          <w:lang w:val="hr-HR"/>
        </w:rPr>
      </w:pPr>
    </w:p>
    <w:p w:rsidR="00C55903" w:rsidRPr="00263CA9" w:rsidRDefault="00447FCD" w:rsidP="00C55903">
      <w:pPr>
        <w:jc w:val="left"/>
        <w:rPr>
          <w:rFonts w:ascii="Arial" w:eastAsia="Times New Roman" w:hAnsi="Arial" w:cs="Arial"/>
          <w:sz w:val="24"/>
          <w:szCs w:val="24"/>
          <w:lang w:val="hr-HR"/>
        </w:rPr>
      </w:pPr>
      <w:r w:rsidRPr="00263CA9">
        <w:rPr>
          <w:rFonts w:ascii="Arial" w:eastAsia="Times New Roman" w:hAnsi="Arial" w:cs="Arial"/>
          <w:sz w:val="24"/>
          <w:szCs w:val="24"/>
          <w:lang w:val="hr-HR"/>
        </w:rPr>
        <w:t>Hraniteljstvo prema statusu može biti:</w:t>
      </w:r>
    </w:p>
    <w:p w:rsidR="00C55903" w:rsidRPr="00263CA9" w:rsidRDefault="00C55903" w:rsidP="00C55903">
      <w:pPr>
        <w:jc w:val="left"/>
        <w:rPr>
          <w:rFonts w:ascii="Arial" w:eastAsia="Times New Roman" w:hAnsi="Arial" w:cs="Arial"/>
          <w:sz w:val="24"/>
          <w:szCs w:val="24"/>
          <w:lang w:val="hr-HR"/>
        </w:rPr>
      </w:pPr>
    </w:p>
    <w:p w:rsidR="00C55903" w:rsidRPr="00263CA9" w:rsidRDefault="00447FCD" w:rsidP="00C22A64">
      <w:pPr>
        <w:pStyle w:val="ListParagraph"/>
        <w:numPr>
          <w:ilvl w:val="0"/>
          <w:numId w:val="12"/>
        </w:numPr>
        <w:jc w:val="left"/>
        <w:rPr>
          <w:rFonts w:ascii="Arial" w:eastAsia="Times New Roman" w:hAnsi="Arial" w:cs="Arial"/>
          <w:sz w:val="24"/>
          <w:szCs w:val="24"/>
          <w:lang w:val="hr-HR"/>
        </w:rPr>
      </w:pPr>
      <w:r w:rsidRPr="00263CA9">
        <w:rPr>
          <w:rFonts w:ascii="Arial" w:eastAsia="Times New Roman" w:hAnsi="Arial" w:cs="Arial"/>
          <w:sz w:val="24"/>
          <w:szCs w:val="24"/>
          <w:lang w:val="hr-HR"/>
        </w:rPr>
        <w:t>nesrodničko hraniteljstvo i</w:t>
      </w:r>
    </w:p>
    <w:p w:rsidR="00447FCD" w:rsidRPr="00263CA9" w:rsidRDefault="00447FCD" w:rsidP="00C22A64">
      <w:pPr>
        <w:pStyle w:val="ListParagraph"/>
        <w:numPr>
          <w:ilvl w:val="0"/>
          <w:numId w:val="12"/>
        </w:numPr>
        <w:jc w:val="left"/>
        <w:rPr>
          <w:rFonts w:ascii="Arial" w:eastAsia="Times New Roman" w:hAnsi="Arial" w:cs="Arial"/>
          <w:sz w:val="24"/>
          <w:szCs w:val="24"/>
          <w:lang w:val="hr-HR"/>
        </w:rPr>
      </w:pPr>
      <w:r w:rsidRPr="00263CA9">
        <w:rPr>
          <w:rFonts w:ascii="Arial" w:eastAsia="Times New Roman" w:hAnsi="Arial" w:cs="Arial"/>
          <w:sz w:val="24"/>
          <w:szCs w:val="24"/>
          <w:lang w:val="hr-HR"/>
        </w:rPr>
        <w:t>srodničko hraniteljstvo</w:t>
      </w:r>
      <w:r w:rsidRPr="00263CA9">
        <w:rPr>
          <w:rFonts w:ascii="Arial" w:eastAsia="Times New Roman" w:hAnsi="Arial" w:cs="Arial"/>
          <w:b/>
          <w:bCs/>
          <w:sz w:val="24"/>
          <w:szCs w:val="24"/>
          <w:lang w:val="hr-HR"/>
        </w:rPr>
        <w:t>.</w:t>
      </w:r>
    </w:p>
    <w:p w:rsidR="00447FCD" w:rsidRPr="00263CA9" w:rsidRDefault="00447FCD" w:rsidP="004534BF">
      <w:pPr>
        <w:jc w:val="left"/>
        <w:rPr>
          <w:rFonts w:ascii="Arial" w:eastAsia="Times New Roman" w:hAnsi="Arial" w:cs="Arial"/>
          <w:color w:val="000000"/>
          <w:sz w:val="24"/>
          <w:szCs w:val="24"/>
          <w:lang w:val="hr-HR"/>
        </w:rPr>
      </w:pPr>
      <w:r w:rsidRPr="00263CA9">
        <w:rPr>
          <w:rFonts w:ascii="Arial" w:eastAsia="Times New Roman" w:hAnsi="Arial" w:cs="Arial"/>
          <w:color w:val="000000"/>
          <w:sz w:val="24"/>
          <w:szCs w:val="24"/>
          <w:lang w:val="hr-HR"/>
        </w:rPr>
        <w:t> </w:t>
      </w:r>
    </w:p>
    <w:p w:rsidR="00447FCD" w:rsidRPr="00263CA9" w:rsidRDefault="00447FCD" w:rsidP="004534BF">
      <w:pPr>
        <w:jc w:val="center"/>
        <w:rPr>
          <w:rFonts w:ascii="Arial" w:eastAsia="Times New Roman" w:hAnsi="Arial" w:cs="Arial"/>
          <w:color w:val="000000"/>
          <w:sz w:val="24"/>
          <w:szCs w:val="24"/>
          <w:lang w:val="hr-HR"/>
        </w:rPr>
      </w:pPr>
      <w:r w:rsidRPr="00263CA9">
        <w:rPr>
          <w:rFonts w:ascii="Arial" w:eastAsia="Times New Roman" w:hAnsi="Arial" w:cs="Arial"/>
          <w:color w:val="000000"/>
          <w:sz w:val="24"/>
          <w:szCs w:val="24"/>
          <w:lang w:val="hr-HR"/>
        </w:rPr>
        <w:t>Član 14.</w:t>
      </w:r>
    </w:p>
    <w:p w:rsidR="00447FCD" w:rsidRPr="00263CA9" w:rsidRDefault="00447FCD" w:rsidP="004534BF">
      <w:pPr>
        <w:jc w:val="center"/>
        <w:rPr>
          <w:rFonts w:ascii="Arial" w:eastAsia="Times New Roman" w:hAnsi="Arial" w:cs="Arial"/>
          <w:color w:val="000000"/>
          <w:sz w:val="24"/>
          <w:szCs w:val="24"/>
          <w:lang w:val="hr-HR"/>
        </w:rPr>
      </w:pPr>
      <w:r w:rsidRPr="00263CA9">
        <w:rPr>
          <w:rFonts w:ascii="Arial" w:eastAsia="Times New Roman" w:hAnsi="Arial" w:cs="Arial"/>
          <w:color w:val="000000"/>
          <w:sz w:val="24"/>
          <w:szCs w:val="24"/>
          <w:lang w:val="hr-HR"/>
        </w:rPr>
        <w:t>(</w:t>
      </w:r>
      <w:r w:rsidRPr="00263CA9">
        <w:rPr>
          <w:rFonts w:ascii="Arial" w:eastAsia="Times New Roman" w:hAnsi="Arial" w:cs="Arial"/>
          <w:iCs/>
          <w:color w:val="000000"/>
          <w:sz w:val="24"/>
          <w:szCs w:val="24"/>
          <w:lang w:val="hr-HR"/>
        </w:rPr>
        <w:t xml:space="preserve">Nesrodničko </w:t>
      </w:r>
      <w:r w:rsidRPr="00263CA9">
        <w:rPr>
          <w:rFonts w:ascii="Arial" w:eastAsia="Times New Roman" w:hAnsi="Arial" w:cs="Arial"/>
          <w:color w:val="000000"/>
          <w:sz w:val="24"/>
          <w:szCs w:val="24"/>
          <w:lang w:val="hr-HR"/>
        </w:rPr>
        <w:t>hraniteljstvo)</w:t>
      </w:r>
    </w:p>
    <w:p w:rsidR="00C55903" w:rsidRPr="00263CA9" w:rsidRDefault="00C55903" w:rsidP="004534BF">
      <w:pPr>
        <w:jc w:val="center"/>
        <w:rPr>
          <w:rFonts w:ascii="Arial" w:eastAsia="Times New Roman" w:hAnsi="Arial" w:cs="Arial"/>
          <w:color w:val="000000"/>
          <w:sz w:val="24"/>
          <w:szCs w:val="24"/>
          <w:lang w:val="hr-HR"/>
        </w:rPr>
      </w:pPr>
    </w:p>
    <w:p w:rsidR="00447FCD" w:rsidRPr="00263CA9" w:rsidRDefault="00447FCD" w:rsidP="004534BF">
      <w:pPr>
        <w:rPr>
          <w:rFonts w:ascii="Arial" w:eastAsia="Times New Roman" w:hAnsi="Arial" w:cs="Arial"/>
          <w:sz w:val="24"/>
          <w:szCs w:val="24"/>
          <w:lang w:val="hr-HR"/>
        </w:rPr>
      </w:pPr>
      <w:r w:rsidRPr="00263CA9">
        <w:rPr>
          <w:rFonts w:ascii="Arial" w:eastAsia="Times New Roman" w:hAnsi="Arial" w:cs="Arial"/>
          <w:sz w:val="24"/>
          <w:szCs w:val="24"/>
          <w:lang w:val="hr-HR"/>
        </w:rPr>
        <w:t xml:space="preserve">Nesrodničko hraniteljstvo je hraniteljstvo koje obavljaju hranitelj i članovi hraniteljske porodice koji nisu u krvnom ili tazbinskom srodstvu s </w:t>
      </w:r>
      <w:r w:rsidR="00693577">
        <w:rPr>
          <w:rFonts w:ascii="Arial" w:eastAsia="Times New Roman" w:hAnsi="Arial" w:cs="Arial"/>
          <w:sz w:val="24"/>
          <w:szCs w:val="24"/>
          <w:lang w:val="hr-HR"/>
        </w:rPr>
        <w:t>hranjenik</w:t>
      </w:r>
      <w:r w:rsidRPr="00263CA9">
        <w:rPr>
          <w:rFonts w:ascii="Arial" w:eastAsia="Times New Roman" w:hAnsi="Arial" w:cs="Arial"/>
          <w:sz w:val="24"/>
          <w:szCs w:val="24"/>
          <w:lang w:val="hr-HR"/>
        </w:rPr>
        <w:t>om, a može biti tradicionalno, specijalizovano, hitno i povremeno hraniteljstvo.</w:t>
      </w:r>
    </w:p>
    <w:p w:rsidR="00447FCD" w:rsidRPr="00263CA9" w:rsidRDefault="00447FCD" w:rsidP="004534BF">
      <w:pPr>
        <w:jc w:val="left"/>
        <w:rPr>
          <w:rFonts w:ascii="Arial" w:eastAsia="Times New Roman" w:hAnsi="Arial" w:cs="Arial"/>
          <w:color w:val="000000"/>
          <w:sz w:val="24"/>
          <w:szCs w:val="24"/>
          <w:lang w:val="hr-HR"/>
        </w:rPr>
      </w:pPr>
      <w:r w:rsidRPr="00263CA9">
        <w:rPr>
          <w:rFonts w:ascii="Arial" w:eastAsia="Times New Roman" w:hAnsi="Arial" w:cs="Arial"/>
          <w:color w:val="000000"/>
          <w:sz w:val="24"/>
          <w:szCs w:val="24"/>
          <w:lang w:val="hr-HR"/>
        </w:rPr>
        <w:t> </w:t>
      </w:r>
    </w:p>
    <w:p w:rsidR="00447FCD" w:rsidRPr="00263CA9" w:rsidRDefault="00447FCD" w:rsidP="004534BF">
      <w:pPr>
        <w:jc w:val="center"/>
        <w:rPr>
          <w:rFonts w:ascii="Arial" w:eastAsia="Times New Roman" w:hAnsi="Arial" w:cs="Arial"/>
          <w:color w:val="000000"/>
          <w:sz w:val="24"/>
          <w:szCs w:val="24"/>
          <w:lang w:val="hr-HR"/>
        </w:rPr>
      </w:pPr>
      <w:r w:rsidRPr="00263CA9">
        <w:rPr>
          <w:rFonts w:ascii="Arial" w:eastAsia="Times New Roman" w:hAnsi="Arial" w:cs="Arial"/>
          <w:color w:val="000000"/>
          <w:sz w:val="24"/>
          <w:szCs w:val="24"/>
          <w:lang w:val="hr-HR"/>
        </w:rPr>
        <w:t>Član 15.</w:t>
      </w:r>
    </w:p>
    <w:p w:rsidR="00447FCD" w:rsidRPr="00263CA9" w:rsidRDefault="00447FCD" w:rsidP="004534BF">
      <w:pPr>
        <w:jc w:val="center"/>
        <w:rPr>
          <w:rFonts w:ascii="Arial" w:eastAsia="Times New Roman" w:hAnsi="Arial" w:cs="Arial"/>
          <w:iCs/>
          <w:color w:val="000000"/>
          <w:sz w:val="24"/>
          <w:szCs w:val="24"/>
          <w:lang w:val="hr-HR"/>
        </w:rPr>
      </w:pPr>
      <w:r w:rsidRPr="00263CA9">
        <w:rPr>
          <w:rFonts w:ascii="Arial" w:eastAsia="Times New Roman" w:hAnsi="Arial" w:cs="Arial"/>
          <w:color w:val="000000"/>
          <w:sz w:val="24"/>
          <w:szCs w:val="24"/>
          <w:lang w:val="hr-HR"/>
        </w:rPr>
        <w:t>(</w:t>
      </w:r>
      <w:r w:rsidRPr="00263CA9">
        <w:rPr>
          <w:rFonts w:ascii="Arial" w:eastAsia="Times New Roman" w:hAnsi="Arial" w:cs="Arial"/>
          <w:iCs/>
          <w:color w:val="000000"/>
          <w:sz w:val="24"/>
          <w:szCs w:val="24"/>
          <w:lang w:val="hr-HR"/>
        </w:rPr>
        <w:t>Srodničko hraniteljstvo)</w:t>
      </w:r>
    </w:p>
    <w:p w:rsidR="00C55903" w:rsidRPr="00263CA9" w:rsidRDefault="00C55903" w:rsidP="004534BF">
      <w:pPr>
        <w:jc w:val="center"/>
        <w:rPr>
          <w:rFonts w:ascii="Arial" w:eastAsia="Times New Roman" w:hAnsi="Arial" w:cs="Arial"/>
          <w:color w:val="000000"/>
          <w:sz w:val="24"/>
          <w:szCs w:val="24"/>
          <w:lang w:val="hr-HR"/>
        </w:rPr>
      </w:pPr>
    </w:p>
    <w:p w:rsidR="00447FCD" w:rsidRPr="00263CA9" w:rsidRDefault="00C55903" w:rsidP="00C55903">
      <w:pPr>
        <w:pStyle w:val="ListParagraph"/>
        <w:tabs>
          <w:tab w:val="left" w:pos="567"/>
        </w:tabs>
        <w:ind w:left="0"/>
        <w:rPr>
          <w:rFonts w:ascii="Arial" w:eastAsia="Times New Roman" w:hAnsi="Arial" w:cs="Arial"/>
          <w:sz w:val="24"/>
          <w:szCs w:val="24"/>
          <w:lang w:val="hr-HR"/>
        </w:rPr>
      </w:pPr>
      <w:r w:rsidRPr="00263CA9">
        <w:rPr>
          <w:rFonts w:ascii="Arial" w:eastAsia="Times New Roman" w:hAnsi="Arial" w:cs="Arial"/>
          <w:sz w:val="24"/>
          <w:szCs w:val="24"/>
          <w:lang w:val="hr-HR"/>
        </w:rPr>
        <w:t xml:space="preserve">(1) </w:t>
      </w:r>
      <w:r w:rsidR="00447FCD" w:rsidRPr="00263CA9">
        <w:rPr>
          <w:rFonts w:ascii="Arial" w:eastAsia="Times New Roman" w:hAnsi="Arial" w:cs="Arial"/>
          <w:sz w:val="24"/>
          <w:szCs w:val="24"/>
          <w:lang w:val="hr-HR"/>
        </w:rPr>
        <w:t xml:space="preserve">Srodničko hraniteljstvo je hraniteljstvo koje obavljaju hranitelj i članovi hraniteljske porodice, koji su u krvnom i/ili tazbinskom srodstvu s </w:t>
      </w:r>
      <w:r w:rsidR="00693577">
        <w:rPr>
          <w:rFonts w:ascii="Arial" w:eastAsia="Times New Roman" w:hAnsi="Arial" w:cs="Arial"/>
          <w:sz w:val="24"/>
          <w:szCs w:val="24"/>
          <w:lang w:val="hr-HR"/>
        </w:rPr>
        <w:t>hranjenik</w:t>
      </w:r>
      <w:r w:rsidR="00447FCD" w:rsidRPr="00263CA9">
        <w:rPr>
          <w:rFonts w:ascii="Arial" w:eastAsia="Times New Roman" w:hAnsi="Arial" w:cs="Arial"/>
          <w:sz w:val="24"/>
          <w:szCs w:val="24"/>
          <w:lang w:val="hr-HR"/>
        </w:rPr>
        <w:t>om, kada je takav oblik zaštite u njegovom najboljem interesu.</w:t>
      </w:r>
    </w:p>
    <w:p w:rsidR="00C55903" w:rsidRPr="00263CA9" w:rsidRDefault="00C55903" w:rsidP="00C55903">
      <w:pPr>
        <w:pStyle w:val="ListParagraph"/>
        <w:tabs>
          <w:tab w:val="left" w:pos="567"/>
        </w:tabs>
        <w:ind w:left="0"/>
        <w:rPr>
          <w:rFonts w:ascii="Arial" w:eastAsia="Times New Roman" w:hAnsi="Arial" w:cs="Arial"/>
          <w:sz w:val="24"/>
          <w:szCs w:val="24"/>
          <w:lang w:val="hr-HR"/>
        </w:rPr>
      </w:pPr>
    </w:p>
    <w:p w:rsidR="00447FCD" w:rsidRPr="00263CA9" w:rsidRDefault="00C55903" w:rsidP="00C55903">
      <w:pPr>
        <w:pStyle w:val="ListParagraph"/>
        <w:tabs>
          <w:tab w:val="left" w:pos="567"/>
        </w:tabs>
        <w:ind w:left="0"/>
        <w:rPr>
          <w:rFonts w:ascii="Arial" w:eastAsia="Times New Roman" w:hAnsi="Arial" w:cs="Arial"/>
          <w:sz w:val="24"/>
          <w:szCs w:val="24"/>
          <w:lang w:val="hr-HR"/>
        </w:rPr>
      </w:pPr>
      <w:r w:rsidRPr="00263CA9">
        <w:rPr>
          <w:rFonts w:ascii="Arial" w:eastAsia="Times New Roman" w:hAnsi="Arial" w:cs="Arial"/>
          <w:sz w:val="24"/>
          <w:szCs w:val="24"/>
          <w:lang w:val="hr-HR"/>
        </w:rPr>
        <w:t xml:space="preserve">(2) </w:t>
      </w:r>
      <w:r w:rsidR="00447FCD" w:rsidRPr="00263CA9">
        <w:rPr>
          <w:rFonts w:ascii="Arial" w:eastAsia="Times New Roman" w:hAnsi="Arial" w:cs="Arial"/>
          <w:sz w:val="24"/>
          <w:szCs w:val="24"/>
          <w:lang w:val="hr-HR"/>
        </w:rPr>
        <w:t>Srodnici u pravoj i srodnici do četvrtog stepena krvnog srodstva pobočne linije i njihov bračni/vanbračni partner mogu obavljati srodničko hraniteljstvo.</w:t>
      </w:r>
    </w:p>
    <w:p w:rsidR="00C55903" w:rsidRPr="00263CA9" w:rsidRDefault="00C55903" w:rsidP="00C55903">
      <w:pPr>
        <w:pStyle w:val="ListParagraph"/>
        <w:tabs>
          <w:tab w:val="left" w:pos="426"/>
          <w:tab w:val="left" w:pos="567"/>
        </w:tabs>
        <w:ind w:left="0"/>
        <w:rPr>
          <w:rFonts w:ascii="Arial" w:eastAsia="Times New Roman" w:hAnsi="Arial" w:cs="Arial"/>
          <w:sz w:val="24"/>
          <w:szCs w:val="24"/>
          <w:lang w:val="hr-HR"/>
        </w:rPr>
      </w:pPr>
    </w:p>
    <w:p w:rsidR="00447FCD" w:rsidRPr="00263CA9" w:rsidRDefault="00C55903" w:rsidP="00C55903">
      <w:pPr>
        <w:pStyle w:val="ListParagraph"/>
        <w:tabs>
          <w:tab w:val="left" w:pos="426"/>
          <w:tab w:val="left" w:pos="567"/>
        </w:tabs>
        <w:ind w:left="0"/>
        <w:rPr>
          <w:rFonts w:ascii="Arial" w:eastAsia="Times New Roman" w:hAnsi="Arial" w:cs="Arial"/>
          <w:sz w:val="24"/>
          <w:szCs w:val="24"/>
          <w:lang w:val="hr-HR"/>
        </w:rPr>
      </w:pPr>
      <w:r w:rsidRPr="00263CA9">
        <w:rPr>
          <w:rFonts w:ascii="Arial" w:eastAsia="Times New Roman" w:hAnsi="Arial" w:cs="Arial"/>
          <w:sz w:val="24"/>
          <w:szCs w:val="24"/>
          <w:lang w:val="hr-HR"/>
        </w:rPr>
        <w:t xml:space="preserve">(3) </w:t>
      </w:r>
      <w:r w:rsidR="00447FCD" w:rsidRPr="00263CA9">
        <w:rPr>
          <w:rFonts w:ascii="Arial" w:eastAsia="Times New Roman" w:hAnsi="Arial" w:cs="Arial"/>
          <w:sz w:val="24"/>
          <w:szCs w:val="24"/>
          <w:lang w:val="hr-HR"/>
        </w:rPr>
        <w:t xml:space="preserve">Iznimno, srodnički hranitelji mogu biti i drugi srodnici </w:t>
      </w:r>
      <w:r w:rsidR="00693577">
        <w:rPr>
          <w:rFonts w:ascii="Arial" w:eastAsia="Times New Roman" w:hAnsi="Arial" w:cs="Arial"/>
          <w:sz w:val="24"/>
          <w:szCs w:val="24"/>
          <w:lang w:val="hr-HR"/>
        </w:rPr>
        <w:t>hranjenik</w:t>
      </w:r>
      <w:r w:rsidR="00447FCD" w:rsidRPr="00263CA9">
        <w:rPr>
          <w:rFonts w:ascii="Arial" w:eastAsia="Times New Roman" w:hAnsi="Arial" w:cs="Arial"/>
          <w:sz w:val="24"/>
          <w:szCs w:val="24"/>
          <w:lang w:val="hr-HR"/>
        </w:rPr>
        <w:t>a ukoliko stručni tim </w:t>
      </w:r>
      <w:r w:rsidR="00861A20" w:rsidRPr="00263CA9">
        <w:rPr>
          <w:rFonts w:ascii="Arial" w:eastAsia="Times New Roman" w:hAnsi="Arial" w:cs="Arial"/>
          <w:sz w:val="24"/>
          <w:szCs w:val="24"/>
          <w:lang w:val="hr-HR"/>
        </w:rPr>
        <w:t>c</w:t>
      </w:r>
      <w:r w:rsidR="00961047" w:rsidRPr="00263CA9">
        <w:rPr>
          <w:rFonts w:ascii="Arial" w:eastAsia="Times New Roman" w:hAnsi="Arial" w:cs="Arial"/>
          <w:sz w:val="24"/>
          <w:szCs w:val="24"/>
          <w:lang w:val="hr-HR"/>
        </w:rPr>
        <w:t>entra</w:t>
      </w:r>
      <w:r w:rsidR="00447FCD" w:rsidRPr="00263CA9">
        <w:rPr>
          <w:rFonts w:ascii="Arial" w:eastAsia="Times New Roman" w:hAnsi="Arial" w:cs="Arial"/>
          <w:sz w:val="24"/>
          <w:szCs w:val="24"/>
          <w:lang w:val="hr-HR"/>
        </w:rPr>
        <w:t xml:space="preserve"> procijeni da je to u najboljem interesu </w:t>
      </w:r>
      <w:r w:rsidR="00693577">
        <w:rPr>
          <w:rFonts w:ascii="Arial" w:eastAsia="Times New Roman" w:hAnsi="Arial" w:cs="Arial"/>
          <w:sz w:val="24"/>
          <w:szCs w:val="24"/>
          <w:lang w:val="hr-HR"/>
        </w:rPr>
        <w:t>hranjenik</w:t>
      </w:r>
      <w:r w:rsidR="00447FCD" w:rsidRPr="00263CA9">
        <w:rPr>
          <w:rFonts w:ascii="Arial" w:eastAsia="Times New Roman" w:hAnsi="Arial" w:cs="Arial"/>
          <w:sz w:val="24"/>
          <w:szCs w:val="24"/>
          <w:lang w:val="hr-HR"/>
        </w:rPr>
        <w:t>a.</w:t>
      </w:r>
    </w:p>
    <w:p w:rsidR="00C55903" w:rsidRPr="00263CA9" w:rsidRDefault="00C55903" w:rsidP="00C55903">
      <w:pPr>
        <w:pStyle w:val="ListParagraph"/>
        <w:tabs>
          <w:tab w:val="left" w:pos="567"/>
        </w:tabs>
        <w:ind w:left="0"/>
        <w:rPr>
          <w:rFonts w:ascii="Arial" w:eastAsia="Times New Roman" w:hAnsi="Arial" w:cs="Arial"/>
          <w:sz w:val="24"/>
          <w:szCs w:val="24"/>
          <w:lang w:val="hr-HR"/>
        </w:rPr>
      </w:pPr>
    </w:p>
    <w:p w:rsidR="00447FCD" w:rsidRPr="00263CA9" w:rsidRDefault="00C55903" w:rsidP="00C55903">
      <w:pPr>
        <w:pStyle w:val="ListParagraph"/>
        <w:tabs>
          <w:tab w:val="left" w:pos="567"/>
        </w:tabs>
        <w:ind w:left="0"/>
        <w:rPr>
          <w:rFonts w:ascii="Arial" w:eastAsia="Times New Roman" w:hAnsi="Arial" w:cs="Arial"/>
          <w:sz w:val="24"/>
          <w:szCs w:val="24"/>
          <w:lang w:val="hr-HR"/>
        </w:rPr>
      </w:pPr>
      <w:r w:rsidRPr="00263CA9">
        <w:rPr>
          <w:rFonts w:ascii="Arial" w:eastAsia="Times New Roman" w:hAnsi="Arial" w:cs="Arial"/>
          <w:sz w:val="24"/>
          <w:szCs w:val="24"/>
          <w:lang w:val="hr-HR"/>
        </w:rPr>
        <w:t xml:space="preserve">(4) </w:t>
      </w:r>
      <w:r w:rsidR="00447FCD" w:rsidRPr="00263CA9">
        <w:rPr>
          <w:rFonts w:ascii="Arial" w:eastAsia="Times New Roman" w:hAnsi="Arial" w:cs="Arial"/>
          <w:sz w:val="24"/>
          <w:szCs w:val="24"/>
          <w:lang w:val="hr-HR"/>
        </w:rPr>
        <w:t>Srodnička hraniteljska porodica može obavljati tradicionalno, specijalizovano, hitno i povremeno hraniteljstvo, u skladu s procjenom stručnog tima</w:t>
      </w:r>
      <w:r w:rsidR="0098546B" w:rsidRPr="00263CA9">
        <w:rPr>
          <w:rFonts w:ascii="Arial" w:eastAsia="Times New Roman" w:hAnsi="Arial" w:cs="Arial"/>
          <w:sz w:val="24"/>
          <w:szCs w:val="24"/>
          <w:lang w:val="hr-HR"/>
        </w:rPr>
        <w:t xml:space="preserve"> </w:t>
      </w:r>
      <w:r w:rsidR="00861A20" w:rsidRPr="00263CA9">
        <w:rPr>
          <w:rFonts w:ascii="Arial" w:eastAsia="Times New Roman" w:hAnsi="Arial" w:cs="Arial"/>
          <w:sz w:val="24"/>
          <w:szCs w:val="24"/>
          <w:lang w:val="hr-HR"/>
        </w:rPr>
        <w:t>c</w:t>
      </w:r>
      <w:r w:rsidR="00961047" w:rsidRPr="00263CA9">
        <w:rPr>
          <w:rFonts w:ascii="Arial" w:eastAsia="Times New Roman" w:hAnsi="Arial" w:cs="Arial"/>
          <w:sz w:val="24"/>
          <w:szCs w:val="24"/>
          <w:lang w:val="hr-HR"/>
        </w:rPr>
        <w:t>entra</w:t>
      </w:r>
      <w:r w:rsidR="00447FCD" w:rsidRPr="00263CA9">
        <w:rPr>
          <w:rFonts w:ascii="Arial" w:eastAsia="Times New Roman" w:hAnsi="Arial" w:cs="Arial"/>
          <w:sz w:val="24"/>
          <w:szCs w:val="24"/>
          <w:lang w:val="hr-HR"/>
        </w:rPr>
        <w:t xml:space="preserve"> i propisanim uslovima.</w:t>
      </w:r>
    </w:p>
    <w:p w:rsidR="00447FCD" w:rsidRPr="00263CA9" w:rsidRDefault="00447FCD" w:rsidP="004534BF">
      <w:pPr>
        <w:rPr>
          <w:rFonts w:ascii="Arial" w:eastAsia="Times New Roman" w:hAnsi="Arial" w:cs="Arial"/>
          <w:b/>
          <w:color w:val="0070C0"/>
          <w:sz w:val="24"/>
          <w:szCs w:val="24"/>
          <w:lang w:val="hr-HR"/>
        </w:rPr>
      </w:pPr>
    </w:p>
    <w:p w:rsidR="0098546B" w:rsidRPr="00263CA9" w:rsidRDefault="00447FCD" w:rsidP="004534BF">
      <w:pPr>
        <w:jc w:val="center"/>
        <w:rPr>
          <w:rFonts w:ascii="Arial" w:eastAsia="Times New Roman" w:hAnsi="Arial" w:cs="Arial"/>
          <w:sz w:val="24"/>
          <w:szCs w:val="24"/>
          <w:lang w:val="hr-HR"/>
        </w:rPr>
      </w:pPr>
      <w:r w:rsidRPr="00263CA9">
        <w:rPr>
          <w:rFonts w:ascii="Arial" w:eastAsia="Times New Roman" w:hAnsi="Arial" w:cs="Arial"/>
          <w:sz w:val="24"/>
          <w:szCs w:val="24"/>
          <w:lang w:val="hr-HR"/>
        </w:rPr>
        <w:t>Član 16.</w:t>
      </w:r>
    </w:p>
    <w:p w:rsidR="002D7D37" w:rsidRPr="00263CA9" w:rsidRDefault="002D7D37" w:rsidP="004534BF">
      <w:pPr>
        <w:jc w:val="center"/>
        <w:rPr>
          <w:rFonts w:ascii="Arial" w:eastAsia="Times New Roman" w:hAnsi="Arial" w:cs="Arial"/>
          <w:sz w:val="24"/>
          <w:szCs w:val="24"/>
          <w:lang w:val="hr-HR"/>
        </w:rPr>
      </w:pPr>
      <w:r w:rsidRPr="00263CA9">
        <w:rPr>
          <w:rFonts w:ascii="Arial" w:eastAsia="Times New Roman" w:hAnsi="Arial" w:cs="Arial"/>
          <w:sz w:val="24"/>
          <w:szCs w:val="24"/>
          <w:lang w:val="hr-HR"/>
        </w:rPr>
        <w:t xml:space="preserve">(Briga o </w:t>
      </w:r>
      <w:r w:rsidR="00693577">
        <w:rPr>
          <w:rFonts w:ascii="Arial" w:eastAsia="Times New Roman" w:hAnsi="Arial" w:cs="Arial"/>
          <w:sz w:val="24"/>
          <w:szCs w:val="24"/>
          <w:lang w:val="hr-HR"/>
        </w:rPr>
        <w:t>hranjenik</w:t>
      </w:r>
      <w:r w:rsidRPr="00263CA9">
        <w:rPr>
          <w:rFonts w:ascii="Arial" w:eastAsia="Times New Roman" w:hAnsi="Arial" w:cs="Arial"/>
          <w:sz w:val="24"/>
          <w:szCs w:val="24"/>
          <w:lang w:val="hr-HR"/>
        </w:rPr>
        <w:t>u u njegovom stambenom prostoru)</w:t>
      </w:r>
    </w:p>
    <w:p w:rsidR="00C55903" w:rsidRPr="00263CA9" w:rsidRDefault="00C55903" w:rsidP="004534BF">
      <w:pPr>
        <w:jc w:val="center"/>
        <w:rPr>
          <w:rFonts w:ascii="Arial" w:eastAsia="Times New Roman" w:hAnsi="Arial" w:cs="Arial"/>
          <w:sz w:val="24"/>
          <w:szCs w:val="24"/>
          <w:lang w:val="hr-HR"/>
        </w:rPr>
      </w:pPr>
    </w:p>
    <w:p w:rsidR="00447FCD" w:rsidRPr="00263CA9" w:rsidRDefault="00447FCD" w:rsidP="004534BF">
      <w:pPr>
        <w:rPr>
          <w:rFonts w:ascii="Arial" w:eastAsia="Times New Roman" w:hAnsi="Arial" w:cs="Arial"/>
          <w:b/>
          <w:color w:val="0070C0"/>
          <w:sz w:val="24"/>
          <w:szCs w:val="24"/>
          <w:lang w:val="hr-HR"/>
        </w:rPr>
      </w:pPr>
      <w:r w:rsidRPr="00263CA9">
        <w:rPr>
          <w:rFonts w:ascii="Arial" w:hAnsi="Arial" w:cs="Arial"/>
          <w:sz w:val="24"/>
          <w:szCs w:val="24"/>
          <w:lang w:val="hr-HR"/>
        </w:rPr>
        <w:t xml:space="preserve">Hranitelj se brine o </w:t>
      </w:r>
      <w:r w:rsidR="00693577">
        <w:rPr>
          <w:rFonts w:ascii="Arial" w:hAnsi="Arial" w:cs="Arial"/>
          <w:sz w:val="24"/>
          <w:szCs w:val="24"/>
          <w:lang w:val="hr-HR"/>
        </w:rPr>
        <w:t>hranjenik</w:t>
      </w:r>
      <w:r w:rsidRPr="00263CA9">
        <w:rPr>
          <w:rFonts w:ascii="Arial" w:hAnsi="Arial" w:cs="Arial"/>
          <w:sz w:val="24"/>
          <w:szCs w:val="24"/>
          <w:lang w:val="hr-HR"/>
        </w:rPr>
        <w:t xml:space="preserve">u u svom stambenom prostoru, a izuzetno, kada je to u interesu </w:t>
      </w:r>
      <w:r w:rsidR="00693577">
        <w:rPr>
          <w:rFonts w:ascii="Arial" w:hAnsi="Arial" w:cs="Arial"/>
          <w:sz w:val="24"/>
          <w:szCs w:val="24"/>
          <w:lang w:val="hr-HR"/>
        </w:rPr>
        <w:t>hranjenik</w:t>
      </w:r>
      <w:r w:rsidRPr="00263CA9">
        <w:rPr>
          <w:rFonts w:ascii="Arial" w:hAnsi="Arial" w:cs="Arial"/>
          <w:sz w:val="24"/>
          <w:szCs w:val="24"/>
          <w:lang w:val="hr-HR"/>
        </w:rPr>
        <w:t xml:space="preserve">a, u stambenom prostoru </w:t>
      </w:r>
      <w:r w:rsidR="00693577">
        <w:rPr>
          <w:rFonts w:ascii="Arial" w:hAnsi="Arial" w:cs="Arial"/>
          <w:sz w:val="24"/>
          <w:szCs w:val="24"/>
          <w:lang w:val="hr-HR"/>
        </w:rPr>
        <w:t>hranjenik</w:t>
      </w:r>
      <w:r w:rsidRPr="00263CA9">
        <w:rPr>
          <w:rFonts w:ascii="Arial" w:hAnsi="Arial" w:cs="Arial"/>
          <w:sz w:val="24"/>
          <w:szCs w:val="24"/>
          <w:lang w:val="hr-HR"/>
        </w:rPr>
        <w:t>a.</w:t>
      </w:r>
    </w:p>
    <w:p w:rsidR="00436A6A" w:rsidRPr="00263CA9" w:rsidRDefault="00436A6A" w:rsidP="004534BF">
      <w:pPr>
        <w:jc w:val="center"/>
        <w:rPr>
          <w:rFonts w:ascii="Arial" w:eastAsia="Times New Roman" w:hAnsi="Arial" w:cs="Arial"/>
          <w:color w:val="000000"/>
          <w:sz w:val="24"/>
          <w:szCs w:val="24"/>
          <w:lang w:val="hr-HR"/>
        </w:rPr>
      </w:pPr>
    </w:p>
    <w:p w:rsidR="00C55903" w:rsidRPr="00263CA9" w:rsidRDefault="00C55903" w:rsidP="004534BF">
      <w:pPr>
        <w:jc w:val="center"/>
        <w:rPr>
          <w:rFonts w:ascii="Arial" w:eastAsia="Times New Roman" w:hAnsi="Arial" w:cs="Arial"/>
          <w:color w:val="000000"/>
          <w:sz w:val="24"/>
          <w:szCs w:val="24"/>
          <w:lang w:val="hr-HR"/>
        </w:rPr>
      </w:pPr>
    </w:p>
    <w:p w:rsidR="00436A6A" w:rsidRPr="00263CA9" w:rsidRDefault="00961047" w:rsidP="004534BF">
      <w:pPr>
        <w:jc w:val="center"/>
        <w:rPr>
          <w:rFonts w:ascii="Arial" w:hAnsi="Arial" w:cs="Arial"/>
          <w:b/>
          <w:sz w:val="24"/>
          <w:szCs w:val="24"/>
        </w:rPr>
      </w:pPr>
      <w:r w:rsidRPr="00263CA9">
        <w:rPr>
          <w:rFonts w:ascii="Arial" w:hAnsi="Arial" w:cs="Arial"/>
          <w:b/>
          <w:sz w:val="24"/>
          <w:szCs w:val="24"/>
        </w:rPr>
        <w:t>POGLAVLJE</w:t>
      </w:r>
      <w:r w:rsidR="00436A6A" w:rsidRPr="00263CA9">
        <w:rPr>
          <w:rFonts w:ascii="Arial" w:hAnsi="Arial" w:cs="Arial"/>
          <w:b/>
          <w:sz w:val="24"/>
          <w:szCs w:val="24"/>
        </w:rPr>
        <w:t xml:space="preserve">  IV – USLOVI ZA OBAVLJENJE HRANITELJSTVA</w:t>
      </w:r>
    </w:p>
    <w:p w:rsidR="002D7D37" w:rsidRPr="00263CA9" w:rsidRDefault="002D7D37" w:rsidP="004534BF">
      <w:pPr>
        <w:jc w:val="center"/>
        <w:rPr>
          <w:rFonts w:ascii="Arial" w:eastAsia="Times New Roman" w:hAnsi="Arial" w:cs="Arial"/>
          <w:color w:val="000000"/>
          <w:sz w:val="24"/>
          <w:szCs w:val="24"/>
          <w:lang w:val="hr-HR"/>
        </w:rPr>
      </w:pPr>
    </w:p>
    <w:p w:rsidR="00DB7036" w:rsidRPr="00263CA9" w:rsidRDefault="00436A6A" w:rsidP="004534BF">
      <w:pPr>
        <w:jc w:val="center"/>
        <w:rPr>
          <w:rFonts w:ascii="Arial" w:eastAsia="Times New Roman" w:hAnsi="Arial" w:cs="Arial"/>
          <w:color w:val="000000"/>
          <w:sz w:val="24"/>
          <w:szCs w:val="24"/>
          <w:lang w:val="hr-HR"/>
        </w:rPr>
      </w:pPr>
      <w:r w:rsidRPr="00263CA9">
        <w:rPr>
          <w:rFonts w:ascii="Arial" w:eastAsia="Times New Roman" w:hAnsi="Arial" w:cs="Arial"/>
          <w:color w:val="000000"/>
          <w:sz w:val="24"/>
          <w:szCs w:val="24"/>
          <w:lang w:val="hr-HR"/>
        </w:rPr>
        <w:t>Član 17.</w:t>
      </w:r>
    </w:p>
    <w:p w:rsidR="00436A6A" w:rsidRPr="00263CA9" w:rsidRDefault="00436A6A" w:rsidP="004534BF">
      <w:pPr>
        <w:jc w:val="center"/>
        <w:rPr>
          <w:rFonts w:ascii="Arial" w:eastAsia="Times New Roman" w:hAnsi="Arial" w:cs="Arial"/>
          <w:color w:val="000000"/>
          <w:sz w:val="24"/>
          <w:szCs w:val="24"/>
          <w:lang w:val="hr-HR"/>
        </w:rPr>
      </w:pPr>
      <w:r w:rsidRPr="00263CA9">
        <w:rPr>
          <w:rFonts w:ascii="Arial" w:eastAsia="Times New Roman" w:hAnsi="Arial" w:cs="Arial"/>
          <w:color w:val="000000"/>
          <w:sz w:val="24"/>
          <w:szCs w:val="24"/>
          <w:lang w:val="hr-HR"/>
        </w:rPr>
        <w:t>(Uslovi koje moraju ispunjavati hranitelj i hraniteljska porodica)</w:t>
      </w:r>
    </w:p>
    <w:p w:rsidR="00C55903" w:rsidRPr="00263CA9" w:rsidRDefault="00C55903" w:rsidP="004534BF">
      <w:pPr>
        <w:jc w:val="center"/>
        <w:rPr>
          <w:rFonts w:ascii="Arial" w:eastAsia="Times New Roman" w:hAnsi="Arial" w:cs="Arial"/>
          <w:color w:val="000000"/>
          <w:sz w:val="24"/>
          <w:szCs w:val="24"/>
          <w:lang w:val="hr-HR"/>
        </w:rPr>
      </w:pPr>
    </w:p>
    <w:p w:rsidR="00F70EBB" w:rsidRPr="00263CA9" w:rsidRDefault="00C55903" w:rsidP="00F70EBB">
      <w:pPr>
        <w:pStyle w:val="ListParagraph"/>
        <w:tabs>
          <w:tab w:val="left" w:pos="567"/>
        </w:tabs>
        <w:ind w:left="0"/>
        <w:rPr>
          <w:rFonts w:ascii="Arial" w:eastAsia="Times New Roman" w:hAnsi="Arial" w:cs="Arial"/>
          <w:sz w:val="24"/>
          <w:szCs w:val="24"/>
          <w:lang w:val="hr-HR"/>
        </w:rPr>
      </w:pPr>
      <w:r w:rsidRPr="00263CA9">
        <w:rPr>
          <w:rFonts w:ascii="Arial" w:eastAsia="Times New Roman" w:hAnsi="Arial" w:cs="Arial"/>
          <w:sz w:val="24"/>
          <w:szCs w:val="24"/>
          <w:lang w:val="hr-HR"/>
        </w:rPr>
        <w:t xml:space="preserve">(1) </w:t>
      </w:r>
      <w:r w:rsidR="004E01C4" w:rsidRPr="00263CA9">
        <w:rPr>
          <w:rFonts w:ascii="Arial" w:eastAsia="Times New Roman" w:hAnsi="Arial" w:cs="Arial"/>
          <w:sz w:val="24"/>
          <w:szCs w:val="24"/>
          <w:lang w:val="hr-HR"/>
        </w:rPr>
        <w:t>Lice</w:t>
      </w:r>
      <w:r w:rsidR="00436A6A" w:rsidRPr="00263CA9">
        <w:rPr>
          <w:rFonts w:ascii="Arial" w:eastAsia="Times New Roman" w:hAnsi="Arial" w:cs="Arial"/>
          <w:sz w:val="24"/>
          <w:szCs w:val="24"/>
          <w:lang w:val="hr-HR"/>
        </w:rPr>
        <w:t xml:space="preserve"> koj</w:t>
      </w:r>
      <w:r w:rsidR="004E01C4" w:rsidRPr="00263CA9">
        <w:rPr>
          <w:rFonts w:ascii="Arial" w:eastAsia="Times New Roman" w:hAnsi="Arial" w:cs="Arial"/>
          <w:sz w:val="24"/>
          <w:szCs w:val="24"/>
          <w:lang w:val="hr-HR"/>
        </w:rPr>
        <w:t>e</w:t>
      </w:r>
      <w:r w:rsidR="00436A6A" w:rsidRPr="00263CA9">
        <w:rPr>
          <w:rFonts w:ascii="Arial" w:eastAsia="Times New Roman" w:hAnsi="Arial" w:cs="Arial"/>
          <w:sz w:val="24"/>
          <w:szCs w:val="24"/>
          <w:lang w:val="hr-HR"/>
        </w:rPr>
        <w:t xml:space="preserve"> želi biti hranitelj mora:</w:t>
      </w:r>
    </w:p>
    <w:p w:rsidR="00F70EBB" w:rsidRPr="00263CA9" w:rsidRDefault="00F70EBB" w:rsidP="00F70EBB">
      <w:pPr>
        <w:pStyle w:val="ListParagraph"/>
        <w:tabs>
          <w:tab w:val="left" w:pos="567"/>
        </w:tabs>
        <w:ind w:left="0"/>
        <w:rPr>
          <w:rFonts w:ascii="Arial" w:eastAsia="Times New Roman" w:hAnsi="Arial" w:cs="Arial"/>
          <w:sz w:val="24"/>
          <w:szCs w:val="24"/>
          <w:lang w:val="hr-HR"/>
        </w:rPr>
      </w:pPr>
    </w:p>
    <w:p w:rsidR="00F70EBB" w:rsidRPr="00263CA9" w:rsidRDefault="00436A6A" w:rsidP="00C22A64">
      <w:pPr>
        <w:pStyle w:val="ListParagraph"/>
        <w:numPr>
          <w:ilvl w:val="0"/>
          <w:numId w:val="3"/>
        </w:numPr>
        <w:tabs>
          <w:tab w:val="left" w:pos="567"/>
        </w:tabs>
        <w:rPr>
          <w:rFonts w:ascii="Arial" w:eastAsia="Times New Roman" w:hAnsi="Arial" w:cs="Arial"/>
          <w:sz w:val="24"/>
          <w:szCs w:val="24"/>
          <w:lang w:val="hr-HR"/>
        </w:rPr>
      </w:pPr>
      <w:r w:rsidRPr="00263CA9">
        <w:rPr>
          <w:rFonts w:ascii="Arial" w:eastAsia="Times New Roman" w:hAnsi="Arial" w:cs="Arial"/>
          <w:sz w:val="24"/>
          <w:szCs w:val="24"/>
          <w:lang w:val="hr-HR"/>
        </w:rPr>
        <w:t>biti državljanin Bosne i Hercegovine,</w:t>
      </w:r>
    </w:p>
    <w:p w:rsidR="00F70EBB" w:rsidRPr="00263CA9" w:rsidRDefault="00436A6A" w:rsidP="00C22A64">
      <w:pPr>
        <w:pStyle w:val="ListParagraph"/>
        <w:numPr>
          <w:ilvl w:val="0"/>
          <w:numId w:val="3"/>
        </w:numPr>
        <w:tabs>
          <w:tab w:val="left" w:pos="567"/>
        </w:tabs>
        <w:rPr>
          <w:rFonts w:ascii="Arial" w:eastAsia="Times New Roman" w:hAnsi="Arial" w:cs="Arial"/>
          <w:sz w:val="24"/>
          <w:szCs w:val="24"/>
          <w:lang w:val="hr-HR"/>
        </w:rPr>
      </w:pPr>
      <w:r w:rsidRPr="00263CA9">
        <w:rPr>
          <w:rFonts w:ascii="Arial" w:eastAsia="Times New Roman" w:hAnsi="Arial" w:cs="Arial"/>
          <w:sz w:val="24"/>
          <w:szCs w:val="24"/>
          <w:lang w:val="hr-HR"/>
        </w:rPr>
        <w:t>biti punoljetn</w:t>
      </w:r>
      <w:r w:rsidR="00F70EBB" w:rsidRPr="00263CA9">
        <w:rPr>
          <w:rFonts w:ascii="Arial" w:eastAsia="Times New Roman" w:hAnsi="Arial" w:cs="Arial"/>
          <w:sz w:val="24"/>
          <w:szCs w:val="24"/>
          <w:lang w:val="hr-HR"/>
        </w:rPr>
        <w:t>o</w:t>
      </w:r>
      <w:r w:rsidRPr="00263CA9">
        <w:rPr>
          <w:rFonts w:ascii="Arial" w:eastAsia="Times New Roman" w:hAnsi="Arial" w:cs="Arial"/>
          <w:sz w:val="24"/>
          <w:szCs w:val="24"/>
          <w:lang w:val="hr-HR"/>
        </w:rPr>
        <w:t>,</w:t>
      </w:r>
    </w:p>
    <w:p w:rsidR="00F70EBB" w:rsidRPr="00263CA9" w:rsidRDefault="00436A6A" w:rsidP="00C22A64">
      <w:pPr>
        <w:pStyle w:val="ListParagraph"/>
        <w:numPr>
          <w:ilvl w:val="0"/>
          <w:numId w:val="3"/>
        </w:numPr>
        <w:tabs>
          <w:tab w:val="left" w:pos="567"/>
        </w:tabs>
        <w:rPr>
          <w:rFonts w:ascii="Arial" w:eastAsia="Times New Roman" w:hAnsi="Arial" w:cs="Arial"/>
          <w:sz w:val="24"/>
          <w:szCs w:val="24"/>
          <w:lang w:val="hr-HR"/>
        </w:rPr>
      </w:pPr>
      <w:r w:rsidRPr="00263CA9">
        <w:rPr>
          <w:rFonts w:ascii="Arial" w:eastAsia="Times New Roman" w:hAnsi="Arial" w:cs="Arial"/>
          <w:sz w:val="24"/>
          <w:szCs w:val="24"/>
          <w:lang w:val="hr-HR"/>
        </w:rPr>
        <w:t>imati prebivalište u Federaciji B</w:t>
      </w:r>
      <w:r w:rsidR="00961047" w:rsidRPr="00263CA9">
        <w:rPr>
          <w:rFonts w:ascii="Arial" w:eastAsia="Times New Roman" w:hAnsi="Arial" w:cs="Arial"/>
          <w:sz w:val="24"/>
          <w:szCs w:val="24"/>
          <w:lang w:val="hr-HR"/>
        </w:rPr>
        <w:t>osne i</w:t>
      </w:r>
      <w:r w:rsidR="004E01C4" w:rsidRPr="00263CA9">
        <w:rPr>
          <w:rFonts w:ascii="Arial" w:eastAsia="Times New Roman" w:hAnsi="Arial" w:cs="Arial"/>
          <w:sz w:val="24"/>
          <w:szCs w:val="24"/>
          <w:lang w:val="hr-HR"/>
        </w:rPr>
        <w:t xml:space="preserve"> Hercegovine (u daljem tekstu: </w:t>
      </w:r>
      <w:r w:rsidR="00961047" w:rsidRPr="00263CA9">
        <w:rPr>
          <w:rFonts w:ascii="Arial" w:eastAsia="Times New Roman" w:hAnsi="Arial" w:cs="Arial"/>
          <w:sz w:val="24"/>
          <w:szCs w:val="24"/>
          <w:lang w:val="hr-HR"/>
        </w:rPr>
        <w:t>Federacija)</w:t>
      </w:r>
      <w:r w:rsidRPr="00263CA9">
        <w:rPr>
          <w:rFonts w:ascii="Arial" w:eastAsia="Times New Roman" w:hAnsi="Arial" w:cs="Arial"/>
          <w:sz w:val="24"/>
          <w:szCs w:val="24"/>
          <w:lang w:val="hr-HR"/>
        </w:rPr>
        <w:t>,</w:t>
      </w:r>
    </w:p>
    <w:p w:rsidR="00F70EBB" w:rsidRPr="00263CA9" w:rsidRDefault="00436A6A" w:rsidP="00C22A64">
      <w:pPr>
        <w:pStyle w:val="ListParagraph"/>
        <w:numPr>
          <w:ilvl w:val="0"/>
          <w:numId w:val="3"/>
        </w:numPr>
        <w:tabs>
          <w:tab w:val="left" w:pos="567"/>
        </w:tabs>
        <w:rPr>
          <w:rFonts w:ascii="Arial" w:eastAsia="Times New Roman" w:hAnsi="Arial" w:cs="Arial"/>
          <w:sz w:val="24"/>
          <w:szCs w:val="24"/>
          <w:lang w:val="hr-HR"/>
        </w:rPr>
      </w:pPr>
      <w:r w:rsidRPr="00263CA9">
        <w:rPr>
          <w:rFonts w:ascii="Arial" w:eastAsia="Times New Roman" w:hAnsi="Arial" w:cs="Arial"/>
          <w:sz w:val="24"/>
          <w:szCs w:val="24"/>
          <w:lang w:val="hr-HR"/>
        </w:rPr>
        <w:t>imati poslovnu sposobnost,</w:t>
      </w:r>
    </w:p>
    <w:p w:rsidR="00F70EBB" w:rsidRPr="00263CA9" w:rsidRDefault="00436A6A" w:rsidP="00C22A64">
      <w:pPr>
        <w:pStyle w:val="ListParagraph"/>
        <w:numPr>
          <w:ilvl w:val="0"/>
          <w:numId w:val="3"/>
        </w:numPr>
        <w:tabs>
          <w:tab w:val="left" w:pos="567"/>
        </w:tabs>
        <w:rPr>
          <w:rFonts w:ascii="Arial" w:eastAsia="Times New Roman" w:hAnsi="Arial" w:cs="Arial"/>
          <w:sz w:val="24"/>
          <w:szCs w:val="24"/>
          <w:lang w:val="hr-HR"/>
        </w:rPr>
      </w:pPr>
      <w:r w:rsidRPr="00263CA9">
        <w:rPr>
          <w:rFonts w:ascii="Arial" w:eastAsia="Times New Roman" w:hAnsi="Arial" w:cs="Arial"/>
          <w:sz w:val="24"/>
          <w:szCs w:val="24"/>
          <w:lang w:val="hr-HR"/>
        </w:rPr>
        <w:t>imati zdravstvenu sposobnost, </w:t>
      </w:r>
      <w:r w:rsidRPr="00263CA9">
        <w:rPr>
          <w:rFonts w:ascii="Arial" w:eastAsia="Times New Roman" w:hAnsi="Arial" w:cs="Arial"/>
          <w:bCs/>
          <w:sz w:val="24"/>
          <w:szCs w:val="24"/>
          <w:lang w:val="hr-HR"/>
        </w:rPr>
        <w:t>koju dokazuje potvrdom izabranog doktora opće/porodične medicine,</w:t>
      </w:r>
    </w:p>
    <w:p w:rsidR="00F70EBB" w:rsidRPr="00263CA9" w:rsidRDefault="00436A6A" w:rsidP="00C22A64">
      <w:pPr>
        <w:pStyle w:val="ListParagraph"/>
        <w:numPr>
          <w:ilvl w:val="0"/>
          <w:numId w:val="3"/>
        </w:numPr>
        <w:tabs>
          <w:tab w:val="left" w:pos="567"/>
        </w:tabs>
        <w:rPr>
          <w:rFonts w:ascii="Arial" w:eastAsia="Times New Roman" w:hAnsi="Arial" w:cs="Arial"/>
          <w:sz w:val="24"/>
          <w:szCs w:val="24"/>
          <w:lang w:val="hr-HR"/>
        </w:rPr>
      </w:pPr>
      <w:r w:rsidRPr="00263CA9">
        <w:rPr>
          <w:rFonts w:ascii="Arial" w:eastAsia="Times New Roman" w:hAnsi="Arial" w:cs="Arial"/>
          <w:sz w:val="24"/>
          <w:szCs w:val="24"/>
          <w:lang w:val="hr-HR"/>
        </w:rPr>
        <w:t>imati završeno najmanje </w:t>
      </w:r>
      <w:r w:rsidRPr="00263CA9">
        <w:rPr>
          <w:rFonts w:ascii="Arial" w:eastAsia="Times New Roman" w:hAnsi="Arial" w:cs="Arial"/>
          <w:bCs/>
          <w:sz w:val="24"/>
          <w:szCs w:val="24"/>
          <w:lang w:val="hr-HR"/>
        </w:rPr>
        <w:t>srednjoškolsko obrazovanje</w:t>
      </w:r>
      <w:r w:rsidRPr="00263CA9">
        <w:rPr>
          <w:rFonts w:ascii="Arial" w:eastAsia="Times New Roman" w:hAnsi="Arial" w:cs="Arial"/>
          <w:sz w:val="24"/>
          <w:szCs w:val="24"/>
          <w:lang w:val="hr-HR"/>
        </w:rPr>
        <w:t>,</w:t>
      </w:r>
    </w:p>
    <w:p w:rsidR="00F70EBB" w:rsidRPr="00263CA9" w:rsidRDefault="00436A6A" w:rsidP="00C22A64">
      <w:pPr>
        <w:pStyle w:val="ListParagraph"/>
        <w:numPr>
          <w:ilvl w:val="0"/>
          <w:numId w:val="3"/>
        </w:numPr>
        <w:tabs>
          <w:tab w:val="left" w:pos="567"/>
        </w:tabs>
        <w:rPr>
          <w:rFonts w:ascii="Arial" w:eastAsia="Times New Roman" w:hAnsi="Arial" w:cs="Arial"/>
          <w:sz w:val="24"/>
          <w:szCs w:val="24"/>
          <w:lang w:val="hr-HR"/>
        </w:rPr>
      </w:pPr>
      <w:r w:rsidRPr="00263CA9">
        <w:rPr>
          <w:rFonts w:ascii="Arial" w:eastAsia="Times New Roman" w:hAnsi="Arial" w:cs="Arial"/>
          <w:sz w:val="24"/>
          <w:szCs w:val="24"/>
          <w:lang w:val="hr-HR"/>
        </w:rPr>
        <w:lastRenderedPageBreak/>
        <w:t>imati dokaz da članovi hraniteljske porodice nemaju</w:t>
      </w:r>
      <w:r w:rsidR="005B62BC" w:rsidRPr="00263CA9">
        <w:rPr>
          <w:rFonts w:ascii="Arial" w:eastAsia="Times New Roman" w:hAnsi="Arial" w:cs="Arial"/>
          <w:sz w:val="24"/>
          <w:szCs w:val="24"/>
          <w:lang w:val="hr-HR"/>
        </w:rPr>
        <w:t xml:space="preserve"> neizmirenih poreskih obaveza,</w:t>
      </w:r>
    </w:p>
    <w:p w:rsidR="00F70EBB" w:rsidRPr="00263CA9" w:rsidRDefault="00436A6A" w:rsidP="00C22A64">
      <w:pPr>
        <w:pStyle w:val="ListParagraph"/>
        <w:numPr>
          <w:ilvl w:val="0"/>
          <w:numId w:val="3"/>
        </w:numPr>
        <w:tabs>
          <w:tab w:val="left" w:pos="567"/>
        </w:tabs>
        <w:rPr>
          <w:rFonts w:ascii="Arial" w:eastAsia="Times New Roman" w:hAnsi="Arial" w:cs="Arial"/>
          <w:sz w:val="24"/>
          <w:szCs w:val="24"/>
          <w:lang w:val="hr-HR"/>
        </w:rPr>
      </w:pPr>
      <w:r w:rsidRPr="00263CA9">
        <w:rPr>
          <w:rFonts w:ascii="Arial" w:eastAsia="Times New Roman" w:hAnsi="Arial" w:cs="Arial"/>
          <w:sz w:val="24"/>
          <w:szCs w:val="24"/>
          <w:lang w:val="hr-HR"/>
        </w:rPr>
        <w:t xml:space="preserve">imati kompetencije za zaštitu, čuvanje, njegu, odgoj i zadovoljavanje drugih potreba, prema stručnoj procjeni </w:t>
      </w:r>
      <w:r w:rsidR="00861A20" w:rsidRPr="00263CA9">
        <w:rPr>
          <w:rFonts w:ascii="Arial" w:eastAsia="Times New Roman" w:hAnsi="Arial" w:cs="Arial"/>
          <w:sz w:val="24"/>
          <w:szCs w:val="24"/>
          <w:lang w:val="hr-HR"/>
        </w:rPr>
        <w:t>c</w:t>
      </w:r>
      <w:r w:rsidR="00961047" w:rsidRPr="00263CA9">
        <w:rPr>
          <w:rFonts w:ascii="Arial" w:eastAsia="Times New Roman" w:hAnsi="Arial" w:cs="Arial"/>
          <w:sz w:val="24"/>
          <w:szCs w:val="24"/>
          <w:lang w:val="hr-HR"/>
        </w:rPr>
        <w:t>entra</w:t>
      </w:r>
      <w:r w:rsidRPr="00263CA9">
        <w:rPr>
          <w:rFonts w:ascii="Arial" w:eastAsia="Times New Roman" w:hAnsi="Arial" w:cs="Arial"/>
          <w:sz w:val="24"/>
          <w:szCs w:val="24"/>
          <w:lang w:val="hr-HR"/>
        </w:rPr>
        <w:t>, i</w:t>
      </w:r>
    </w:p>
    <w:p w:rsidR="00B87BE5" w:rsidRPr="00263CA9" w:rsidRDefault="00436A6A" w:rsidP="00C22A64">
      <w:pPr>
        <w:pStyle w:val="ListParagraph"/>
        <w:numPr>
          <w:ilvl w:val="0"/>
          <w:numId w:val="3"/>
        </w:numPr>
        <w:tabs>
          <w:tab w:val="left" w:pos="567"/>
        </w:tabs>
        <w:rPr>
          <w:rFonts w:ascii="Arial" w:eastAsia="Times New Roman" w:hAnsi="Arial" w:cs="Arial"/>
          <w:sz w:val="24"/>
          <w:szCs w:val="24"/>
          <w:lang w:val="hr-HR"/>
        </w:rPr>
      </w:pPr>
      <w:r w:rsidRPr="00263CA9">
        <w:rPr>
          <w:rFonts w:ascii="Arial" w:eastAsia="Times New Roman" w:hAnsi="Arial" w:cs="Arial"/>
          <w:sz w:val="24"/>
          <w:szCs w:val="24"/>
          <w:lang w:val="hr-HR"/>
        </w:rPr>
        <w:t xml:space="preserve">imati stambene i </w:t>
      </w:r>
      <w:r w:rsidR="00961047" w:rsidRPr="00263CA9">
        <w:rPr>
          <w:rFonts w:ascii="Arial" w:eastAsia="Times New Roman" w:hAnsi="Arial" w:cs="Arial"/>
          <w:sz w:val="24"/>
          <w:szCs w:val="24"/>
          <w:lang w:val="hr-HR"/>
        </w:rPr>
        <w:t>mater</w:t>
      </w:r>
      <w:r w:rsidRPr="00263CA9">
        <w:rPr>
          <w:rFonts w:ascii="Arial" w:eastAsia="Times New Roman" w:hAnsi="Arial" w:cs="Arial"/>
          <w:sz w:val="24"/>
          <w:szCs w:val="24"/>
          <w:lang w:val="hr-HR"/>
        </w:rPr>
        <w:t xml:space="preserve">ijalne uslove za obavljanje hraniteljstva koje će posebnim pravilnikom propisati federalni ministar rada i socijalne politike </w:t>
      </w:r>
      <w:r w:rsidR="004E01C4" w:rsidRPr="00263CA9">
        <w:rPr>
          <w:rFonts w:ascii="Arial" w:eastAsia="Times New Roman" w:hAnsi="Arial" w:cs="Arial"/>
          <w:sz w:val="24"/>
          <w:szCs w:val="24"/>
          <w:lang w:val="hr-HR"/>
        </w:rPr>
        <w:t xml:space="preserve">(u daljem tekstu: </w:t>
      </w:r>
      <w:r w:rsidR="00F70EBB" w:rsidRPr="00263CA9">
        <w:rPr>
          <w:rFonts w:ascii="Arial" w:eastAsia="Times New Roman" w:hAnsi="Arial" w:cs="Arial"/>
          <w:sz w:val="24"/>
          <w:szCs w:val="24"/>
          <w:lang w:val="hr-HR"/>
        </w:rPr>
        <w:t>federalni ministar).</w:t>
      </w:r>
    </w:p>
    <w:p w:rsidR="00F70EBB" w:rsidRPr="00263CA9" w:rsidRDefault="00F70EBB" w:rsidP="00F70EBB">
      <w:pPr>
        <w:pStyle w:val="ListParagraph"/>
        <w:tabs>
          <w:tab w:val="left" w:pos="567"/>
        </w:tabs>
        <w:ind w:left="0"/>
        <w:rPr>
          <w:rFonts w:ascii="Arial" w:eastAsia="Times New Roman" w:hAnsi="Arial" w:cs="Arial"/>
          <w:sz w:val="24"/>
          <w:szCs w:val="24"/>
          <w:lang w:val="hr-HR"/>
        </w:rPr>
      </w:pPr>
    </w:p>
    <w:p w:rsidR="00436A6A" w:rsidRPr="00263CA9" w:rsidRDefault="00F70EBB" w:rsidP="00F70EBB">
      <w:pPr>
        <w:pStyle w:val="ListParagraph"/>
        <w:tabs>
          <w:tab w:val="left" w:pos="567"/>
        </w:tabs>
        <w:ind w:left="0"/>
        <w:rPr>
          <w:rFonts w:ascii="Arial" w:eastAsia="Times New Roman" w:hAnsi="Arial" w:cs="Arial"/>
          <w:sz w:val="24"/>
          <w:szCs w:val="24"/>
          <w:lang w:val="hr-HR"/>
        </w:rPr>
      </w:pPr>
      <w:r w:rsidRPr="00263CA9">
        <w:rPr>
          <w:rFonts w:ascii="Arial" w:eastAsia="Times New Roman" w:hAnsi="Arial" w:cs="Arial"/>
          <w:sz w:val="24"/>
          <w:szCs w:val="24"/>
          <w:lang w:val="hr-HR"/>
        </w:rPr>
        <w:t xml:space="preserve">(2) </w:t>
      </w:r>
      <w:r w:rsidR="005B62BC" w:rsidRPr="00263CA9">
        <w:rPr>
          <w:rFonts w:ascii="Arial" w:eastAsia="Times New Roman" w:hAnsi="Arial" w:cs="Arial"/>
          <w:sz w:val="24"/>
          <w:szCs w:val="24"/>
          <w:lang w:val="hr-HR"/>
        </w:rPr>
        <w:t>Izuzetno</w:t>
      </w:r>
      <w:r w:rsidR="00436A6A" w:rsidRPr="00263CA9">
        <w:rPr>
          <w:rFonts w:ascii="Arial" w:eastAsia="Times New Roman" w:hAnsi="Arial" w:cs="Arial"/>
          <w:sz w:val="24"/>
          <w:szCs w:val="24"/>
          <w:lang w:val="hr-HR"/>
        </w:rPr>
        <w:t xml:space="preserve">, ako se utvrdi da je to u najboljem interesu </w:t>
      </w:r>
      <w:r w:rsidR="00693577">
        <w:rPr>
          <w:rFonts w:ascii="Arial" w:eastAsia="Times New Roman" w:hAnsi="Arial" w:cs="Arial"/>
          <w:sz w:val="24"/>
          <w:szCs w:val="24"/>
          <w:lang w:val="hr-HR"/>
        </w:rPr>
        <w:t>hranjenik</w:t>
      </w:r>
      <w:r w:rsidR="004E01C4" w:rsidRPr="00263CA9">
        <w:rPr>
          <w:rFonts w:ascii="Arial" w:eastAsia="Times New Roman" w:hAnsi="Arial" w:cs="Arial"/>
          <w:sz w:val="24"/>
          <w:szCs w:val="24"/>
          <w:lang w:val="hr-HR"/>
        </w:rPr>
        <w:t>a, hranitelj može biti i lice koje</w:t>
      </w:r>
      <w:r w:rsidR="00436A6A" w:rsidRPr="00263CA9">
        <w:rPr>
          <w:rFonts w:ascii="Arial" w:eastAsia="Times New Roman" w:hAnsi="Arial" w:cs="Arial"/>
          <w:sz w:val="24"/>
          <w:szCs w:val="24"/>
          <w:lang w:val="hr-HR"/>
        </w:rPr>
        <w:t xml:space="preserve"> ima niži stepen obrazovanja od propisanog stavom </w:t>
      </w:r>
      <w:r w:rsidR="005B62BC" w:rsidRPr="00263CA9">
        <w:rPr>
          <w:rFonts w:ascii="Arial" w:eastAsia="Times New Roman" w:hAnsi="Arial" w:cs="Arial"/>
          <w:sz w:val="24"/>
          <w:szCs w:val="24"/>
          <w:lang w:val="hr-HR"/>
        </w:rPr>
        <w:t>(</w:t>
      </w:r>
      <w:r w:rsidR="00436A6A" w:rsidRPr="00263CA9">
        <w:rPr>
          <w:rFonts w:ascii="Arial" w:eastAsia="Times New Roman" w:hAnsi="Arial" w:cs="Arial"/>
          <w:sz w:val="24"/>
          <w:szCs w:val="24"/>
          <w:lang w:val="hr-HR"/>
        </w:rPr>
        <w:t>1</w:t>
      </w:r>
      <w:r w:rsidR="005B62BC" w:rsidRPr="00263CA9">
        <w:rPr>
          <w:rFonts w:ascii="Arial" w:eastAsia="Times New Roman" w:hAnsi="Arial" w:cs="Arial"/>
          <w:sz w:val="24"/>
          <w:szCs w:val="24"/>
          <w:lang w:val="hr-HR"/>
        </w:rPr>
        <w:t>)</w:t>
      </w:r>
      <w:r w:rsidR="00436A6A" w:rsidRPr="00263CA9">
        <w:rPr>
          <w:rFonts w:ascii="Arial" w:eastAsia="Times New Roman" w:hAnsi="Arial" w:cs="Arial"/>
          <w:sz w:val="24"/>
          <w:szCs w:val="24"/>
          <w:lang w:val="hr-HR"/>
        </w:rPr>
        <w:t xml:space="preserve"> tačkom </w:t>
      </w:r>
      <w:r w:rsidR="005B62BC" w:rsidRPr="00263CA9">
        <w:rPr>
          <w:rFonts w:ascii="Arial" w:eastAsia="Times New Roman" w:hAnsi="Arial" w:cs="Arial"/>
          <w:sz w:val="24"/>
          <w:szCs w:val="24"/>
          <w:lang w:val="hr-HR"/>
        </w:rPr>
        <w:t>f)</w:t>
      </w:r>
      <w:r w:rsidR="00436A6A" w:rsidRPr="00263CA9">
        <w:rPr>
          <w:rFonts w:ascii="Arial" w:eastAsia="Times New Roman" w:hAnsi="Arial" w:cs="Arial"/>
          <w:sz w:val="24"/>
          <w:szCs w:val="24"/>
          <w:lang w:val="hr-HR"/>
        </w:rPr>
        <w:t xml:space="preserve"> ovoga člana.</w:t>
      </w:r>
    </w:p>
    <w:p w:rsidR="00F70EBB" w:rsidRPr="00263CA9" w:rsidRDefault="00F70EBB" w:rsidP="00F70EBB">
      <w:pPr>
        <w:pStyle w:val="ListParagraph"/>
        <w:tabs>
          <w:tab w:val="left" w:pos="567"/>
        </w:tabs>
        <w:ind w:left="0"/>
        <w:rPr>
          <w:rFonts w:ascii="Arial" w:eastAsia="Times New Roman" w:hAnsi="Arial" w:cs="Arial"/>
          <w:sz w:val="24"/>
          <w:szCs w:val="24"/>
          <w:lang w:val="hr-HR"/>
        </w:rPr>
      </w:pPr>
    </w:p>
    <w:p w:rsidR="00436A6A" w:rsidRPr="00263CA9" w:rsidRDefault="00F70EBB" w:rsidP="00F70EBB">
      <w:pPr>
        <w:pStyle w:val="ListParagraph"/>
        <w:tabs>
          <w:tab w:val="left" w:pos="567"/>
        </w:tabs>
        <w:ind w:left="0"/>
        <w:rPr>
          <w:rFonts w:ascii="Arial" w:eastAsia="Times New Roman" w:hAnsi="Arial" w:cs="Arial"/>
          <w:sz w:val="24"/>
          <w:szCs w:val="24"/>
          <w:lang w:val="hr-HR"/>
        </w:rPr>
      </w:pPr>
      <w:r w:rsidRPr="00263CA9">
        <w:rPr>
          <w:rFonts w:ascii="Arial" w:eastAsia="Times New Roman" w:hAnsi="Arial" w:cs="Arial"/>
          <w:sz w:val="24"/>
          <w:szCs w:val="24"/>
          <w:lang w:val="hr-HR"/>
        </w:rPr>
        <w:t xml:space="preserve">(3) </w:t>
      </w:r>
      <w:r w:rsidR="005B62BC" w:rsidRPr="00263CA9">
        <w:rPr>
          <w:rFonts w:ascii="Arial" w:eastAsia="Times New Roman" w:hAnsi="Arial" w:cs="Arial"/>
          <w:sz w:val="24"/>
          <w:szCs w:val="24"/>
          <w:lang w:val="hr-HR"/>
        </w:rPr>
        <w:t>Izuzetno</w:t>
      </w:r>
      <w:r w:rsidR="00436A6A" w:rsidRPr="00263CA9">
        <w:rPr>
          <w:rFonts w:ascii="Arial" w:eastAsia="Times New Roman" w:hAnsi="Arial" w:cs="Arial"/>
          <w:sz w:val="24"/>
          <w:szCs w:val="24"/>
          <w:lang w:val="hr-HR"/>
        </w:rPr>
        <w:t xml:space="preserve"> od stava </w:t>
      </w:r>
      <w:r w:rsidR="005B62BC" w:rsidRPr="00263CA9">
        <w:rPr>
          <w:rFonts w:ascii="Arial" w:eastAsia="Times New Roman" w:hAnsi="Arial" w:cs="Arial"/>
          <w:sz w:val="24"/>
          <w:szCs w:val="24"/>
          <w:lang w:val="hr-HR"/>
        </w:rPr>
        <w:t>(</w:t>
      </w:r>
      <w:r w:rsidR="00436A6A" w:rsidRPr="00263CA9">
        <w:rPr>
          <w:rFonts w:ascii="Arial" w:eastAsia="Times New Roman" w:hAnsi="Arial" w:cs="Arial"/>
          <w:sz w:val="24"/>
          <w:szCs w:val="24"/>
          <w:lang w:val="hr-HR"/>
        </w:rPr>
        <w:t>1</w:t>
      </w:r>
      <w:r w:rsidR="005B62BC" w:rsidRPr="00263CA9">
        <w:rPr>
          <w:rFonts w:ascii="Arial" w:eastAsia="Times New Roman" w:hAnsi="Arial" w:cs="Arial"/>
          <w:sz w:val="24"/>
          <w:szCs w:val="24"/>
          <w:lang w:val="hr-HR"/>
        </w:rPr>
        <w:t xml:space="preserve">) </w:t>
      </w:r>
      <w:r w:rsidR="00E2067F" w:rsidRPr="00263CA9">
        <w:rPr>
          <w:rFonts w:ascii="Arial" w:eastAsia="Times New Roman" w:hAnsi="Arial" w:cs="Arial"/>
          <w:sz w:val="24"/>
          <w:szCs w:val="24"/>
          <w:lang w:val="hr-HR"/>
        </w:rPr>
        <w:t>tačka</w:t>
      </w:r>
      <w:r w:rsidR="00436A6A" w:rsidRPr="00263CA9">
        <w:rPr>
          <w:rFonts w:ascii="Arial" w:eastAsia="Times New Roman" w:hAnsi="Arial" w:cs="Arial"/>
          <w:sz w:val="24"/>
          <w:szCs w:val="24"/>
          <w:lang w:val="hr-HR"/>
        </w:rPr>
        <w:t xml:space="preserve"> </w:t>
      </w:r>
      <w:r w:rsidR="00F9644C" w:rsidRPr="00263CA9">
        <w:rPr>
          <w:rFonts w:ascii="Arial" w:eastAsia="Times New Roman" w:hAnsi="Arial" w:cs="Arial"/>
          <w:sz w:val="24"/>
          <w:szCs w:val="24"/>
          <w:lang w:val="hr-HR"/>
        </w:rPr>
        <w:t>a</w:t>
      </w:r>
      <w:r w:rsidR="00F248E6" w:rsidRPr="00263CA9">
        <w:rPr>
          <w:rFonts w:ascii="Arial" w:eastAsia="Times New Roman" w:hAnsi="Arial" w:cs="Arial"/>
          <w:sz w:val="24"/>
          <w:szCs w:val="24"/>
          <w:lang w:val="hr-HR"/>
        </w:rPr>
        <w:t>)</w:t>
      </w:r>
      <w:r w:rsidR="00E2067F" w:rsidRPr="00263CA9">
        <w:rPr>
          <w:rFonts w:ascii="Arial" w:eastAsia="Times New Roman" w:hAnsi="Arial" w:cs="Arial"/>
          <w:sz w:val="24"/>
          <w:szCs w:val="24"/>
          <w:lang w:val="hr-HR"/>
        </w:rPr>
        <w:t xml:space="preserve"> ovoga člana, </w:t>
      </w:r>
      <w:r w:rsidR="00F377F9" w:rsidRPr="00263CA9">
        <w:rPr>
          <w:rFonts w:ascii="Arial" w:eastAsia="Times New Roman" w:hAnsi="Arial" w:cs="Arial"/>
          <w:sz w:val="24"/>
          <w:szCs w:val="24"/>
          <w:lang w:val="hr-HR"/>
        </w:rPr>
        <w:t xml:space="preserve">ako je to u najboljem interesu </w:t>
      </w:r>
      <w:r w:rsidR="00693577">
        <w:rPr>
          <w:rFonts w:ascii="Arial" w:eastAsia="Times New Roman" w:hAnsi="Arial" w:cs="Arial"/>
          <w:sz w:val="24"/>
          <w:szCs w:val="24"/>
          <w:lang w:val="hr-HR"/>
        </w:rPr>
        <w:t>hranjenik</w:t>
      </w:r>
      <w:r w:rsidR="00F377F9" w:rsidRPr="00263CA9">
        <w:rPr>
          <w:rFonts w:ascii="Arial" w:eastAsia="Times New Roman" w:hAnsi="Arial" w:cs="Arial"/>
          <w:sz w:val="24"/>
          <w:szCs w:val="24"/>
          <w:lang w:val="hr-HR"/>
        </w:rPr>
        <w:t xml:space="preserve">a, a </w:t>
      </w:r>
      <w:r w:rsidR="00E2067F" w:rsidRPr="00263CA9">
        <w:rPr>
          <w:rFonts w:ascii="Arial" w:eastAsia="Times New Roman" w:hAnsi="Arial" w:cs="Arial"/>
          <w:sz w:val="24"/>
          <w:szCs w:val="24"/>
          <w:lang w:val="hr-HR"/>
        </w:rPr>
        <w:t xml:space="preserve">na prijedlog mjesno nadležnog </w:t>
      </w:r>
      <w:r w:rsidR="00AA50B2" w:rsidRPr="00263CA9">
        <w:rPr>
          <w:rFonts w:ascii="Arial" w:eastAsia="Times New Roman" w:hAnsi="Arial" w:cs="Arial"/>
          <w:sz w:val="24"/>
          <w:szCs w:val="24"/>
          <w:lang w:val="hr-HR"/>
        </w:rPr>
        <w:t>c</w:t>
      </w:r>
      <w:r w:rsidR="00E2067F" w:rsidRPr="00263CA9">
        <w:rPr>
          <w:rFonts w:ascii="Arial" w:eastAsia="Times New Roman" w:hAnsi="Arial" w:cs="Arial"/>
          <w:sz w:val="24"/>
          <w:szCs w:val="24"/>
          <w:lang w:val="hr-HR"/>
        </w:rPr>
        <w:t>entra</w:t>
      </w:r>
      <w:r w:rsidR="000A053D">
        <w:rPr>
          <w:rFonts w:ascii="Arial" w:eastAsia="Times New Roman" w:hAnsi="Arial" w:cs="Arial"/>
          <w:sz w:val="24"/>
          <w:szCs w:val="24"/>
          <w:lang w:val="hr-HR"/>
        </w:rPr>
        <w:t>,</w:t>
      </w:r>
      <w:r w:rsidR="00E2067F" w:rsidRPr="00263CA9">
        <w:rPr>
          <w:rFonts w:ascii="Arial" w:eastAsia="Times New Roman" w:hAnsi="Arial" w:cs="Arial"/>
          <w:sz w:val="24"/>
          <w:szCs w:val="24"/>
          <w:lang w:val="hr-HR"/>
        </w:rPr>
        <w:t xml:space="preserve"> </w:t>
      </w:r>
      <w:r w:rsidR="00436A6A" w:rsidRPr="00263CA9">
        <w:rPr>
          <w:rFonts w:ascii="Arial" w:eastAsia="Times New Roman" w:hAnsi="Arial" w:cs="Arial"/>
          <w:sz w:val="24"/>
          <w:szCs w:val="24"/>
          <w:lang w:val="hr-HR"/>
        </w:rPr>
        <w:t xml:space="preserve">hranitelj može biti </w:t>
      </w:r>
      <w:r w:rsidR="00E2067F" w:rsidRPr="00263CA9">
        <w:rPr>
          <w:rFonts w:ascii="Arial" w:eastAsia="Times New Roman" w:hAnsi="Arial" w:cs="Arial"/>
          <w:sz w:val="24"/>
          <w:szCs w:val="24"/>
          <w:lang w:val="hr-HR"/>
        </w:rPr>
        <w:t xml:space="preserve">i </w:t>
      </w:r>
      <w:r w:rsidR="00436A6A" w:rsidRPr="00263CA9">
        <w:rPr>
          <w:rFonts w:ascii="Arial" w:eastAsia="Times New Roman" w:hAnsi="Arial" w:cs="Arial"/>
          <w:sz w:val="24"/>
          <w:szCs w:val="24"/>
          <w:lang w:val="hr-HR"/>
        </w:rPr>
        <w:t>strani državljanin sa stalnim boravkom u Federaciji koji ispunjava propisane uslove</w:t>
      </w:r>
      <w:r w:rsidR="00B6275A" w:rsidRPr="00263CA9">
        <w:rPr>
          <w:rFonts w:ascii="Arial" w:eastAsia="Times New Roman" w:hAnsi="Arial" w:cs="Arial"/>
          <w:sz w:val="24"/>
          <w:szCs w:val="24"/>
          <w:lang w:val="hr-HR"/>
        </w:rPr>
        <w:t>.</w:t>
      </w:r>
    </w:p>
    <w:p w:rsidR="00F70EBB" w:rsidRPr="00263CA9" w:rsidRDefault="00F70EBB" w:rsidP="00F70EBB">
      <w:pPr>
        <w:pStyle w:val="ListParagraph"/>
        <w:tabs>
          <w:tab w:val="left" w:pos="567"/>
        </w:tabs>
        <w:ind w:left="0"/>
        <w:rPr>
          <w:rFonts w:ascii="Arial" w:eastAsia="Times New Roman" w:hAnsi="Arial" w:cs="Arial"/>
          <w:sz w:val="24"/>
          <w:szCs w:val="24"/>
          <w:lang w:val="hr-HR"/>
        </w:rPr>
      </w:pPr>
    </w:p>
    <w:p w:rsidR="00F377F9" w:rsidRPr="00263CA9" w:rsidRDefault="00F70EBB" w:rsidP="00F70EBB">
      <w:pPr>
        <w:pStyle w:val="ListParagraph"/>
        <w:tabs>
          <w:tab w:val="left" w:pos="567"/>
        </w:tabs>
        <w:ind w:left="0"/>
        <w:rPr>
          <w:rFonts w:ascii="Arial" w:eastAsia="Times New Roman" w:hAnsi="Arial" w:cs="Arial"/>
          <w:sz w:val="24"/>
          <w:szCs w:val="24"/>
          <w:lang w:val="hr-HR"/>
        </w:rPr>
      </w:pPr>
      <w:r w:rsidRPr="00263CA9">
        <w:rPr>
          <w:rFonts w:ascii="Arial" w:eastAsia="Times New Roman" w:hAnsi="Arial" w:cs="Arial"/>
          <w:sz w:val="24"/>
          <w:szCs w:val="24"/>
          <w:lang w:val="hr-HR"/>
        </w:rPr>
        <w:t xml:space="preserve">(4) </w:t>
      </w:r>
      <w:r w:rsidR="00F377F9" w:rsidRPr="00263CA9">
        <w:rPr>
          <w:rFonts w:ascii="Arial" w:eastAsia="Times New Roman" w:hAnsi="Arial" w:cs="Arial"/>
          <w:sz w:val="24"/>
          <w:szCs w:val="24"/>
          <w:lang w:val="hr-HR"/>
        </w:rPr>
        <w:t xml:space="preserve">U slučaju iz stava (3) ovog člana </w:t>
      </w:r>
      <w:r w:rsidR="00AA50B2" w:rsidRPr="00263CA9">
        <w:rPr>
          <w:rFonts w:ascii="Arial" w:eastAsia="Times New Roman" w:hAnsi="Arial" w:cs="Arial"/>
          <w:sz w:val="24"/>
          <w:szCs w:val="24"/>
          <w:lang w:val="hr-HR"/>
        </w:rPr>
        <w:t>c</w:t>
      </w:r>
      <w:r w:rsidR="0005579F" w:rsidRPr="00263CA9">
        <w:rPr>
          <w:rFonts w:ascii="Arial" w:eastAsia="Times New Roman" w:hAnsi="Arial" w:cs="Arial"/>
          <w:sz w:val="24"/>
          <w:szCs w:val="24"/>
          <w:lang w:val="hr-HR"/>
        </w:rPr>
        <w:t>entar</w:t>
      </w:r>
      <w:r w:rsidR="00F377F9" w:rsidRPr="00263CA9">
        <w:rPr>
          <w:rFonts w:ascii="Arial" w:eastAsia="Times New Roman" w:hAnsi="Arial" w:cs="Arial"/>
          <w:sz w:val="24"/>
          <w:szCs w:val="24"/>
          <w:lang w:val="hr-HR"/>
        </w:rPr>
        <w:t xml:space="preserve"> je dužan pribaviti saglasnost Federalnog ministarstva rada i socij</w:t>
      </w:r>
      <w:r w:rsidR="004E01C4" w:rsidRPr="00263CA9">
        <w:rPr>
          <w:rFonts w:ascii="Arial" w:eastAsia="Times New Roman" w:hAnsi="Arial" w:cs="Arial"/>
          <w:sz w:val="24"/>
          <w:szCs w:val="24"/>
          <w:lang w:val="hr-HR"/>
        </w:rPr>
        <w:t xml:space="preserve">alne politike (u daljem tekstu: </w:t>
      </w:r>
      <w:r w:rsidR="00F377F9" w:rsidRPr="00263CA9">
        <w:rPr>
          <w:rFonts w:ascii="Arial" w:eastAsia="Times New Roman" w:hAnsi="Arial" w:cs="Arial"/>
          <w:sz w:val="24"/>
          <w:szCs w:val="24"/>
          <w:lang w:val="hr-HR"/>
        </w:rPr>
        <w:t>Ministarstvo).</w:t>
      </w:r>
    </w:p>
    <w:p w:rsidR="00F70EBB" w:rsidRPr="00263CA9" w:rsidRDefault="00F70EBB" w:rsidP="00F70EBB">
      <w:pPr>
        <w:pStyle w:val="ListParagraph"/>
        <w:tabs>
          <w:tab w:val="left" w:pos="567"/>
        </w:tabs>
        <w:ind w:left="0"/>
        <w:rPr>
          <w:rFonts w:ascii="Arial" w:eastAsia="Times New Roman" w:hAnsi="Arial" w:cs="Arial"/>
          <w:sz w:val="24"/>
          <w:szCs w:val="24"/>
          <w:lang w:val="hr-HR"/>
        </w:rPr>
      </w:pPr>
    </w:p>
    <w:p w:rsidR="005B62BC" w:rsidRPr="00263CA9" w:rsidRDefault="00F70EBB" w:rsidP="00F70EBB">
      <w:pPr>
        <w:pStyle w:val="ListParagraph"/>
        <w:tabs>
          <w:tab w:val="left" w:pos="567"/>
        </w:tabs>
        <w:ind w:left="0"/>
        <w:rPr>
          <w:rFonts w:ascii="Arial" w:eastAsia="Times New Roman" w:hAnsi="Arial" w:cs="Arial"/>
          <w:sz w:val="24"/>
          <w:szCs w:val="24"/>
          <w:lang w:val="hr-HR"/>
        </w:rPr>
      </w:pPr>
      <w:r w:rsidRPr="00263CA9">
        <w:rPr>
          <w:rFonts w:ascii="Arial" w:eastAsia="Times New Roman" w:hAnsi="Arial" w:cs="Arial"/>
          <w:sz w:val="24"/>
          <w:szCs w:val="24"/>
          <w:lang w:val="hr-HR"/>
        </w:rPr>
        <w:t xml:space="preserve">(5) </w:t>
      </w:r>
      <w:r w:rsidR="00436A6A" w:rsidRPr="00263CA9">
        <w:rPr>
          <w:rFonts w:ascii="Arial" w:eastAsia="Times New Roman" w:hAnsi="Arial" w:cs="Arial"/>
          <w:sz w:val="24"/>
          <w:szCs w:val="24"/>
          <w:lang w:val="hr-HR"/>
        </w:rPr>
        <w:t>Hranitelj ili članovi hraniteljske porodice, moraju ostvarivati lična sredstva za izdržavanje, odnosno ostvarivati primanja</w:t>
      </w:r>
      <w:r w:rsidR="00E03ADE" w:rsidRPr="00263CA9">
        <w:rPr>
          <w:rFonts w:ascii="Arial" w:eastAsia="Times New Roman" w:hAnsi="Arial" w:cs="Arial"/>
          <w:sz w:val="24"/>
          <w:szCs w:val="24"/>
          <w:lang w:val="hr-HR"/>
        </w:rPr>
        <w:t xml:space="preserve"> </w:t>
      </w:r>
      <w:r w:rsidR="00E03ADE" w:rsidRPr="00263CA9">
        <w:rPr>
          <w:rFonts w:ascii="Arial" w:hAnsi="Arial" w:cs="Arial"/>
          <w:sz w:val="24"/>
          <w:szCs w:val="24"/>
        </w:rPr>
        <w:t>po osnovu plaće, doprinosa od poljoprivrede, stočarstva, ili drugih izvora prihod</w:t>
      </w:r>
      <w:r w:rsidRPr="00263CA9">
        <w:rPr>
          <w:rFonts w:ascii="Arial" w:hAnsi="Arial" w:cs="Arial"/>
          <w:sz w:val="24"/>
          <w:szCs w:val="24"/>
        </w:rPr>
        <w:t>a</w:t>
      </w:r>
      <w:r w:rsidR="00436A6A" w:rsidRPr="00263CA9">
        <w:rPr>
          <w:rFonts w:ascii="Arial" w:eastAsia="Times New Roman" w:hAnsi="Arial" w:cs="Arial"/>
          <w:sz w:val="24"/>
          <w:szCs w:val="24"/>
          <w:lang w:val="hr-HR"/>
        </w:rPr>
        <w:t xml:space="preserve"> u iznosu </w:t>
      </w:r>
      <w:r w:rsidR="00910BBB" w:rsidRPr="00263CA9">
        <w:rPr>
          <w:rFonts w:ascii="Arial" w:eastAsia="Times New Roman" w:hAnsi="Arial" w:cs="Arial"/>
          <w:sz w:val="24"/>
          <w:szCs w:val="24"/>
          <w:lang w:val="hr-HR"/>
        </w:rPr>
        <w:t>od</w:t>
      </w:r>
      <w:r w:rsidR="00F9644C" w:rsidRPr="00263CA9">
        <w:rPr>
          <w:rFonts w:ascii="Arial" w:eastAsia="Times New Roman" w:hAnsi="Arial" w:cs="Arial"/>
          <w:sz w:val="24"/>
          <w:szCs w:val="24"/>
          <w:lang w:val="hr-HR"/>
        </w:rPr>
        <w:t xml:space="preserve"> najmanje</w:t>
      </w:r>
      <w:r w:rsidR="00910BBB" w:rsidRPr="00263CA9">
        <w:rPr>
          <w:rFonts w:ascii="Arial" w:eastAsia="Times New Roman" w:hAnsi="Arial" w:cs="Arial"/>
          <w:sz w:val="24"/>
          <w:szCs w:val="24"/>
          <w:lang w:val="hr-HR"/>
        </w:rPr>
        <w:t xml:space="preserve"> </w:t>
      </w:r>
      <w:r w:rsidR="004E01C4" w:rsidRPr="00263CA9">
        <w:rPr>
          <w:rFonts w:ascii="Arial" w:eastAsia="Times New Roman" w:hAnsi="Arial" w:cs="Arial"/>
          <w:sz w:val="24"/>
          <w:szCs w:val="24"/>
          <w:lang w:val="hr-HR"/>
        </w:rPr>
        <w:t>30% minimalne plaće u Federaciji</w:t>
      </w:r>
      <w:r w:rsidR="00961047" w:rsidRPr="00263CA9">
        <w:rPr>
          <w:rFonts w:ascii="Arial" w:eastAsia="Times New Roman" w:hAnsi="Arial" w:cs="Arial"/>
          <w:sz w:val="24"/>
          <w:szCs w:val="24"/>
          <w:lang w:val="hr-HR"/>
        </w:rPr>
        <w:t xml:space="preserve"> </w:t>
      </w:r>
      <w:r w:rsidR="00436A6A" w:rsidRPr="00263CA9">
        <w:rPr>
          <w:rFonts w:ascii="Arial" w:eastAsia="Times New Roman" w:hAnsi="Arial" w:cs="Arial"/>
          <w:sz w:val="24"/>
          <w:szCs w:val="24"/>
          <w:lang w:val="hr-HR"/>
        </w:rPr>
        <w:t>po članu domaćinstva</w:t>
      </w:r>
      <w:r w:rsidR="00F9644C" w:rsidRPr="00263CA9">
        <w:rPr>
          <w:rFonts w:ascii="Arial" w:eastAsia="Times New Roman" w:hAnsi="Arial" w:cs="Arial"/>
          <w:sz w:val="24"/>
          <w:szCs w:val="24"/>
          <w:lang w:val="hr-HR"/>
        </w:rPr>
        <w:t xml:space="preserve"> utvrđene na osnovu Općeg kolektivnog ugovora za teritoriju Federacije Bosne i Hercegovine i Odluke o utvrđivanju najniže satnice u Federaciji Bosne i Hercegovine</w:t>
      </w:r>
      <w:r w:rsidR="0084770F" w:rsidRPr="00263CA9">
        <w:rPr>
          <w:rFonts w:ascii="Arial" w:eastAsia="Times New Roman" w:hAnsi="Arial" w:cs="Arial"/>
          <w:sz w:val="24"/>
          <w:szCs w:val="24"/>
          <w:lang w:val="hr-HR"/>
        </w:rPr>
        <w:t>.</w:t>
      </w:r>
      <w:r w:rsidR="00F9644C" w:rsidRPr="00263CA9">
        <w:rPr>
          <w:rFonts w:ascii="Arial" w:eastAsia="Times New Roman" w:hAnsi="Arial" w:cs="Arial"/>
          <w:sz w:val="24"/>
          <w:szCs w:val="24"/>
          <w:lang w:val="hr-HR"/>
        </w:rPr>
        <w:t xml:space="preserve"> </w:t>
      </w:r>
    </w:p>
    <w:p w:rsidR="00F70EBB" w:rsidRPr="00263CA9" w:rsidRDefault="00F70EBB" w:rsidP="00F70EBB">
      <w:pPr>
        <w:pStyle w:val="ListParagraph"/>
        <w:tabs>
          <w:tab w:val="left" w:pos="567"/>
        </w:tabs>
        <w:ind w:left="0"/>
        <w:rPr>
          <w:rFonts w:ascii="Arial" w:eastAsia="Times New Roman" w:hAnsi="Arial" w:cs="Arial"/>
          <w:sz w:val="24"/>
          <w:szCs w:val="24"/>
          <w:lang w:val="hr-HR"/>
        </w:rPr>
      </w:pPr>
    </w:p>
    <w:p w:rsidR="002607AD" w:rsidRPr="00263CA9" w:rsidRDefault="00F70EBB" w:rsidP="00F70EBB">
      <w:pPr>
        <w:pStyle w:val="ListParagraph"/>
        <w:tabs>
          <w:tab w:val="left" w:pos="567"/>
        </w:tabs>
        <w:ind w:left="0"/>
        <w:rPr>
          <w:rFonts w:ascii="Arial" w:eastAsia="Times New Roman" w:hAnsi="Arial" w:cs="Arial"/>
          <w:sz w:val="24"/>
          <w:szCs w:val="24"/>
          <w:lang w:val="hr-HR"/>
        </w:rPr>
      </w:pPr>
      <w:r w:rsidRPr="00263CA9">
        <w:rPr>
          <w:rFonts w:ascii="Arial" w:eastAsia="Times New Roman" w:hAnsi="Arial" w:cs="Arial"/>
          <w:sz w:val="24"/>
          <w:szCs w:val="24"/>
          <w:lang w:val="hr-HR"/>
        </w:rPr>
        <w:t xml:space="preserve">(6) </w:t>
      </w:r>
      <w:r w:rsidR="002607AD" w:rsidRPr="00263CA9">
        <w:rPr>
          <w:rFonts w:ascii="Arial" w:eastAsia="Times New Roman" w:hAnsi="Arial" w:cs="Arial"/>
          <w:sz w:val="24"/>
          <w:szCs w:val="24"/>
          <w:lang w:val="hr-HR"/>
        </w:rPr>
        <w:t xml:space="preserve">Srodnički hranitelj ili članovi srodničke hraniteljske porodice ne moraju ispuniti uslov iz stava (5) ovog člana ukoliko </w:t>
      </w:r>
      <w:r w:rsidR="00AA50B2" w:rsidRPr="00263CA9">
        <w:rPr>
          <w:rFonts w:ascii="Arial" w:eastAsia="Times New Roman" w:hAnsi="Arial" w:cs="Arial"/>
          <w:sz w:val="24"/>
          <w:szCs w:val="24"/>
          <w:lang w:val="hr-HR"/>
        </w:rPr>
        <w:t>ce</w:t>
      </w:r>
      <w:r w:rsidR="0005579F" w:rsidRPr="00263CA9">
        <w:rPr>
          <w:rFonts w:ascii="Arial" w:eastAsia="Times New Roman" w:hAnsi="Arial" w:cs="Arial"/>
          <w:sz w:val="24"/>
          <w:szCs w:val="24"/>
          <w:lang w:val="hr-HR"/>
        </w:rPr>
        <w:t>ntar</w:t>
      </w:r>
      <w:r w:rsidR="002607AD" w:rsidRPr="00263CA9">
        <w:rPr>
          <w:rFonts w:ascii="Arial" w:eastAsia="Times New Roman" w:hAnsi="Arial" w:cs="Arial"/>
          <w:sz w:val="24"/>
          <w:szCs w:val="24"/>
          <w:lang w:val="hr-HR"/>
        </w:rPr>
        <w:t xml:space="preserve"> procijeni da je to u najboljem interesu </w:t>
      </w:r>
      <w:r w:rsidR="00693577">
        <w:rPr>
          <w:rFonts w:ascii="Arial" w:eastAsia="Times New Roman" w:hAnsi="Arial" w:cs="Arial"/>
          <w:sz w:val="24"/>
          <w:szCs w:val="24"/>
          <w:lang w:val="hr-HR"/>
        </w:rPr>
        <w:t>hranjenik</w:t>
      </w:r>
      <w:r w:rsidR="002607AD" w:rsidRPr="00263CA9">
        <w:rPr>
          <w:rFonts w:ascii="Arial" w:eastAsia="Times New Roman" w:hAnsi="Arial" w:cs="Arial"/>
          <w:sz w:val="24"/>
          <w:szCs w:val="24"/>
          <w:lang w:val="hr-HR"/>
        </w:rPr>
        <w:t xml:space="preserve">a.  </w:t>
      </w:r>
    </w:p>
    <w:p w:rsidR="005B62BC" w:rsidRPr="00263CA9" w:rsidRDefault="005B62BC" w:rsidP="004534BF">
      <w:pPr>
        <w:rPr>
          <w:rFonts w:ascii="Arial" w:eastAsia="Times New Roman" w:hAnsi="Arial" w:cs="Arial"/>
          <w:sz w:val="24"/>
          <w:szCs w:val="24"/>
          <w:lang w:val="hr-HR"/>
        </w:rPr>
      </w:pPr>
    </w:p>
    <w:p w:rsidR="005B62BC" w:rsidRPr="00263CA9" w:rsidRDefault="005B62BC" w:rsidP="004534BF">
      <w:pPr>
        <w:jc w:val="center"/>
        <w:rPr>
          <w:rFonts w:ascii="Arial" w:eastAsia="Times New Roman" w:hAnsi="Arial" w:cs="Arial"/>
          <w:sz w:val="24"/>
          <w:szCs w:val="24"/>
          <w:lang w:val="hr-HR"/>
        </w:rPr>
      </w:pPr>
      <w:r w:rsidRPr="00263CA9">
        <w:rPr>
          <w:rFonts w:ascii="Arial" w:eastAsia="Times New Roman" w:hAnsi="Arial" w:cs="Arial"/>
          <w:sz w:val="24"/>
          <w:szCs w:val="24"/>
          <w:lang w:val="hr-HR"/>
        </w:rPr>
        <w:t>Član 18.</w:t>
      </w:r>
    </w:p>
    <w:p w:rsidR="000F5575" w:rsidRPr="00263CA9" w:rsidRDefault="005B62BC" w:rsidP="004534BF">
      <w:pPr>
        <w:jc w:val="center"/>
        <w:rPr>
          <w:rFonts w:ascii="Arial" w:eastAsia="Times New Roman" w:hAnsi="Arial" w:cs="Arial"/>
          <w:sz w:val="24"/>
          <w:szCs w:val="24"/>
          <w:lang w:val="hr-HR"/>
        </w:rPr>
      </w:pPr>
      <w:r w:rsidRPr="00263CA9">
        <w:rPr>
          <w:rFonts w:ascii="Arial" w:eastAsia="Times New Roman" w:hAnsi="Arial" w:cs="Arial"/>
          <w:sz w:val="24"/>
          <w:szCs w:val="24"/>
          <w:lang w:val="hr-HR"/>
        </w:rPr>
        <w:t>(</w:t>
      </w:r>
      <w:r w:rsidR="0069134F" w:rsidRPr="00263CA9">
        <w:rPr>
          <w:rFonts w:ascii="Arial" w:eastAsia="Times New Roman" w:hAnsi="Arial" w:cs="Arial"/>
          <w:sz w:val="24"/>
          <w:szCs w:val="24"/>
          <w:lang w:val="hr-HR"/>
        </w:rPr>
        <w:t>Smetnje za obavljanje hraniteljstva</w:t>
      </w:r>
      <w:r w:rsidR="000F5575" w:rsidRPr="00263CA9">
        <w:rPr>
          <w:rFonts w:ascii="Arial" w:eastAsia="Times New Roman" w:hAnsi="Arial" w:cs="Arial"/>
          <w:sz w:val="24"/>
          <w:szCs w:val="24"/>
          <w:lang w:val="hr-HR"/>
        </w:rPr>
        <w:t>)</w:t>
      </w:r>
    </w:p>
    <w:p w:rsidR="00F70EBB" w:rsidRPr="00263CA9" w:rsidRDefault="00F70EBB" w:rsidP="004534BF">
      <w:pPr>
        <w:jc w:val="center"/>
        <w:rPr>
          <w:rFonts w:ascii="Arial" w:eastAsia="Times New Roman" w:hAnsi="Arial" w:cs="Arial"/>
          <w:sz w:val="24"/>
          <w:szCs w:val="24"/>
          <w:lang w:val="hr-HR"/>
        </w:rPr>
      </w:pPr>
    </w:p>
    <w:p w:rsidR="00F70EBB" w:rsidRPr="00263CA9" w:rsidRDefault="00F70EBB" w:rsidP="00F70EBB">
      <w:pPr>
        <w:pStyle w:val="ListParagraph"/>
        <w:tabs>
          <w:tab w:val="left" w:pos="567"/>
        </w:tabs>
        <w:ind w:left="0"/>
        <w:rPr>
          <w:rFonts w:ascii="Arial" w:eastAsia="Times New Roman" w:hAnsi="Arial" w:cs="Arial"/>
          <w:sz w:val="24"/>
          <w:szCs w:val="24"/>
          <w:lang w:val="hr-HR"/>
        </w:rPr>
      </w:pPr>
      <w:r w:rsidRPr="00263CA9">
        <w:rPr>
          <w:rFonts w:ascii="Arial" w:eastAsia="Times New Roman" w:hAnsi="Arial" w:cs="Arial"/>
          <w:sz w:val="24"/>
          <w:szCs w:val="24"/>
          <w:lang w:val="hr-HR"/>
        </w:rPr>
        <w:t xml:space="preserve">(1) </w:t>
      </w:r>
      <w:r w:rsidR="000F5575" w:rsidRPr="00263CA9">
        <w:rPr>
          <w:rFonts w:ascii="Arial" w:eastAsia="Times New Roman" w:hAnsi="Arial" w:cs="Arial"/>
          <w:sz w:val="24"/>
          <w:szCs w:val="24"/>
          <w:lang w:val="hr-HR"/>
        </w:rPr>
        <w:t>Hraniteljstvo ne može obavljati porodica:</w:t>
      </w:r>
    </w:p>
    <w:p w:rsidR="00F70EBB" w:rsidRPr="00263CA9" w:rsidRDefault="00F70EBB" w:rsidP="00F70EBB">
      <w:pPr>
        <w:pStyle w:val="ListParagraph"/>
        <w:tabs>
          <w:tab w:val="left" w:pos="567"/>
        </w:tabs>
        <w:ind w:left="0"/>
        <w:rPr>
          <w:rFonts w:ascii="Arial" w:eastAsia="Times New Roman" w:hAnsi="Arial" w:cs="Arial"/>
          <w:sz w:val="24"/>
          <w:szCs w:val="24"/>
          <w:lang w:val="hr-HR"/>
        </w:rPr>
      </w:pPr>
    </w:p>
    <w:p w:rsidR="00F70EBB" w:rsidRPr="00263CA9" w:rsidRDefault="000F5575" w:rsidP="00C22A64">
      <w:pPr>
        <w:pStyle w:val="ListParagraph"/>
        <w:numPr>
          <w:ilvl w:val="0"/>
          <w:numId w:val="13"/>
        </w:numPr>
        <w:tabs>
          <w:tab w:val="left" w:pos="567"/>
        </w:tabs>
        <w:rPr>
          <w:rFonts w:ascii="Arial" w:eastAsia="Times New Roman" w:hAnsi="Arial" w:cs="Arial"/>
          <w:sz w:val="24"/>
          <w:szCs w:val="24"/>
          <w:lang w:val="hr-HR"/>
        </w:rPr>
      </w:pPr>
      <w:r w:rsidRPr="00263CA9">
        <w:rPr>
          <w:rFonts w:ascii="Arial" w:eastAsia="Times New Roman" w:hAnsi="Arial" w:cs="Arial"/>
          <w:sz w:val="24"/>
          <w:szCs w:val="24"/>
          <w:lang w:val="hr-HR"/>
        </w:rPr>
        <w:t>u kojoj su poremećeni porodični odnosi,</w:t>
      </w:r>
    </w:p>
    <w:p w:rsidR="00263CA9" w:rsidRPr="00263CA9" w:rsidRDefault="000F5575" w:rsidP="00C22A64">
      <w:pPr>
        <w:pStyle w:val="ListParagraph"/>
        <w:numPr>
          <w:ilvl w:val="0"/>
          <w:numId w:val="13"/>
        </w:numPr>
        <w:tabs>
          <w:tab w:val="left" w:pos="567"/>
        </w:tabs>
        <w:rPr>
          <w:rFonts w:ascii="Arial" w:eastAsia="Times New Roman" w:hAnsi="Arial" w:cs="Arial"/>
          <w:sz w:val="24"/>
          <w:szCs w:val="24"/>
          <w:lang w:val="hr-HR"/>
        </w:rPr>
      </w:pPr>
      <w:r w:rsidRPr="00263CA9">
        <w:rPr>
          <w:rFonts w:ascii="Arial" w:eastAsia="Times New Roman" w:hAnsi="Arial" w:cs="Arial"/>
          <w:sz w:val="24"/>
          <w:szCs w:val="24"/>
          <w:lang w:val="hr-HR"/>
        </w:rPr>
        <w:t>u kojoj je hranitelju ili drugom članu porodice izrečena mjera porodično-pravne zaštite u pogledu ličnih prava djeteta,</w:t>
      </w:r>
    </w:p>
    <w:p w:rsidR="00263CA9" w:rsidRPr="00263CA9" w:rsidRDefault="00263CA9" w:rsidP="00C22A64">
      <w:pPr>
        <w:pStyle w:val="ListParagraph"/>
        <w:numPr>
          <w:ilvl w:val="0"/>
          <w:numId w:val="13"/>
        </w:numPr>
        <w:tabs>
          <w:tab w:val="left" w:pos="567"/>
        </w:tabs>
        <w:rPr>
          <w:rFonts w:ascii="Arial" w:eastAsia="Times New Roman" w:hAnsi="Arial" w:cs="Arial"/>
          <w:sz w:val="24"/>
          <w:szCs w:val="24"/>
          <w:lang w:val="hr-HR"/>
        </w:rPr>
      </w:pPr>
      <w:r w:rsidRPr="00263CA9">
        <w:rPr>
          <w:rFonts w:ascii="Arial" w:eastAsia="Times New Roman" w:hAnsi="Arial" w:cs="Arial"/>
          <w:sz w:val="24"/>
          <w:szCs w:val="24"/>
          <w:lang w:val="hr-HR"/>
        </w:rPr>
        <w:t xml:space="preserve">  </w:t>
      </w:r>
      <w:r w:rsidR="000F5575" w:rsidRPr="00263CA9">
        <w:rPr>
          <w:rFonts w:ascii="Arial" w:eastAsia="Times New Roman" w:hAnsi="Arial" w:cs="Arial"/>
          <w:sz w:val="24"/>
          <w:szCs w:val="24"/>
          <w:lang w:val="hr-HR"/>
        </w:rPr>
        <w:t xml:space="preserve">u kojoj su interesi hranitelja ili drugog člana porodice u suprotnosti s interesima </w:t>
      </w:r>
      <w:r w:rsidR="00693577">
        <w:rPr>
          <w:rFonts w:ascii="Arial" w:eastAsia="Times New Roman" w:hAnsi="Arial" w:cs="Arial"/>
          <w:sz w:val="24"/>
          <w:szCs w:val="24"/>
          <w:lang w:val="hr-HR"/>
        </w:rPr>
        <w:t>hranjenik</w:t>
      </w:r>
      <w:r w:rsidR="000F5575" w:rsidRPr="00263CA9">
        <w:rPr>
          <w:rFonts w:ascii="Arial" w:eastAsia="Times New Roman" w:hAnsi="Arial" w:cs="Arial"/>
          <w:sz w:val="24"/>
          <w:szCs w:val="24"/>
          <w:lang w:val="hr-HR"/>
        </w:rPr>
        <w:t>a,</w:t>
      </w:r>
    </w:p>
    <w:p w:rsidR="00263CA9" w:rsidRPr="00263CA9" w:rsidRDefault="00F70EBB" w:rsidP="00C22A64">
      <w:pPr>
        <w:pStyle w:val="ListParagraph"/>
        <w:numPr>
          <w:ilvl w:val="0"/>
          <w:numId w:val="13"/>
        </w:numPr>
        <w:tabs>
          <w:tab w:val="left" w:pos="567"/>
        </w:tabs>
        <w:rPr>
          <w:rFonts w:ascii="Arial" w:eastAsia="Times New Roman" w:hAnsi="Arial" w:cs="Arial"/>
          <w:sz w:val="24"/>
          <w:szCs w:val="24"/>
          <w:lang w:val="hr-HR"/>
        </w:rPr>
      </w:pPr>
      <w:r w:rsidRPr="00263CA9">
        <w:rPr>
          <w:rFonts w:ascii="Arial" w:eastAsia="Times New Roman" w:hAnsi="Arial" w:cs="Arial"/>
          <w:sz w:val="24"/>
          <w:szCs w:val="24"/>
          <w:lang w:val="hr-HR"/>
        </w:rPr>
        <w:t xml:space="preserve">u </w:t>
      </w:r>
      <w:r w:rsidR="000F5575" w:rsidRPr="00263CA9">
        <w:rPr>
          <w:rFonts w:ascii="Arial" w:eastAsia="Times New Roman" w:hAnsi="Arial" w:cs="Arial"/>
          <w:sz w:val="24"/>
          <w:szCs w:val="24"/>
          <w:lang w:val="hr-HR"/>
        </w:rPr>
        <w:t xml:space="preserve">kojoj hranitelj ili član porodice ima zaključen ugovor o doživotnom izdržavanju s </w:t>
      </w:r>
      <w:r w:rsidR="00693577">
        <w:rPr>
          <w:rFonts w:ascii="Arial" w:eastAsia="Times New Roman" w:hAnsi="Arial" w:cs="Arial"/>
          <w:sz w:val="24"/>
          <w:szCs w:val="24"/>
          <w:lang w:val="hr-HR"/>
        </w:rPr>
        <w:t>hranjenik</w:t>
      </w:r>
      <w:r w:rsidR="000F5575" w:rsidRPr="00263CA9">
        <w:rPr>
          <w:rFonts w:ascii="Arial" w:eastAsia="Times New Roman" w:hAnsi="Arial" w:cs="Arial"/>
          <w:sz w:val="24"/>
          <w:szCs w:val="24"/>
          <w:lang w:val="hr-HR"/>
        </w:rPr>
        <w:t>om,</w:t>
      </w:r>
    </w:p>
    <w:p w:rsidR="00263CA9" w:rsidRPr="00263CA9" w:rsidRDefault="000F5575" w:rsidP="00C22A64">
      <w:pPr>
        <w:pStyle w:val="ListParagraph"/>
        <w:numPr>
          <w:ilvl w:val="0"/>
          <w:numId w:val="13"/>
        </w:numPr>
        <w:tabs>
          <w:tab w:val="left" w:pos="567"/>
        </w:tabs>
        <w:rPr>
          <w:rFonts w:ascii="Arial" w:eastAsia="Times New Roman" w:hAnsi="Arial" w:cs="Arial"/>
          <w:sz w:val="24"/>
          <w:szCs w:val="24"/>
          <w:lang w:val="hr-HR"/>
        </w:rPr>
      </w:pPr>
      <w:r w:rsidRPr="00263CA9">
        <w:rPr>
          <w:rFonts w:ascii="Arial" w:eastAsia="Times New Roman" w:hAnsi="Arial" w:cs="Arial"/>
          <w:bCs/>
          <w:sz w:val="24"/>
          <w:szCs w:val="24"/>
          <w:lang w:val="hr-HR"/>
        </w:rPr>
        <w:t>u kojoj hranitelj ili drugi član porodice ispoljava društveno neprihvatljivo ponašanje u smislu važećeg zakona iz oblasti socijalne zaštite,</w:t>
      </w:r>
    </w:p>
    <w:p w:rsidR="00263CA9" w:rsidRPr="00263CA9" w:rsidRDefault="00263CA9" w:rsidP="00C22A64">
      <w:pPr>
        <w:pStyle w:val="ListParagraph"/>
        <w:numPr>
          <w:ilvl w:val="0"/>
          <w:numId w:val="13"/>
        </w:numPr>
        <w:tabs>
          <w:tab w:val="left" w:pos="567"/>
        </w:tabs>
        <w:rPr>
          <w:rFonts w:ascii="Arial" w:eastAsia="Times New Roman" w:hAnsi="Arial" w:cs="Arial"/>
          <w:sz w:val="24"/>
          <w:szCs w:val="24"/>
          <w:lang w:val="hr-HR"/>
        </w:rPr>
      </w:pPr>
      <w:r w:rsidRPr="00263CA9">
        <w:rPr>
          <w:rFonts w:ascii="Arial" w:eastAsia="Times New Roman" w:hAnsi="Arial" w:cs="Arial"/>
          <w:bCs/>
          <w:sz w:val="24"/>
          <w:szCs w:val="24"/>
          <w:lang w:val="hr-HR"/>
        </w:rPr>
        <w:t xml:space="preserve">  </w:t>
      </w:r>
      <w:r w:rsidR="000F5575" w:rsidRPr="00263CA9">
        <w:rPr>
          <w:rFonts w:ascii="Arial" w:eastAsia="Times New Roman" w:hAnsi="Arial" w:cs="Arial"/>
          <w:sz w:val="24"/>
          <w:szCs w:val="24"/>
          <w:lang w:val="hr-HR"/>
        </w:rPr>
        <w:t>u kojoj bi zbog bolesti hranitelja ili člana porodice moglo biti ugroženo zdravl</w:t>
      </w:r>
      <w:r w:rsidR="002F65B5" w:rsidRPr="00263CA9">
        <w:rPr>
          <w:rFonts w:ascii="Arial" w:eastAsia="Times New Roman" w:hAnsi="Arial" w:cs="Arial"/>
          <w:sz w:val="24"/>
          <w:szCs w:val="24"/>
          <w:lang w:val="hr-HR"/>
        </w:rPr>
        <w:t xml:space="preserve">je ili drugi interesi </w:t>
      </w:r>
      <w:r w:rsidR="00693577">
        <w:rPr>
          <w:rFonts w:ascii="Arial" w:eastAsia="Times New Roman" w:hAnsi="Arial" w:cs="Arial"/>
          <w:sz w:val="24"/>
          <w:szCs w:val="24"/>
          <w:lang w:val="hr-HR"/>
        </w:rPr>
        <w:t>hranjenik</w:t>
      </w:r>
      <w:r w:rsidR="002F65B5" w:rsidRPr="00263CA9">
        <w:rPr>
          <w:rFonts w:ascii="Arial" w:eastAsia="Times New Roman" w:hAnsi="Arial" w:cs="Arial"/>
          <w:sz w:val="24"/>
          <w:szCs w:val="24"/>
          <w:lang w:val="hr-HR"/>
        </w:rPr>
        <w:t>a,</w:t>
      </w:r>
    </w:p>
    <w:p w:rsidR="00263CA9" w:rsidRPr="00263CA9" w:rsidRDefault="002F65B5" w:rsidP="00C22A64">
      <w:pPr>
        <w:pStyle w:val="ListParagraph"/>
        <w:numPr>
          <w:ilvl w:val="0"/>
          <w:numId w:val="13"/>
        </w:numPr>
        <w:tabs>
          <w:tab w:val="left" w:pos="567"/>
        </w:tabs>
        <w:rPr>
          <w:rFonts w:ascii="Arial" w:eastAsia="Times New Roman" w:hAnsi="Arial" w:cs="Arial"/>
          <w:sz w:val="24"/>
          <w:szCs w:val="24"/>
          <w:lang w:val="hr-HR"/>
        </w:rPr>
      </w:pPr>
      <w:r w:rsidRPr="00263CA9">
        <w:rPr>
          <w:rFonts w:ascii="Arial" w:eastAsia="Times New Roman" w:hAnsi="Arial" w:cs="Arial"/>
          <w:sz w:val="24"/>
          <w:szCs w:val="24"/>
          <w:lang w:val="hr-HR"/>
        </w:rPr>
        <w:t xml:space="preserve">u kojoj se protiv hranitelja ili drugog člana hraniteljske porodice vodi krivični postupak, odnosno </w:t>
      </w:r>
      <w:r w:rsidR="00727A5C" w:rsidRPr="00263CA9">
        <w:rPr>
          <w:rFonts w:ascii="Arial" w:eastAsia="Times New Roman" w:hAnsi="Arial" w:cs="Arial"/>
          <w:sz w:val="24"/>
          <w:szCs w:val="24"/>
          <w:lang w:val="hr-HR"/>
        </w:rPr>
        <w:t xml:space="preserve">u kojoj je </w:t>
      </w:r>
      <w:r w:rsidRPr="00263CA9">
        <w:rPr>
          <w:rFonts w:ascii="Arial" w:eastAsia="Times New Roman" w:hAnsi="Arial" w:cs="Arial"/>
          <w:sz w:val="24"/>
          <w:szCs w:val="24"/>
          <w:lang w:val="hr-HR"/>
        </w:rPr>
        <w:t>hranitelj</w:t>
      </w:r>
      <w:r w:rsidR="00727A5C" w:rsidRPr="00263CA9">
        <w:rPr>
          <w:rFonts w:ascii="Arial" w:eastAsia="Times New Roman" w:hAnsi="Arial" w:cs="Arial"/>
          <w:sz w:val="24"/>
          <w:szCs w:val="24"/>
          <w:lang w:val="hr-HR"/>
        </w:rPr>
        <w:t>u</w:t>
      </w:r>
      <w:r w:rsidRPr="00263CA9">
        <w:rPr>
          <w:rFonts w:ascii="Arial" w:eastAsia="Times New Roman" w:hAnsi="Arial" w:cs="Arial"/>
          <w:sz w:val="24"/>
          <w:szCs w:val="24"/>
          <w:lang w:val="hr-HR"/>
        </w:rPr>
        <w:t xml:space="preserve"> ili drug</w:t>
      </w:r>
      <w:r w:rsidR="00727A5C" w:rsidRPr="00263CA9">
        <w:rPr>
          <w:rFonts w:ascii="Arial" w:eastAsia="Times New Roman" w:hAnsi="Arial" w:cs="Arial"/>
          <w:sz w:val="24"/>
          <w:szCs w:val="24"/>
          <w:lang w:val="hr-HR"/>
        </w:rPr>
        <w:t>om</w:t>
      </w:r>
      <w:r w:rsidRPr="00263CA9">
        <w:rPr>
          <w:rFonts w:ascii="Arial" w:eastAsia="Times New Roman" w:hAnsi="Arial" w:cs="Arial"/>
          <w:sz w:val="24"/>
          <w:szCs w:val="24"/>
          <w:lang w:val="hr-HR"/>
        </w:rPr>
        <w:t xml:space="preserve"> član</w:t>
      </w:r>
      <w:r w:rsidR="00727A5C" w:rsidRPr="00263CA9">
        <w:rPr>
          <w:rFonts w:ascii="Arial" w:eastAsia="Times New Roman" w:hAnsi="Arial" w:cs="Arial"/>
          <w:sz w:val="24"/>
          <w:szCs w:val="24"/>
          <w:lang w:val="hr-HR"/>
        </w:rPr>
        <w:t>u</w:t>
      </w:r>
      <w:r w:rsidRPr="00263CA9">
        <w:rPr>
          <w:rFonts w:ascii="Arial" w:eastAsia="Times New Roman" w:hAnsi="Arial" w:cs="Arial"/>
          <w:sz w:val="24"/>
          <w:szCs w:val="24"/>
          <w:lang w:val="hr-HR"/>
        </w:rPr>
        <w:t xml:space="preserve"> hraniteljske porodice pravosnažnom sudskom presudom </w:t>
      </w:r>
      <w:r w:rsidR="00727A5C" w:rsidRPr="00263CA9">
        <w:rPr>
          <w:rFonts w:ascii="Arial" w:eastAsia="Times New Roman" w:hAnsi="Arial" w:cs="Arial"/>
          <w:sz w:val="24"/>
          <w:szCs w:val="24"/>
          <w:lang w:val="hr-HR"/>
        </w:rPr>
        <w:t xml:space="preserve">izrečena kazna zatvora </w:t>
      </w:r>
      <w:r w:rsidRPr="00263CA9">
        <w:rPr>
          <w:rFonts w:ascii="Arial" w:eastAsia="Times New Roman" w:hAnsi="Arial" w:cs="Arial"/>
          <w:sz w:val="24"/>
          <w:szCs w:val="24"/>
          <w:lang w:val="hr-HR"/>
        </w:rPr>
        <w:t>ili novčan</w:t>
      </w:r>
      <w:r w:rsidR="00727A5C" w:rsidRPr="00263CA9">
        <w:rPr>
          <w:rFonts w:ascii="Arial" w:eastAsia="Times New Roman" w:hAnsi="Arial" w:cs="Arial"/>
          <w:sz w:val="24"/>
          <w:szCs w:val="24"/>
          <w:lang w:val="hr-HR"/>
        </w:rPr>
        <w:t>a</w:t>
      </w:r>
      <w:r w:rsidRPr="00263CA9">
        <w:rPr>
          <w:rFonts w:ascii="Arial" w:eastAsia="Times New Roman" w:hAnsi="Arial" w:cs="Arial"/>
          <w:sz w:val="24"/>
          <w:szCs w:val="24"/>
          <w:lang w:val="hr-HR"/>
        </w:rPr>
        <w:t xml:space="preserve"> kazn</w:t>
      </w:r>
      <w:r w:rsidR="00727A5C" w:rsidRPr="00263CA9">
        <w:rPr>
          <w:rFonts w:ascii="Arial" w:eastAsia="Times New Roman" w:hAnsi="Arial" w:cs="Arial"/>
          <w:sz w:val="24"/>
          <w:szCs w:val="24"/>
          <w:lang w:val="hr-HR"/>
        </w:rPr>
        <w:t>a</w:t>
      </w:r>
      <w:r w:rsidRPr="00263CA9">
        <w:rPr>
          <w:rFonts w:ascii="Arial" w:eastAsia="Times New Roman" w:hAnsi="Arial" w:cs="Arial"/>
          <w:sz w:val="24"/>
          <w:szCs w:val="24"/>
          <w:lang w:val="hr-HR"/>
        </w:rPr>
        <w:t xml:space="preserve"> </w:t>
      </w:r>
      <w:r w:rsidRPr="00263CA9">
        <w:rPr>
          <w:rFonts w:ascii="Arial" w:eastAsia="Times New Roman" w:hAnsi="Arial" w:cs="Arial"/>
          <w:sz w:val="24"/>
          <w:szCs w:val="24"/>
          <w:lang w:val="hr-HR"/>
        </w:rPr>
        <w:lastRenderedPageBreak/>
        <w:t>za krivično djelo propisano Krivičnim zakonom Federacije Bosne i Hercegovine</w:t>
      </w:r>
      <w:r w:rsidR="00C84824" w:rsidRPr="00263CA9">
        <w:rPr>
          <w:rFonts w:ascii="Arial" w:eastAsia="Times New Roman" w:hAnsi="Arial" w:cs="Arial"/>
          <w:sz w:val="24"/>
          <w:szCs w:val="24"/>
          <w:lang w:val="hr-HR"/>
        </w:rPr>
        <w:t>,</w:t>
      </w:r>
    </w:p>
    <w:p w:rsidR="00C84824" w:rsidRPr="00263CA9" w:rsidRDefault="00C84824" w:rsidP="00C22A64">
      <w:pPr>
        <w:pStyle w:val="ListParagraph"/>
        <w:numPr>
          <w:ilvl w:val="0"/>
          <w:numId w:val="13"/>
        </w:numPr>
        <w:tabs>
          <w:tab w:val="left" w:pos="567"/>
        </w:tabs>
        <w:rPr>
          <w:rFonts w:ascii="Arial" w:eastAsia="Times New Roman" w:hAnsi="Arial" w:cs="Arial"/>
          <w:sz w:val="24"/>
          <w:szCs w:val="24"/>
          <w:lang w:val="hr-HR"/>
        </w:rPr>
      </w:pPr>
      <w:r w:rsidRPr="00263CA9">
        <w:rPr>
          <w:rFonts w:ascii="Arial" w:eastAsia="Times New Roman" w:hAnsi="Arial" w:cs="Arial"/>
          <w:sz w:val="24"/>
          <w:szCs w:val="24"/>
          <w:lang w:val="hr-HR"/>
        </w:rPr>
        <w:t>u kojoj hranitelj ima više od</w:t>
      </w:r>
      <w:r w:rsidR="002607AD" w:rsidRPr="00263CA9">
        <w:rPr>
          <w:rFonts w:ascii="Arial" w:eastAsia="Times New Roman" w:hAnsi="Arial" w:cs="Arial"/>
          <w:sz w:val="24"/>
          <w:szCs w:val="24"/>
          <w:lang w:val="hr-HR"/>
        </w:rPr>
        <w:t xml:space="preserve"> d</w:t>
      </w:r>
      <w:r w:rsidR="0005579F" w:rsidRPr="00263CA9">
        <w:rPr>
          <w:rFonts w:ascii="Arial" w:eastAsia="Times New Roman" w:hAnsi="Arial" w:cs="Arial"/>
          <w:sz w:val="24"/>
          <w:szCs w:val="24"/>
          <w:lang w:val="hr-HR"/>
        </w:rPr>
        <w:t>voje djece mlađe od 15</w:t>
      </w:r>
      <w:r w:rsidRPr="00263CA9">
        <w:rPr>
          <w:rFonts w:ascii="Arial" w:eastAsia="Times New Roman" w:hAnsi="Arial" w:cs="Arial"/>
          <w:sz w:val="24"/>
          <w:szCs w:val="24"/>
          <w:lang w:val="hr-HR"/>
        </w:rPr>
        <w:t xml:space="preserve"> godina. </w:t>
      </w:r>
    </w:p>
    <w:p w:rsidR="00263CA9" w:rsidRPr="00263CA9" w:rsidRDefault="00263CA9" w:rsidP="00263CA9">
      <w:pPr>
        <w:pStyle w:val="ListParagraph"/>
        <w:tabs>
          <w:tab w:val="left" w:pos="567"/>
        </w:tabs>
        <w:ind w:left="0"/>
        <w:rPr>
          <w:rFonts w:ascii="Arial" w:eastAsia="Times New Roman" w:hAnsi="Arial" w:cs="Arial"/>
          <w:bCs/>
          <w:sz w:val="24"/>
          <w:szCs w:val="24"/>
          <w:lang w:val="hr-HR"/>
        </w:rPr>
      </w:pPr>
    </w:p>
    <w:p w:rsidR="000F5575" w:rsidRPr="00263CA9" w:rsidRDefault="00263CA9" w:rsidP="00263CA9">
      <w:pPr>
        <w:pStyle w:val="ListParagraph"/>
        <w:tabs>
          <w:tab w:val="left" w:pos="567"/>
        </w:tabs>
        <w:ind w:left="0"/>
        <w:rPr>
          <w:rFonts w:ascii="Arial" w:eastAsia="Times New Roman" w:hAnsi="Arial" w:cs="Arial"/>
          <w:sz w:val="24"/>
          <w:szCs w:val="24"/>
          <w:lang w:val="hr-HR"/>
        </w:rPr>
      </w:pPr>
      <w:r w:rsidRPr="00263CA9">
        <w:rPr>
          <w:rFonts w:ascii="Arial" w:eastAsia="Times New Roman" w:hAnsi="Arial" w:cs="Arial"/>
          <w:bCs/>
          <w:sz w:val="24"/>
          <w:szCs w:val="24"/>
          <w:lang w:val="hr-HR"/>
        </w:rPr>
        <w:t xml:space="preserve">(2) </w:t>
      </w:r>
      <w:r w:rsidR="00961047" w:rsidRPr="00263CA9">
        <w:rPr>
          <w:rFonts w:ascii="Arial" w:eastAsia="Times New Roman" w:hAnsi="Arial" w:cs="Arial"/>
          <w:bCs/>
          <w:sz w:val="24"/>
          <w:szCs w:val="24"/>
          <w:lang w:val="hr-HR"/>
        </w:rPr>
        <w:t xml:space="preserve">Centar </w:t>
      </w:r>
      <w:r w:rsidR="000F5575" w:rsidRPr="00263CA9">
        <w:rPr>
          <w:rFonts w:ascii="Arial" w:eastAsia="Times New Roman" w:hAnsi="Arial" w:cs="Arial"/>
          <w:sz w:val="24"/>
          <w:szCs w:val="24"/>
          <w:lang w:val="hr-HR"/>
        </w:rPr>
        <w:t xml:space="preserve">je po službenoj dužnosti obavezan </w:t>
      </w:r>
      <w:r w:rsidR="003E683F" w:rsidRPr="00263CA9">
        <w:rPr>
          <w:rFonts w:ascii="Arial" w:eastAsia="Times New Roman" w:hAnsi="Arial" w:cs="Arial"/>
          <w:sz w:val="24"/>
          <w:szCs w:val="24"/>
          <w:lang w:val="hr-HR"/>
        </w:rPr>
        <w:t xml:space="preserve">za hranitelja </w:t>
      </w:r>
      <w:r w:rsidR="007E4913">
        <w:rPr>
          <w:rFonts w:ascii="Arial" w:eastAsia="Times New Roman" w:hAnsi="Arial" w:cs="Arial"/>
          <w:sz w:val="24"/>
          <w:szCs w:val="24"/>
          <w:lang w:val="hr-HR"/>
        </w:rPr>
        <w:t>i članove hraniteljske porodice</w:t>
      </w:r>
      <w:r w:rsidR="003E683F" w:rsidRPr="00263CA9">
        <w:rPr>
          <w:rFonts w:ascii="Arial" w:eastAsia="Times New Roman" w:hAnsi="Arial" w:cs="Arial"/>
          <w:sz w:val="24"/>
          <w:szCs w:val="24"/>
          <w:lang w:val="hr-HR"/>
        </w:rPr>
        <w:t xml:space="preserve"> </w:t>
      </w:r>
      <w:r w:rsidR="000F5575" w:rsidRPr="00263CA9">
        <w:rPr>
          <w:rFonts w:ascii="Arial" w:eastAsia="Times New Roman" w:hAnsi="Arial" w:cs="Arial"/>
          <w:sz w:val="24"/>
          <w:szCs w:val="24"/>
          <w:lang w:val="hr-HR"/>
        </w:rPr>
        <w:t>pribaviti dokaz</w:t>
      </w:r>
      <w:r w:rsidR="003D70AA" w:rsidRPr="00263CA9">
        <w:rPr>
          <w:rFonts w:ascii="Arial" w:eastAsia="Times New Roman" w:hAnsi="Arial" w:cs="Arial"/>
          <w:sz w:val="24"/>
          <w:szCs w:val="24"/>
          <w:lang w:val="hr-HR"/>
        </w:rPr>
        <w:t>e</w:t>
      </w:r>
      <w:r w:rsidR="003E683F" w:rsidRPr="00263CA9">
        <w:rPr>
          <w:rFonts w:ascii="Arial" w:eastAsia="Times New Roman" w:hAnsi="Arial" w:cs="Arial"/>
          <w:sz w:val="24"/>
          <w:szCs w:val="24"/>
          <w:lang w:val="hr-HR"/>
        </w:rPr>
        <w:t xml:space="preserve"> </w:t>
      </w:r>
      <w:r w:rsidR="003D70AA" w:rsidRPr="00263CA9">
        <w:rPr>
          <w:rFonts w:ascii="Arial" w:eastAsia="Times New Roman" w:hAnsi="Arial" w:cs="Arial"/>
          <w:sz w:val="24"/>
          <w:szCs w:val="24"/>
          <w:lang w:val="hr-HR"/>
        </w:rPr>
        <w:t>iz stava (1) alineja g) ovog člana</w:t>
      </w:r>
      <w:r w:rsidR="000F5575" w:rsidRPr="00263CA9">
        <w:rPr>
          <w:rFonts w:ascii="Arial" w:eastAsia="Times New Roman" w:hAnsi="Arial" w:cs="Arial"/>
          <w:sz w:val="24"/>
          <w:szCs w:val="24"/>
          <w:lang w:val="hr-HR"/>
        </w:rPr>
        <w:t>.</w:t>
      </w:r>
    </w:p>
    <w:p w:rsidR="009D17EB" w:rsidRPr="00263CA9" w:rsidRDefault="009D17EB" w:rsidP="004534BF">
      <w:pPr>
        <w:jc w:val="center"/>
        <w:rPr>
          <w:rFonts w:ascii="Arial" w:eastAsia="Times New Roman" w:hAnsi="Arial" w:cs="Arial"/>
          <w:sz w:val="24"/>
          <w:szCs w:val="24"/>
          <w:lang w:val="hr-HR"/>
        </w:rPr>
      </w:pPr>
    </w:p>
    <w:p w:rsidR="00E47FFC" w:rsidRPr="00263CA9" w:rsidRDefault="00E47FFC" w:rsidP="004534BF">
      <w:pPr>
        <w:jc w:val="center"/>
        <w:rPr>
          <w:rFonts w:ascii="Arial" w:eastAsia="Times New Roman" w:hAnsi="Arial" w:cs="Arial"/>
          <w:sz w:val="24"/>
          <w:szCs w:val="24"/>
          <w:lang w:val="hr-HR"/>
        </w:rPr>
      </w:pPr>
      <w:r w:rsidRPr="00263CA9">
        <w:rPr>
          <w:rFonts w:ascii="Arial" w:eastAsia="Times New Roman" w:hAnsi="Arial" w:cs="Arial"/>
          <w:sz w:val="24"/>
          <w:szCs w:val="24"/>
          <w:lang w:val="hr-HR"/>
        </w:rPr>
        <w:t>Član 19.</w:t>
      </w:r>
    </w:p>
    <w:p w:rsidR="00E47FFC" w:rsidRPr="00263CA9" w:rsidRDefault="00E47FFC" w:rsidP="004534BF">
      <w:pPr>
        <w:jc w:val="center"/>
        <w:rPr>
          <w:rFonts w:ascii="Arial" w:eastAsia="Times New Roman" w:hAnsi="Arial" w:cs="Arial"/>
          <w:sz w:val="24"/>
          <w:szCs w:val="24"/>
          <w:lang w:val="hr-HR"/>
        </w:rPr>
      </w:pPr>
      <w:r w:rsidRPr="00263CA9">
        <w:rPr>
          <w:rFonts w:ascii="Arial" w:eastAsia="Times New Roman" w:hAnsi="Arial" w:cs="Arial"/>
          <w:sz w:val="24"/>
          <w:szCs w:val="24"/>
          <w:lang w:val="hr-HR"/>
        </w:rPr>
        <w:t xml:space="preserve">(Dobna razlika između hranitelja i </w:t>
      </w:r>
      <w:r w:rsidR="00331C66">
        <w:rPr>
          <w:rFonts w:ascii="Arial" w:eastAsia="Times New Roman" w:hAnsi="Arial" w:cs="Arial"/>
          <w:bCs/>
          <w:sz w:val="24"/>
          <w:szCs w:val="24"/>
          <w:lang w:val="hr-HR"/>
        </w:rPr>
        <w:t>hranjenika</w:t>
      </w:r>
      <w:r w:rsidRPr="00263CA9">
        <w:rPr>
          <w:rFonts w:ascii="Arial" w:eastAsia="Times New Roman" w:hAnsi="Arial" w:cs="Arial"/>
          <w:sz w:val="24"/>
          <w:szCs w:val="24"/>
          <w:lang w:val="hr-HR"/>
        </w:rPr>
        <w:t>)</w:t>
      </w:r>
    </w:p>
    <w:p w:rsidR="00263CA9" w:rsidRPr="00263CA9" w:rsidRDefault="00263CA9" w:rsidP="004534BF">
      <w:pPr>
        <w:jc w:val="center"/>
        <w:rPr>
          <w:rFonts w:ascii="Arial" w:eastAsia="Times New Roman" w:hAnsi="Arial" w:cs="Arial"/>
          <w:sz w:val="24"/>
          <w:szCs w:val="24"/>
          <w:lang w:val="hr-HR"/>
        </w:rPr>
      </w:pPr>
    </w:p>
    <w:p w:rsidR="00E47FFC" w:rsidRPr="00263CA9" w:rsidRDefault="00263CA9" w:rsidP="00263CA9">
      <w:pPr>
        <w:pStyle w:val="ListParagraph"/>
        <w:ind w:left="0"/>
        <w:rPr>
          <w:rFonts w:ascii="Arial" w:eastAsia="Times New Roman" w:hAnsi="Arial" w:cs="Arial"/>
          <w:sz w:val="24"/>
          <w:szCs w:val="24"/>
          <w:lang w:val="hr-HR"/>
        </w:rPr>
      </w:pPr>
      <w:r w:rsidRPr="00263CA9">
        <w:rPr>
          <w:rFonts w:ascii="Arial" w:eastAsia="Times New Roman" w:hAnsi="Arial" w:cs="Arial"/>
          <w:sz w:val="24"/>
          <w:szCs w:val="24"/>
          <w:lang w:val="hr-HR"/>
        </w:rPr>
        <w:t xml:space="preserve">(1) </w:t>
      </w:r>
      <w:r w:rsidR="00E47FFC" w:rsidRPr="00263CA9">
        <w:rPr>
          <w:rFonts w:ascii="Arial" w:eastAsia="Times New Roman" w:hAnsi="Arial" w:cs="Arial"/>
          <w:sz w:val="24"/>
          <w:szCs w:val="24"/>
          <w:lang w:val="hr-HR"/>
        </w:rPr>
        <w:t xml:space="preserve">Dobna razlika između hranitelja i </w:t>
      </w:r>
      <w:r w:rsidR="00331C66">
        <w:rPr>
          <w:rFonts w:ascii="Arial" w:eastAsia="Times New Roman" w:hAnsi="Arial" w:cs="Arial"/>
          <w:bCs/>
          <w:sz w:val="24"/>
          <w:szCs w:val="24"/>
          <w:lang w:val="hr-HR"/>
        </w:rPr>
        <w:t>hranjenika</w:t>
      </w:r>
      <w:r w:rsidR="00E47FFC" w:rsidRPr="00263CA9">
        <w:rPr>
          <w:rFonts w:ascii="Arial" w:eastAsia="Times New Roman" w:hAnsi="Arial" w:cs="Arial"/>
          <w:sz w:val="24"/>
          <w:szCs w:val="24"/>
          <w:lang w:val="hr-HR"/>
        </w:rPr>
        <w:t xml:space="preserve"> djeteta u pravilu ne može biti manja od 25 i veća od 50 godina</w:t>
      </w:r>
      <w:r w:rsidR="00910BBB" w:rsidRPr="00263CA9">
        <w:rPr>
          <w:rFonts w:ascii="Arial" w:eastAsia="Times New Roman" w:hAnsi="Arial" w:cs="Arial"/>
          <w:sz w:val="24"/>
          <w:szCs w:val="24"/>
          <w:lang w:val="hr-HR"/>
        </w:rPr>
        <w:t xml:space="preserve"> života</w:t>
      </w:r>
      <w:r w:rsidR="00E47FFC" w:rsidRPr="00263CA9">
        <w:rPr>
          <w:rFonts w:ascii="Arial" w:eastAsia="Times New Roman" w:hAnsi="Arial" w:cs="Arial"/>
          <w:sz w:val="24"/>
          <w:szCs w:val="24"/>
          <w:lang w:val="hr-HR"/>
        </w:rPr>
        <w:t xml:space="preserve">.  </w:t>
      </w:r>
    </w:p>
    <w:p w:rsidR="00263CA9" w:rsidRPr="00263CA9" w:rsidRDefault="00263CA9" w:rsidP="00263CA9">
      <w:pPr>
        <w:pStyle w:val="ListParagraph"/>
        <w:ind w:left="0"/>
        <w:rPr>
          <w:rFonts w:ascii="Arial" w:eastAsia="Times New Roman" w:hAnsi="Arial" w:cs="Arial"/>
          <w:sz w:val="24"/>
          <w:szCs w:val="24"/>
          <w:lang w:val="hr-HR"/>
        </w:rPr>
      </w:pPr>
    </w:p>
    <w:p w:rsidR="00E47FFC" w:rsidRPr="00263CA9" w:rsidRDefault="00263CA9" w:rsidP="00263CA9">
      <w:pPr>
        <w:pStyle w:val="ListParagraph"/>
        <w:ind w:left="0"/>
        <w:rPr>
          <w:rFonts w:ascii="Arial" w:eastAsia="Times New Roman" w:hAnsi="Arial" w:cs="Arial"/>
          <w:sz w:val="24"/>
          <w:szCs w:val="24"/>
          <w:lang w:val="hr-HR"/>
        </w:rPr>
      </w:pPr>
      <w:r w:rsidRPr="00263CA9">
        <w:rPr>
          <w:rFonts w:ascii="Arial" w:eastAsia="Times New Roman" w:hAnsi="Arial" w:cs="Arial"/>
          <w:sz w:val="24"/>
          <w:szCs w:val="24"/>
          <w:lang w:val="hr-HR"/>
        </w:rPr>
        <w:t xml:space="preserve">(2) </w:t>
      </w:r>
      <w:r w:rsidR="00E47FFC" w:rsidRPr="00263CA9">
        <w:rPr>
          <w:rFonts w:ascii="Arial" w:eastAsia="Times New Roman" w:hAnsi="Arial" w:cs="Arial"/>
          <w:sz w:val="24"/>
          <w:szCs w:val="24"/>
          <w:lang w:val="hr-HR"/>
        </w:rPr>
        <w:t xml:space="preserve">Izuzetno od stava (1) ovog člana dobna razlika između hranitelja i </w:t>
      </w:r>
      <w:r w:rsidR="004B6734">
        <w:rPr>
          <w:rFonts w:ascii="Arial" w:eastAsia="Times New Roman" w:hAnsi="Arial" w:cs="Arial"/>
          <w:bCs/>
          <w:sz w:val="24"/>
          <w:szCs w:val="24"/>
          <w:lang w:val="hr-HR"/>
        </w:rPr>
        <w:t>hranjenika</w:t>
      </w:r>
      <w:r w:rsidR="00E47FFC" w:rsidRPr="00263CA9">
        <w:rPr>
          <w:rFonts w:ascii="Arial" w:eastAsia="Times New Roman" w:hAnsi="Arial" w:cs="Arial"/>
          <w:sz w:val="24"/>
          <w:szCs w:val="24"/>
          <w:lang w:val="hr-HR"/>
        </w:rPr>
        <w:t xml:space="preserve">  djeteta može biti manja od 25 i veća od 50 godina </w:t>
      </w:r>
      <w:r w:rsidR="00910BBB" w:rsidRPr="00263CA9">
        <w:rPr>
          <w:rFonts w:ascii="Arial" w:eastAsia="Times New Roman" w:hAnsi="Arial" w:cs="Arial"/>
          <w:sz w:val="24"/>
          <w:szCs w:val="24"/>
          <w:lang w:val="hr-HR"/>
        </w:rPr>
        <w:t xml:space="preserve">života </w:t>
      </w:r>
      <w:r w:rsidR="00E47FFC" w:rsidRPr="00263CA9">
        <w:rPr>
          <w:rFonts w:ascii="Arial" w:eastAsia="Times New Roman" w:hAnsi="Arial" w:cs="Arial"/>
          <w:sz w:val="24"/>
          <w:szCs w:val="24"/>
          <w:lang w:val="hr-HR"/>
        </w:rPr>
        <w:t>ukoliko je to u najboljem interesu djeteta</w:t>
      </w:r>
      <w:r w:rsidR="00AF1BEE" w:rsidRPr="00263CA9">
        <w:rPr>
          <w:rFonts w:ascii="Arial" w:eastAsia="Times New Roman" w:hAnsi="Arial" w:cs="Arial"/>
          <w:sz w:val="24"/>
          <w:szCs w:val="24"/>
          <w:lang w:val="hr-HR"/>
        </w:rPr>
        <w:t xml:space="preserve"> o čem</w:t>
      </w:r>
      <w:r w:rsidR="007E4913">
        <w:rPr>
          <w:rFonts w:ascii="Arial" w:eastAsia="Times New Roman" w:hAnsi="Arial" w:cs="Arial"/>
          <w:sz w:val="24"/>
          <w:szCs w:val="24"/>
          <w:lang w:val="hr-HR"/>
        </w:rPr>
        <w:t>u</w:t>
      </w:r>
      <w:r w:rsidR="00AF1BEE" w:rsidRPr="00263CA9">
        <w:rPr>
          <w:rFonts w:ascii="Arial" w:eastAsia="Times New Roman" w:hAnsi="Arial" w:cs="Arial"/>
          <w:sz w:val="24"/>
          <w:szCs w:val="24"/>
          <w:lang w:val="hr-HR"/>
        </w:rPr>
        <w:t xml:space="preserve"> odluku donosi stručni tim centra</w:t>
      </w:r>
      <w:r w:rsidR="00E47FFC" w:rsidRPr="00263CA9">
        <w:rPr>
          <w:rFonts w:ascii="Arial" w:eastAsia="Times New Roman" w:hAnsi="Arial" w:cs="Arial"/>
          <w:sz w:val="24"/>
          <w:szCs w:val="24"/>
          <w:lang w:val="hr-HR"/>
        </w:rPr>
        <w:t>.</w:t>
      </w:r>
    </w:p>
    <w:p w:rsidR="00263CA9" w:rsidRPr="00263CA9" w:rsidRDefault="00263CA9" w:rsidP="00263CA9">
      <w:pPr>
        <w:pStyle w:val="ListParagraph"/>
        <w:ind w:left="0"/>
        <w:rPr>
          <w:rFonts w:ascii="Arial" w:eastAsia="Times New Roman" w:hAnsi="Arial" w:cs="Arial"/>
          <w:bCs/>
          <w:sz w:val="24"/>
          <w:szCs w:val="24"/>
          <w:lang w:val="hr-HR"/>
        </w:rPr>
      </w:pPr>
    </w:p>
    <w:p w:rsidR="00E47FFC" w:rsidRPr="00263CA9" w:rsidRDefault="00263CA9" w:rsidP="00263CA9">
      <w:pPr>
        <w:pStyle w:val="ListParagraph"/>
        <w:ind w:left="0"/>
        <w:rPr>
          <w:rFonts w:ascii="Arial" w:eastAsia="Times New Roman" w:hAnsi="Arial" w:cs="Arial"/>
          <w:bCs/>
          <w:sz w:val="24"/>
          <w:szCs w:val="24"/>
          <w:lang w:val="hr-HR"/>
        </w:rPr>
      </w:pPr>
      <w:r w:rsidRPr="00263CA9">
        <w:rPr>
          <w:rFonts w:ascii="Arial" w:eastAsia="Times New Roman" w:hAnsi="Arial" w:cs="Arial"/>
          <w:bCs/>
          <w:sz w:val="24"/>
          <w:szCs w:val="24"/>
          <w:lang w:val="hr-HR"/>
        </w:rPr>
        <w:t xml:space="preserve">(3) </w:t>
      </w:r>
      <w:r w:rsidR="00E47FFC" w:rsidRPr="00263CA9">
        <w:rPr>
          <w:rFonts w:ascii="Arial" w:eastAsia="Times New Roman" w:hAnsi="Arial" w:cs="Arial"/>
          <w:bCs/>
          <w:sz w:val="24"/>
          <w:szCs w:val="24"/>
          <w:lang w:val="hr-HR"/>
        </w:rPr>
        <w:t>Hranitelj ne može biti osoba mlađa od 25 i starija od 65 godina</w:t>
      </w:r>
      <w:r w:rsidR="00910BBB" w:rsidRPr="00263CA9">
        <w:rPr>
          <w:rFonts w:ascii="Arial" w:eastAsia="Times New Roman" w:hAnsi="Arial" w:cs="Arial"/>
          <w:bCs/>
          <w:sz w:val="24"/>
          <w:szCs w:val="24"/>
          <w:lang w:val="hr-HR"/>
        </w:rPr>
        <w:t xml:space="preserve"> života</w:t>
      </w:r>
      <w:r w:rsidR="00E47FFC" w:rsidRPr="00263CA9">
        <w:rPr>
          <w:rFonts w:ascii="Arial" w:eastAsia="Times New Roman" w:hAnsi="Arial" w:cs="Arial"/>
          <w:bCs/>
          <w:sz w:val="24"/>
          <w:szCs w:val="24"/>
          <w:lang w:val="hr-HR"/>
        </w:rPr>
        <w:t xml:space="preserve">, osim kod srodničkog hraniteljstva, ili ukoliko je to u najboljem interesu </w:t>
      </w:r>
      <w:r w:rsidR="004B6734">
        <w:rPr>
          <w:rFonts w:ascii="Arial" w:eastAsia="Times New Roman" w:hAnsi="Arial" w:cs="Arial"/>
          <w:bCs/>
          <w:sz w:val="24"/>
          <w:szCs w:val="24"/>
          <w:lang w:val="hr-HR"/>
        </w:rPr>
        <w:t>hranjenika</w:t>
      </w:r>
      <w:r w:rsidR="00E47FFC" w:rsidRPr="00263CA9">
        <w:rPr>
          <w:rFonts w:ascii="Arial" w:eastAsia="Times New Roman" w:hAnsi="Arial" w:cs="Arial"/>
          <w:bCs/>
          <w:sz w:val="24"/>
          <w:szCs w:val="24"/>
          <w:lang w:val="hr-HR"/>
        </w:rPr>
        <w:t>.</w:t>
      </w:r>
    </w:p>
    <w:p w:rsidR="00E47FFC" w:rsidRPr="00263CA9" w:rsidRDefault="00E47FFC" w:rsidP="004534BF">
      <w:pPr>
        <w:jc w:val="center"/>
        <w:rPr>
          <w:rFonts w:ascii="Arial" w:eastAsia="Times New Roman" w:hAnsi="Arial" w:cs="Arial"/>
          <w:sz w:val="24"/>
          <w:szCs w:val="24"/>
          <w:lang w:val="hr-HR"/>
        </w:rPr>
      </w:pPr>
    </w:p>
    <w:p w:rsidR="00263CA9" w:rsidRPr="00263CA9" w:rsidRDefault="00263CA9" w:rsidP="004534BF">
      <w:pPr>
        <w:jc w:val="center"/>
        <w:rPr>
          <w:rFonts w:ascii="Arial" w:eastAsia="Times New Roman" w:hAnsi="Arial" w:cs="Arial"/>
          <w:sz w:val="24"/>
          <w:szCs w:val="24"/>
          <w:lang w:val="hr-HR"/>
        </w:rPr>
      </w:pPr>
    </w:p>
    <w:p w:rsidR="00487885" w:rsidRPr="004B6734" w:rsidRDefault="00961047" w:rsidP="004534BF">
      <w:pPr>
        <w:jc w:val="center"/>
        <w:rPr>
          <w:rFonts w:ascii="Arial" w:eastAsia="Times New Roman" w:hAnsi="Arial" w:cs="Arial"/>
          <w:b/>
          <w:sz w:val="24"/>
          <w:szCs w:val="24"/>
          <w:lang w:val="hr-HR"/>
        </w:rPr>
      </w:pPr>
      <w:r w:rsidRPr="004B6734">
        <w:rPr>
          <w:rFonts w:ascii="Arial" w:eastAsia="Times New Roman" w:hAnsi="Arial" w:cs="Arial"/>
          <w:b/>
          <w:bCs/>
          <w:color w:val="000000"/>
          <w:sz w:val="24"/>
          <w:szCs w:val="24"/>
          <w:lang w:val="hr-HR"/>
        </w:rPr>
        <w:t>POGLAVLJE</w:t>
      </w:r>
      <w:r w:rsidR="00487885" w:rsidRPr="004B6734">
        <w:rPr>
          <w:rFonts w:ascii="Arial" w:eastAsia="Times New Roman" w:hAnsi="Arial" w:cs="Arial"/>
          <w:b/>
          <w:bCs/>
          <w:color w:val="000000"/>
          <w:sz w:val="24"/>
          <w:szCs w:val="24"/>
          <w:lang w:val="hr-HR"/>
        </w:rPr>
        <w:t xml:space="preserve"> V - VRSTE I BROJ </w:t>
      </w:r>
      <w:r w:rsidR="004B6734" w:rsidRPr="004B6734">
        <w:rPr>
          <w:rFonts w:ascii="Arial" w:eastAsia="Times New Roman" w:hAnsi="Arial" w:cs="Arial"/>
          <w:b/>
          <w:bCs/>
          <w:sz w:val="24"/>
          <w:szCs w:val="24"/>
          <w:lang w:val="hr-HR"/>
        </w:rPr>
        <w:t>HRANJENIKA</w:t>
      </w:r>
    </w:p>
    <w:p w:rsidR="00263CA9" w:rsidRPr="00263CA9" w:rsidRDefault="00263CA9" w:rsidP="004534BF">
      <w:pPr>
        <w:jc w:val="center"/>
        <w:rPr>
          <w:rFonts w:ascii="Arial" w:eastAsia="Times New Roman" w:hAnsi="Arial" w:cs="Arial"/>
          <w:sz w:val="24"/>
          <w:szCs w:val="24"/>
          <w:lang w:val="hr-HR"/>
        </w:rPr>
      </w:pPr>
    </w:p>
    <w:p w:rsidR="00487885" w:rsidRPr="00263CA9" w:rsidRDefault="00952FEF" w:rsidP="004534BF">
      <w:pPr>
        <w:jc w:val="center"/>
        <w:rPr>
          <w:rFonts w:ascii="Arial" w:eastAsia="Times New Roman" w:hAnsi="Arial" w:cs="Arial"/>
          <w:sz w:val="24"/>
          <w:szCs w:val="24"/>
          <w:lang w:val="hr-HR"/>
        </w:rPr>
      </w:pPr>
      <w:r w:rsidRPr="00263CA9">
        <w:rPr>
          <w:rFonts w:ascii="Arial" w:eastAsia="Times New Roman" w:hAnsi="Arial" w:cs="Arial"/>
          <w:sz w:val="24"/>
          <w:szCs w:val="24"/>
          <w:lang w:val="hr-HR"/>
        </w:rPr>
        <w:t xml:space="preserve">Član 20. </w:t>
      </w:r>
    </w:p>
    <w:p w:rsidR="00514ACC" w:rsidRPr="00263CA9" w:rsidRDefault="00514ACC" w:rsidP="004534BF">
      <w:pPr>
        <w:jc w:val="center"/>
        <w:rPr>
          <w:rFonts w:ascii="Arial" w:eastAsia="Times New Roman" w:hAnsi="Arial" w:cs="Arial"/>
          <w:sz w:val="24"/>
          <w:szCs w:val="24"/>
          <w:lang w:val="hr-HR"/>
        </w:rPr>
      </w:pPr>
      <w:r w:rsidRPr="00263CA9">
        <w:rPr>
          <w:rFonts w:ascii="Arial" w:eastAsia="Times New Roman" w:hAnsi="Arial" w:cs="Arial"/>
          <w:sz w:val="24"/>
          <w:szCs w:val="24"/>
          <w:lang w:val="hr-HR"/>
        </w:rPr>
        <w:t xml:space="preserve">(Vrste </w:t>
      </w:r>
      <w:r w:rsidR="004B6734">
        <w:rPr>
          <w:rFonts w:ascii="Arial" w:eastAsia="Times New Roman" w:hAnsi="Arial" w:cs="Arial"/>
          <w:bCs/>
          <w:sz w:val="24"/>
          <w:szCs w:val="24"/>
          <w:lang w:val="hr-HR"/>
        </w:rPr>
        <w:t>hranjenika</w:t>
      </w:r>
      <w:r w:rsidRPr="00263CA9">
        <w:rPr>
          <w:rFonts w:ascii="Arial" w:eastAsia="Times New Roman" w:hAnsi="Arial" w:cs="Arial"/>
          <w:sz w:val="24"/>
          <w:szCs w:val="24"/>
          <w:lang w:val="hr-HR"/>
        </w:rPr>
        <w:t xml:space="preserve"> u jednoj hraniteljskoj porodici)</w:t>
      </w:r>
    </w:p>
    <w:p w:rsidR="00263CA9" w:rsidRPr="00263CA9" w:rsidRDefault="00263CA9" w:rsidP="004534BF">
      <w:pPr>
        <w:jc w:val="center"/>
        <w:rPr>
          <w:rFonts w:ascii="Arial" w:eastAsia="Times New Roman" w:hAnsi="Arial" w:cs="Arial"/>
          <w:sz w:val="24"/>
          <w:szCs w:val="24"/>
          <w:lang w:val="hr-HR"/>
        </w:rPr>
      </w:pPr>
    </w:p>
    <w:p w:rsidR="00487885" w:rsidRPr="00263CA9" w:rsidRDefault="00263CA9" w:rsidP="00263CA9">
      <w:pPr>
        <w:pStyle w:val="ListParagraph"/>
        <w:tabs>
          <w:tab w:val="left" w:pos="567"/>
        </w:tabs>
        <w:ind w:left="0"/>
        <w:rPr>
          <w:rFonts w:ascii="Arial" w:eastAsia="Times New Roman" w:hAnsi="Arial" w:cs="Arial"/>
          <w:sz w:val="24"/>
          <w:szCs w:val="24"/>
          <w:lang w:val="hr-HR"/>
        </w:rPr>
      </w:pPr>
      <w:r w:rsidRPr="00263CA9">
        <w:rPr>
          <w:rFonts w:ascii="Arial" w:eastAsia="Times New Roman" w:hAnsi="Arial" w:cs="Arial"/>
          <w:sz w:val="24"/>
          <w:szCs w:val="24"/>
          <w:lang w:val="hr-HR"/>
        </w:rPr>
        <w:t xml:space="preserve">(1) </w:t>
      </w:r>
      <w:r w:rsidR="00487885" w:rsidRPr="00263CA9">
        <w:rPr>
          <w:rFonts w:ascii="Arial" w:eastAsia="Times New Roman" w:hAnsi="Arial" w:cs="Arial"/>
          <w:sz w:val="24"/>
          <w:szCs w:val="24"/>
          <w:lang w:val="hr-HR"/>
        </w:rPr>
        <w:t xml:space="preserve">Hraniteljska porodica u pravilu se stara o istoj grupi </w:t>
      </w:r>
      <w:r w:rsidR="00693577">
        <w:rPr>
          <w:rFonts w:ascii="Arial" w:eastAsia="Times New Roman" w:hAnsi="Arial" w:cs="Arial"/>
          <w:sz w:val="24"/>
          <w:szCs w:val="24"/>
          <w:lang w:val="hr-HR"/>
        </w:rPr>
        <w:t>hranjenik</w:t>
      </w:r>
      <w:r w:rsidR="00487885" w:rsidRPr="00263CA9">
        <w:rPr>
          <w:rFonts w:ascii="Arial" w:eastAsia="Times New Roman" w:hAnsi="Arial" w:cs="Arial"/>
          <w:sz w:val="24"/>
          <w:szCs w:val="24"/>
          <w:lang w:val="hr-HR"/>
        </w:rPr>
        <w:t xml:space="preserve">a, posebno o djeci, a posebno o odraslim </w:t>
      </w:r>
      <w:r w:rsidR="00923C3D" w:rsidRPr="00263CA9">
        <w:rPr>
          <w:rFonts w:ascii="Arial" w:eastAsia="Times New Roman" w:hAnsi="Arial" w:cs="Arial"/>
          <w:sz w:val="24"/>
          <w:szCs w:val="24"/>
          <w:lang w:val="hr-HR"/>
        </w:rPr>
        <w:t>lici</w:t>
      </w:r>
      <w:r w:rsidR="00487885" w:rsidRPr="00263CA9">
        <w:rPr>
          <w:rFonts w:ascii="Arial" w:eastAsia="Times New Roman" w:hAnsi="Arial" w:cs="Arial"/>
          <w:sz w:val="24"/>
          <w:szCs w:val="24"/>
          <w:lang w:val="hr-HR"/>
        </w:rPr>
        <w:t xml:space="preserve">ma, osim kada postoji potreba </w:t>
      </w:r>
      <w:r w:rsidR="0084770F" w:rsidRPr="00263CA9">
        <w:rPr>
          <w:rFonts w:ascii="Arial" w:eastAsia="Times New Roman" w:hAnsi="Arial" w:cs="Arial"/>
          <w:sz w:val="24"/>
          <w:szCs w:val="24"/>
          <w:lang w:val="hr-HR"/>
        </w:rPr>
        <w:t xml:space="preserve">za </w:t>
      </w:r>
      <w:r w:rsidR="00487885" w:rsidRPr="00263CA9">
        <w:rPr>
          <w:rFonts w:ascii="Arial" w:eastAsia="Times New Roman" w:hAnsi="Arial" w:cs="Arial"/>
          <w:sz w:val="24"/>
          <w:szCs w:val="24"/>
          <w:lang w:val="hr-HR"/>
        </w:rPr>
        <w:t>zajedničk</w:t>
      </w:r>
      <w:r w:rsidR="0084770F" w:rsidRPr="00263CA9">
        <w:rPr>
          <w:rFonts w:ascii="Arial" w:eastAsia="Times New Roman" w:hAnsi="Arial" w:cs="Arial"/>
          <w:sz w:val="24"/>
          <w:szCs w:val="24"/>
          <w:lang w:val="hr-HR"/>
        </w:rPr>
        <w:t>i</w:t>
      </w:r>
      <w:r w:rsidR="00487885" w:rsidRPr="00263CA9">
        <w:rPr>
          <w:rFonts w:ascii="Arial" w:eastAsia="Times New Roman" w:hAnsi="Arial" w:cs="Arial"/>
          <w:sz w:val="24"/>
          <w:szCs w:val="24"/>
          <w:lang w:val="hr-HR"/>
        </w:rPr>
        <w:t>m staranj</w:t>
      </w:r>
      <w:r w:rsidR="0084770F" w:rsidRPr="00263CA9">
        <w:rPr>
          <w:rFonts w:ascii="Arial" w:eastAsia="Times New Roman" w:hAnsi="Arial" w:cs="Arial"/>
          <w:sz w:val="24"/>
          <w:szCs w:val="24"/>
          <w:lang w:val="hr-HR"/>
        </w:rPr>
        <w:t>em</w:t>
      </w:r>
      <w:r w:rsidR="00487885" w:rsidRPr="00263CA9">
        <w:rPr>
          <w:rFonts w:ascii="Arial" w:eastAsia="Times New Roman" w:hAnsi="Arial" w:cs="Arial"/>
          <w:sz w:val="24"/>
          <w:szCs w:val="24"/>
          <w:lang w:val="hr-HR"/>
        </w:rPr>
        <w:t xml:space="preserve"> o roditelju s djetetom, braći i sestrama, maloljetnim roditeljima ili bračnim/vanbračnim partnerima.</w:t>
      </w:r>
    </w:p>
    <w:p w:rsidR="00263CA9" w:rsidRPr="00263CA9" w:rsidRDefault="00263CA9" w:rsidP="00263CA9">
      <w:pPr>
        <w:pStyle w:val="ListParagraph"/>
        <w:tabs>
          <w:tab w:val="left" w:pos="567"/>
        </w:tabs>
        <w:ind w:left="0"/>
        <w:rPr>
          <w:rFonts w:ascii="Arial" w:eastAsia="Times New Roman" w:hAnsi="Arial" w:cs="Arial"/>
          <w:sz w:val="24"/>
          <w:szCs w:val="24"/>
          <w:lang w:val="hr-HR"/>
        </w:rPr>
      </w:pPr>
    </w:p>
    <w:p w:rsidR="00487885" w:rsidRPr="00263CA9" w:rsidRDefault="00263CA9" w:rsidP="00263CA9">
      <w:pPr>
        <w:pStyle w:val="ListParagraph"/>
        <w:tabs>
          <w:tab w:val="left" w:pos="567"/>
        </w:tabs>
        <w:ind w:left="0"/>
        <w:rPr>
          <w:rFonts w:ascii="Arial" w:eastAsia="Times New Roman" w:hAnsi="Arial" w:cs="Arial"/>
          <w:sz w:val="24"/>
          <w:szCs w:val="24"/>
          <w:lang w:val="hr-HR"/>
        </w:rPr>
      </w:pPr>
      <w:r w:rsidRPr="00263CA9">
        <w:rPr>
          <w:rFonts w:ascii="Arial" w:eastAsia="Times New Roman" w:hAnsi="Arial" w:cs="Arial"/>
          <w:sz w:val="24"/>
          <w:szCs w:val="24"/>
          <w:lang w:val="hr-HR"/>
        </w:rPr>
        <w:t xml:space="preserve">(2) </w:t>
      </w:r>
      <w:r w:rsidR="00487885" w:rsidRPr="00263CA9">
        <w:rPr>
          <w:rFonts w:ascii="Arial" w:eastAsia="Times New Roman" w:hAnsi="Arial" w:cs="Arial"/>
          <w:sz w:val="24"/>
          <w:szCs w:val="24"/>
          <w:lang w:val="hr-HR"/>
        </w:rPr>
        <w:t xml:space="preserve">Hraniteljska porodica koja se stara o djeci može se istodobno starati o djeci bez roditelja, djeci koju roditelji zanemaruju ili zloupotrebljavaju svoje roditeljske dužnosti, djeci s problemima u ponašanju, djeci s invaliditetom i djeci žrtvama porodičnog nasilja, ukoliko je to u najboljem interesu djece i ako ispunjava za to potrebne uslove. </w:t>
      </w:r>
    </w:p>
    <w:p w:rsidR="00263CA9" w:rsidRPr="00263CA9" w:rsidRDefault="00263CA9" w:rsidP="00263CA9">
      <w:pPr>
        <w:pStyle w:val="ListParagraph"/>
        <w:tabs>
          <w:tab w:val="left" w:pos="567"/>
        </w:tabs>
        <w:ind w:left="0"/>
        <w:rPr>
          <w:rFonts w:ascii="Arial" w:eastAsia="Times New Roman" w:hAnsi="Arial" w:cs="Arial"/>
          <w:sz w:val="24"/>
          <w:szCs w:val="24"/>
          <w:lang w:val="hr-HR"/>
        </w:rPr>
      </w:pPr>
    </w:p>
    <w:p w:rsidR="00487885" w:rsidRPr="00263CA9" w:rsidRDefault="00263CA9" w:rsidP="00263CA9">
      <w:pPr>
        <w:pStyle w:val="ListParagraph"/>
        <w:tabs>
          <w:tab w:val="left" w:pos="567"/>
        </w:tabs>
        <w:ind w:left="0"/>
        <w:rPr>
          <w:rFonts w:ascii="Arial" w:eastAsia="Times New Roman" w:hAnsi="Arial" w:cs="Arial"/>
          <w:sz w:val="24"/>
          <w:szCs w:val="24"/>
          <w:lang w:val="hr-HR"/>
        </w:rPr>
      </w:pPr>
      <w:r w:rsidRPr="00263CA9">
        <w:rPr>
          <w:rFonts w:ascii="Arial" w:eastAsia="Times New Roman" w:hAnsi="Arial" w:cs="Arial"/>
          <w:sz w:val="24"/>
          <w:szCs w:val="24"/>
          <w:lang w:val="hr-HR"/>
        </w:rPr>
        <w:t xml:space="preserve">(3) </w:t>
      </w:r>
      <w:r w:rsidR="00487885" w:rsidRPr="00263CA9">
        <w:rPr>
          <w:rFonts w:ascii="Arial" w:eastAsia="Times New Roman" w:hAnsi="Arial" w:cs="Arial"/>
          <w:sz w:val="24"/>
          <w:szCs w:val="24"/>
          <w:lang w:val="hr-HR"/>
        </w:rPr>
        <w:t>Hraniteljska porodic</w:t>
      </w:r>
      <w:r w:rsidR="00A17A8A" w:rsidRPr="00263CA9">
        <w:rPr>
          <w:rFonts w:ascii="Arial" w:eastAsia="Times New Roman" w:hAnsi="Arial" w:cs="Arial"/>
          <w:sz w:val="24"/>
          <w:szCs w:val="24"/>
          <w:lang w:val="hr-HR"/>
        </w:rPr>
        <w:t>a koja se stara o odraslim licim</w:t>
      </w:r>
      <w:r w:rsidR="00487885" w:rsidRPr="00263CA9">
        <w:rPr>
          <w:rFonts w:ascii="Arial" w:eastAsia="Times New Roman" w:hAnsi="Arial" w:cs="Arial"/>
          <w:sz w:val="24"/>
          <w:szCs w:val="24"/>
          <w:lang w:val="hr-HR"/>
        </w:rPr>
        <w:t>a može se is</w:t>
      </w:r>
      <w:r w:rsidR="00A17A8A" w:rsidRPr="00263CA9">
        <w:rPr>
          <w:rFonts w:ascii="Arial" w:eastAsia="Times New Roman" w:hAnsi="Arial" w:cs="Arial"/>
          <w:sz w:val="24"/>
          <w:szCs w:val="24"/>
          <w:lang w:val="hr-HR"/>
        </w:rPr>
        <w:t>todobno starati o odraslim lici</w:t>
      </w:r>
      <w:r w:rsidR="00487885" w:rsidRPr="00263CA9">
        <w:rPr>
          <w:rFonts w:ascii="Arial" w:eastAsia="Times New Roman" w:hAnsi="Arial" w:cs="Arial"/>
          <w:sz w:val="24"/>
          <w:szCs w:val="24"/>
          <w:lang w:val="hr-HR"/>
        </w:rPr>
        <w:t>ma s različitom vrstom invaliditeta.</w:t>
      </w:r>
    </w:p>
    <w:p w:rsidR="00263CA9" w:rsidRPr="00263CA9" w:rsidRDefault="00263CA9" w:rsidP="00263CA9">
      <w:pPr>
        <w:pStyle w:val="ListParagraph"/>
        <w:tabs>
          <w:tab w:val="left" w:pos="567"/>
        </w:tabs>
        <w:ind w:left="0"/>
        <w:rPr>
          <w:rFonts w:ascii="Arial" w:eastAsia="Times New Roman" w:hAnsi="Arial" w:cs="Arial"/>
          <w:sz w:val="24"/>
          <w:szCs w:val="24"/>
          <w:lang w:val="hr-HR"/>
        </w:rPr>
      </w:pPr>
    </w:p>
    <w:p w:rsidR="00487885" w:rsidRPr="00263CA9" w:rsidRDefault="00263CA9" w:rsidP="00263CA9">
      <w:pPr>
        <w:pStyle w:val="ListParagraph"/>
        <w:tabs>
          <w:tab w:val="left" w:pos="567"/>
        </w:tabs>
        <w:ind w:left="0"/>
        <w:rPr>
          <w:rFonts w:ascii="Arial" w:eastAsia="Times New Roman" w:hAnsi="Arial" w:cs="Arial"/>
          <w:sz w:val="24"/>
          <w:szCs w:val="24"/>
          <w:lang w:val="hr-HR"/>
        </w:rPr>
      </w:pPr>
      <w:r w:rsidRPr="00263CA9">
        <w:rPr>
          <w:rFonts w:ascii="Arial" w:eastAsia="Times New Roman" w:hAnsi="Arial" w:cs="Arial"/>
          <w:sz w:val="24"/>
          <w:szCs w:val="24"/>
          <w:lang w:val="hr-HR"/>
        </w:rPr>
        <w:t xml:space="preserve">(4) </w:t>
      </w:r>
      <w:r w:rsidR="00514ACC" w:rsidRPr="00263CA9">
        <w:rPr>
          <w:rFonts w:ascii="Arial" w:eastAsia="Times New Roman" w:hAnsi="Arial" w:cs="Arial"/>
          <w:sz w:val="24"/>
          <w:szCs w:val="24"/>
          <w:lang w:val="hr-HR"/>
        </w:rPr>
        <w:t>Izuzetno</w:t>
      </w:r>
      <w:r w:rsidR="00487885" w:rsidRPr="00263CA9">
        <w:rPr>
          <w:rFonts w:ascii="Arial" w:eastAsia="Times New Roman" w:hAnsi="Arial" w:cs="Arial"/>
          <w:sz w:val="24"/>
          <w:szCs w:val="24"/>
          <w:lang w:val="hr-HR"/>
        </w:rPr>
        <w:t xml:space="preserve"> od stava </w:t>
      </w:r>
      <w:r w:rsidR="00514ACC" w:rsidRPr="00263CA9">
        <w:rPr>
          <w:rFonts w:ascii="Arial" w:eastAsia="Times New Roman" w:hAnsi="Arial" w:cs="Arial"/>
          <w:sz w:val="24"/>
          <w:szCs w:val="24"/>
          <w:lang w:val="hr-HR"/>
        </w:rPr>
        <w:t>(</w:t>
      </w:r>
      <w:r w:rsidR="00487885" w:rsidRPr="00263CA9">
        <w:rPr>
          <w:rFonts w:ascii="Arial" w:eastAsia="Times New Roman" w:hAnsi="Arial" w:cs="Arial"/>
          <w:sz w:val="24"/>
          <w:szCs w:val="24"/>
          <w:lang w:val="hr-HR"/>
        </w:rPr>
        <w:t>1</w:t>
      </w:r>
      <w:r w:rsidR="00514ACC" w:rsidRPr="00263CA9">
        <w:rPr>
          <w:rFonts w:ascii="Arial" w:eastAsia="Times New Roman" w:hAnsi="Arial" w:cs="Arial"/>
          <w:sz w:val="24"/>
          <w:szCs w:val="24"/>
          <w:lang w:val="hr-HR"/>
        </w:rPr>
        <w:t>)</w:t>
      </w:r>
      <w:r w:rsidR="00487885" w:rsidRPr="00263CA9">
        <w:rPr>
          <w:rFonts w:ascii="Arial" w:eastAsia="Times New Roman" w:hAnsi="Arial" w:cs="Arial"/>
          <w:sz w:val="24"/>
          <w:szCs w:val="24"/>
          <w:lang w:val="hr-HR"/>
        </w:rPr>
        <w:t xml:space="preserve"> ovoga člana, u slučaju kada tokom smještaja kod </w:t>
      </w:r>
      <w:r w:rsidR="00693577">
        <w:rPr>
          <w:rFonts w:ascii="Arial" w:eastAsia="Times New Roman" w:hAnsi="Arial" w:cs="Arial"/>
          <w:sz w:val="24"/>
          <w:szCs w:val="24"/>
          <w:lang w:val="hr-HR"/>
        </w:rPr>
        <w:t>hranjenik</w:t>
      </w:r>
      <w:r w:rsidR="00487885" w:rsidRPr="00263CA9">
        <w:rPr>
          <w:rFonts w:ascii="Arial" w:eastAsia="Times New Roman" w:hAnsi="Arial" w:cs="Arial"/>
          <w:sz w:val="24"/>
          <w:szCs w:val="24"/>
          <w:lang w:val="hr-HR"/>
        </w:rPr>
        <w:t xml:space="preserve">a nastanu takve promjene da više ne pripada istoj vrsti </w:t>
      </w:r>
      <w:r w:rsidR="00693577">
        <w:rPr>
          <w:rFonts w:ascii="Arial" w:eastAsia="Times New Roman" w:hAnsi="Arial" w:cs="Arial"/>
          <w:sz w:val="24"/>
          <w:szCs w:val="24"/>
          <w:lang w:val="hr-HR"/>
        </w:rPr>
        <w:t>hranjenik</w:t>
      </w:r>
      <w:r w:rsidR="00487885" w:rsidRPr="00263CA9">
        <w:rPr>
          <w:rFonts w:ascii="Arial" w:eastAsia="Times New Roman" w:hAnsi="Arial" w:cs="Arial"/>
          <w:sz w:val="24"/>
          <w:szCs w:val="24"/>
          <w:lang w:val="hr-HR"/>
        </w:rPr>
        <w:t xml:space="preserve">a, hraniteljska porodica, uz procjenu potreba </w:t>
      </w:r>
      <w:r w:rsidR="00693577">
        <w:rPr>
          <w:rFonts w:ascii="Arial" w:eastAsia="Times New Roman" w:hAnsi="Arial" w:cs="Arial"/>
          <w:sz w:val="24"/>
          <w:szCs w:val="24"/>
          <w:lang w:val="hr-HR"/>
        </w:rPr>
        <w:t>hranjenik</w:t>
      </w:r>
      <w:r w:rsidR="00487885" w:rsidRPr="00263CA9">
        <w:rPr>
          <w:rFonts w:ascii="Arial" w:eastAsia="Times New Roman" w:hAnsi="Arial" w:cs="Arial"/>
          <w:sz w:val="24"/>
          <w:szCs w:val="24"/>
          <w:lang w:val="hr-HR"/>
        </w:rPr>
        <w:t>a i saglasnost </w:t>
      </w:r>
      <w:r w:rsidR="00892C95" w:rsidRPr="00263CA9">
        <w:rPr>
          <w:rFonts w:ascii="Arial" w:eastAsia="Times New Roman" w:hAnsi="Arial" w:cs="Arial"/>
          <w:sz w:val="24"/>
          <w:szCs w:val="24"/>
          <w:lang w:val="hr-HR"/>
        </w:rPr>
        <w:t>c</w:t>
      </w:r>
      <w:r w:rsidR="00961047" w:rsidRPr="00263CA9">
        <w:rPr>
          <w:rFonts w:ascii="Arial" w:eastAsia="Times New Roman" w:hAnsi="Arial" w:cs="Arial"/>
          <w:bCs/>
          <w:sz w:val="24"/>
          <w:szCs w:val="24"/>
          <w:lang w:val="hr-HR"/>
        </w:rPr>
        <w:t>entra</w:t>
      </w:r>
      <w:r w:rsidR="00487885" w:rsidRPr="00263CA9">
        <w:rPr>
          <w:rFonts w:ascii="Arial" w:eastAsia="Times New Roman" w:hAnsi="Arial" w:cs="Arial"/>
          <w:sz w:val="24"/>
          <w:szCs w:val="24"/>
          <w:lang w:val="hr-HR"/>
        </w:rPr>
        <w:t xml:space="preserve">, može se i dalje starati o </w:t>
      </w:r>
      <w:r w:rsidR="00693577">
        <w:rPr>
          <w:rFonts w:ascii="Arial" w:eastAsia="Times New Roman" w:hAnsi="Arial" w:cs="Arial"/>
          <w:sz w:val="24"/>
          <w:szCs w:val="24"/>
          <w:lang w:val="hr-HR"/>
        </w:rPr>
        <w:t>hranjenik</w:t>
      </w:r>
      <w:r w:rsidR="00487885" w:rsidRPr="00263CA9">
        <w:rPr>
          <w:rFonts w:ascii="Arial" w:eastAsia="Times New Roman" w:hAnsi="Arial" w:cs="Arial"/>
          <w:sz w:val="24"/>
          <w:szCs w:val="24"/>
          <w:lang w:val="hr-HR"/>
        </w:rPr>
        <w:t xml:space="preserve">u, ako to nije protivno interesima drugih smještenih </w:t>
      </w:r>
      <w:r w:rsidR="00693577">
        <w:rPr>
          <w:rFonts w:ascii="Arial" w:eastAsia="Times New Roman" w:hAnsi="Arial" w:cs="Arial"/>
          <w:sz w:val="24"/>
          <w:szCs w:val="24"/>
          <w:lang w:val="hr-HR"/>
        </w:rPr>
        <w:t>hranjenik</w:t>
      </w:r>
      <w:r w:rsidR="00487885" w:rsidRPr="00263CA9">
        <w:rPr>
          <w:rFonts w:ascii="Arial" w:eastAsia="Times New Roman" w:hAnsi="Arial" w:cs="Arial"/>
          <w:sz w:val="24"/>
          <w:szCs w:val="24"/>
          <w:lang w:val="hr-HR"/>
        </w:rPr>
        <w:t>a.</w:t>
      </w:r>
    </w:p>
    <w:p w:rsidR="00487885" w:rsidRPr="00263CA9" w:rsidRDefault="00436A6A" w:rsidP="004534BF">
      <w:pPr>
        <w:jc w:val="center"/>
        <w:rPr>
          <w:rFonts w:ascii="Arial" w:eastAsia="Times New Roman" w:hAnsi="Arial" w:cs="Arial"/>
          <w:sz w:val="24"/>
          <w:szCs w:val="24"/>
          <w:lang w:val="hr-HR"/>
        </w:rPr>
      </w:pPr>
      <w:r w:rsidRPr="00263CA9">
        <w:rPr>
          <w:rFonts w:ascii="Arial" w:eastAsia="Times New Roman" w:hAnsi="Arial" w:cs="Arial"/>
          <w:sz w:val="24"/>
          <w:szCs w:val="24"/>
          <w:lang w:val="hr-HR"/>
        </w:rPr>
        <w:br/>
      </w:r>
      <w:r w:rsidR="00487885" w:rsidRPr="00263CA9">
        <w:rPr>
          <w:rFonts w:ascii="Arial" w:eastAsia="Times New Roman" w:hAnsi="Arial" w:cs="Arial"/>
          <w:sz w:val="24"/>
          <w:szCs w:val="24"/>
          <w:lang w:val="hr-HR"/>
        </w:rPr>
        <w:t>Član 21.</w:t>
      </w:r>
    </w:p>
    <w:p w:rsidR="00514ACC" w:rsidRPr="00263CA9" w:rsidRDefault="00514ACC" w:rsidP="004534BF">
      <w:pPr>
        <w:jc w:val="center"/>
        <w:rPr>
          <w:rFonts w:ascii="Arial" w:eastAsia="Times New Roman" w:hAnsi="Arial" w:cs="Arial"/>
          <w:sz w:val="24"/>
          <w:szCs w:val="24"/>
          <w:lang w:val="hr-HR"/>
        </w:rPr>
      </w:pPr>
      <w:r w:rsidRPr="00263CA9">
        <w:rPr>
          <w:rFonts w:ascii="Arial" w:eastAsia="Times New Roman" w:hAnsi="Arial" w:cs="Arial"/>
          <w:sz w:val="24"/>
          <w:szCs w:val="24"/>
          <w:lang w:val="hr-HR"/>
        </w:rPr>
        <w:t xml:space="preserve">(Broj djece </w:t>
      </w:r>
      <w:r w:rsidR="004B6734">
        <w:rPr>
          <w:rFonts w:ascii="Arial" w:eastAsia="Times New Roman" w:hAnsi="Arial" w:cs="Arial"/>
          <w:bCs/>
          <w:sz w:val="24"/>
          <w:szCs w:val="24"/>
          <w:lang w:val="hr-HR"/>
        </w:rPr>
        <w:t>hranjenika</w:t>
      </w:r>
      <w:r w:rsidRPr="00263CA9">
        <w:rPr>
          <w:rFonts w:ascii="Arial" w:eastAsia="Times New Roman" w:hAnsi="Arial" w:cs="Arial"/>
          <w:sz w:val="24"/>
          <w:szCs w:val="24"/>
          <w:lang w:val="hr-HR"/>
        </w:rPr>
        <w:t xml:space="preserve"> u jednoj hraniteljskoj porodici)</w:t>
      </w:r>
    </w:p>
    <w:p w:rsidR="00263CA9" w:rsidRPr="00263CA9" w:rsidRDefault="00263CA9" w:rsidP="004534BF">
      <w:pPr>
        <w:jc w:val="center"/>
        <w:rPr>
          <w:rFonts w:ascii="Arial" w:eastAsia="Times New Roman" w:hAnsi="Arial" w:cs="Arial"/>
          <w:b/>
          <w:sz w:val="24"/>
          <w:szCs w:val="24"/>
          <w:lang w:val="hr-HR"/>
        </w:rPr>
      </w:pPr>
    </w:p>
    <w:p w:rsidR="00487885" w:rsidRPr="00263CA9" w:rsidRDefault="00263CA9" w:rsidP="00263CA9">
      <w:pPr>
        <w:pStyle w:val="ListParagraph"/>
        <w:tabs>
          <w:tab w:val="left" w:pos="567"/>
        </w:tabs>
        <w:ind w:left="0"/>
        <w:rPr>
          <w:rFonts w:ascii="Arial" w:eastAsia="Times New Roman" w:hAnsi="Arial" w:cs="Arial"/>
          <w:sz w:val="24"/>
          <w:szCs w:val="24"/>
          <w:lang w:val="hr-HR"/>
        </w:rPr>
      </w:pPr>
      <w:r w:rsidRPr="00263CA9">
        <w:rPr>
          <w:rFonts w:ascii="Arial" w:eastAsia="Times New Roman" w:hAnsi="Arial" w:cs="Arial"/>
          <w:sz w:val="24"/>
          <w:szCs w:val="24"/>
          <w:lang w:val="hr-HR"/>
        </w:rPr>
        <w:t xml:space="preserve">(1) </w:t>
      </w:r>
      <w:r w:rsidR="00487885" w:rsidRPr="00263CA9">
        <w:rPr>
          <w:rFonts w:ascii="Arial" w:eastAsia="Times New Roman" w:hAnsi="Arial" w:cs="Arial"/>
          <w:sz w:val="24"/>
          <w:szCs w:val="24"/>
          <w:lang w:val="hr-HR"/>
        </w:rPr>
        <w:t>U hraniteljskoj porodici može biti smješteno najviše troje djece.</w:t>
      </w:r>
    </w:p>
    <w:p w:rsidR="00263CA9" w:rsidRPr="00263CA9" w:rsidRDefault="00263CA9" w:rsidP="00263CA9">
      <w:pPr>
        <w:pStyle w:val="ListParagraph"/>
        <w:tabs>
          <w:tab w:val="left" w:pos="567"/>
        </w:tabs>
        <w:ind w:left="0"/>
        <w:rPr>
          <w:rFonts w:ascii="Arial" w:eastAsia="Times New Roman" w:hAnsi="Arial" w:cs="Arial"/>
          <w:sz w:val="24"/>
          <w:szCs w:val="24"/>
          <w:lang w:val="hr-HR"/>
        </w:rPr>
      </w:pPr>
    </w:p>
    <w:p w:rsidR="00487885" w:rsidRPr="00263CA9" w:rsidRDefault="00263CA9" w:rsidP="00263CA9">
      <w:pPr>
        <w:pStyle w:val="ListParagraph"/>
        <w:tabs>
          <w:tab w:val="left" w:pos="567"/>
        </w:tabs>
        <w:ind w:left="0"/>
        <w:rPr>
          <w:rFonts w:ascii="Arial" w:eastAsia="Times New Roman" w:hAnsi="Arial" w:cs="Arial"/>
          <w:sz w:val="24"/>
          <w:szCs w:val="24"/>
          <w:lang w:val="hr-HR"/>
        </w:rPr>
      </w:pPr>
      <w:r w:rsidRPr="00263CA9">
        <w:rPr>
          <w:rFonts w:ascii="Arial" w:eastAsia="Times New Roman" w:hAnsi="Arial" w:cs="Arial"/>
          <w:sz w:val="24"/>
          <w:szCs w:val="24"/>
          <w:lang w:val="hr-HR"/>
        </w:rPr>
        <w:lastRenderedPageBreak/>
        <w:t xml:space="preserve">(2) </w:t>
      </w:r>
      <w:r w:rsidR="00487885" w:rsidRPr="00263CA9">
        <w:rPr>
          <w:rFonts w:ascii="Arial" w:eastAsia="Times New Roman" w:hAnsi="Arial" w:cs="Arial"/>
          <w:sz w:val="24"/>
          <w:szCs w:val="24"/>
          <w:lang w:val="hr-HR"/>
        </w:rPr>
        <w:t xml:space="preserve">Iznimno od stava (1) ovog člana u hraniteljskoj porodici može biti smješteno više od troje djece ako se radi o braći i sestrama ili o </w:t>
      </w:r>
      <w:r w:rsidR="000B3060">
        <w:rPr>
          <w:rFonts w:ascii="Arial" w:eastAsia="Times New Roman" w:hAnsi="Arial" w:cs="Arial"/>
          <w:sz w:val="24"/>
          <w:szCs w:val="24"/>
          <w:lang w:val="hr-HR"/>
        </w:rPr>
        <w:t>hranjenicima</w:t>
      </w:r>
      <w:r w:rsidR="00487885" w:rsidRPr="00263CA9">
        <w:rPr>
          <w:rFonts w:ascii="Arial" w:eastAsia="Times New Roman" w:hAnsi="Arial" w:cs="Arial"/>
          <w:sz w:val="24"/>
          <w:szCs w:val="24"/>
          <w:lang w:val="hr-HR"/>
        </w:rPr>
        <w:t xml:space="preserve"> hitnog i povremenog hraniteljstva ili maj</w:t>
      </w:r>
      <w:r w:rsidR="007E4913">
        <w:rPr>
          <w:rFonts w:ascii="Arial" w:eastAsia="Times New Roman" w:hAnsi="Arial" w:cs="Arial"/>
          <w:sz w:val="24"/>
          <w:szCs w:val="24"/>
          <w:lang w:val="hr-HR"/>
        </w:rPr>
        <w:t>ci</w:t>
      </w:r>
      <w:r w:rsidR="00487885" w:rsidRPr="00263CA9">
        <w:rPr>
          <w:rFonts w:ascii="Arial" w:eastAsia="Times New Roman" w:hAnsi="Arial" w:cs="Arial"/>
          <w:sz w:val="24"/>
          <w:szCs w:val="24"/>
          <w:lang w:val="hr-HR"/>
        </w:rPr>
        <w:t xml:space="preserve"> s djetetom do godinu dana starosti djeteta. </w:t>
      </w:r>
    </w:p>
    <w:p w:rsidR="00263CA9" w:rsidRPr="00263CA9" w:rsidRDefault="00263CA9" w:rsidP="00263CA9">
      <w:pPr>
        <w:pStyle w:val="ListParagraph"/>
        <w:tabs>
          <w:tab w:val="left" w:pos="567"/>
        </w:tabs>
        <w:ind w:left="0"/>
        <w:rPr>
          <w:rFonts w:ascii="Arial" w:eastAsia="Times New Roman" w:hAnsi="Arial" w:cs="Arial"/>
          <w:sz w:val="24"/>
          <w:szCs w:val="24"/>
          <w:lang w:val="hr-HR"/>
        </w:rPr>
      </w:pPr>
    </w:p>
    <w:p w:rsidR="00487885" w:rsidRPr="00263CA9" w:rsidRDefault="00263CA9" w:rsidP="00263CA9">
      <w:pPr>
        <w:pStyle w:val="ListParagraph"/>
        <w:tabs>
          <w:tab w:val="left" w:pos="567"/>
        </w:tabs>
        <w:ind w:left="0"/>
        <w:rPr>
          <w:rFonts w:ascii="Arial" w:eastAsia="Times New Roman" w:hAnsi="Arial" w:cs="Arial"/>
          <w:sz w:val="24"/>
          <w:szCs w:val="24"/>
          <w:lang w:val="hr-HR"/>
        </w:rPr>
      </w:pPr>
      <w:r w:rsidRPr="00263CA9">
        <w:rPr>
          <w:rFonts w:ascii="Arial" w:eastAsia="Times New Roman" w:hAnsi="Arial" w:cs="Arial"/>
          <w:sz w:val="24"/>
          <w:szCs w:val="24"/>
          <w:lang w:val="hr-HR"/>
        </w:rPr>
        <w:t xml:space="preserve">(3) </w:t>
      </w:r>
      <w:r w:rsidR="00487885" w:rsidRPr="00263CA9">
        <w:rPr>
          <w:rFonts w:ascii="Arial" w:eastAsia="Times New Roman" w:hAnsi="Arial" w:cs="Arial"/>
          <w:sz w:val="24"/>
          <w:szCs w:val="24"/>
          <w:lang w:val="hr-HR"/>
        </w:rPr>
        <w:t>Ako se hraniteljska porodica stara o djeci s invaliditetom, samo jedno dijete može biti dijete s težim tjelesnim, intelektualnim, senzoričkim, komunikacijskim ili višestrukim teškoćama</w:t>
      </w:r>
      <w:r w:rsidR="00514ACC" w:rsidRPr="00263CA9">
        <w:rPr>
          <w:rFonts w:ascii="Arial" w:eastAsia="Times New Roman" w:hAnsi="Arial" w:cs="Arial"/>
          <w:sz w:val="24"/>
          <w:szCs w:val="24"/>
          <w:lang w:val="hr-HR"/>
        </w:rPr>
        <w:t xml:space="preserve"> u razvoju kod kojeg je utvrđen</w:t>
      </w:r>
      <w:r w:rsidR="00487885" w:rsidRPr="00263CA9">
        <w:rPr>
          <w:rFonts w:ascii="Arial" w:eastAsia="Times New Roman" w:hAnsi="Arial" w:cs="Arial"/>
          <w:sz w:val="24"/>
          <w:szCs w:val="24"/>
          <w:lang w:val="hr-HR"/>
        </w:rPr>
        <w:t xml:space="preserve"> tak</w:t>
      </w:r>
      <w:r w:rsidR="00514ACC" w:rsidRPr="00263CA9">
        <w:rPr>
          <w:rFonts w:ascii="Arial" w:eastAsia="Times New Roman" w:hAnsi="Arial" w:cs="Arial"/>
          <w:sz w:val="24"/>
          <w:szCs w:val="24"/>
          <w:lang w:val="hr-HR"/>
        </w:rPr>
        <w:t>a</w:t>
      </w:r>
      <w:r w:rsidR="00487885" w:rsidRPr="00263CA9">
        <w:rPr>
          <w:rFonts w:ascii="Arial" w:eastAsia="Times New Roman" w:hAnsi="Arial" w:cs="Arial"/>
          <w:sz w:val="24"/>
          <w:szCs w:val="24"/>
          <w:lang w:val="hr-HR"/>
        </w:rPr>
        <w:t xml:space="preserve">v </w:t>
      </w:r>
      <w:r w:rsidR="00514ACC" w:rsidRPr="00263CA9">
        <w:rPr>
          <w:rFonts w:ascii="Arial" w:eastAsia="Times New Roman" w:hAnsi="Arial" w:cs="Arial"/>
          <w:sz w:val="24"/>
          <w:szCs w:val="24"/>
          <w:lang w:val="hr-HR"/>
        </w:rPr>
        <w:t>nivo</w:t>
      </w:r>
      <w:r w:rsidR="00487885" w:rsidRPr="00263CA9">
        <w:rPr>
          <w:rFonts w:ascii="Arial" w:eastAsia="Times New Roman" w:hAnsi="Arial" w:cs="Arial"/>
          <w:sz w:val="24"/>
          <w:szCs w:val="24"/>
          <w:lang w:val="hr-HR"/>
        </w:rPr>
        <w:t xml:space="preserve"> funkcioni</w:t>
      </w:r>
      <w:r w:rsidR="00514ACC" w:rsidRPr="00263CA9">
        <w:rPr>
          <w:rFonts w:ascii="Arial" w:eastAsia="Times New Roman" w:hAnsi="Arial" w:cs="Arial"/>
          <w:sz w:val="24"/>
          <w:szCs w:val="24"/>
          <w:lang w:val="hr-HR"/>
        </w:rPr>
        <w:t>s</w:t>
      </w:r>
      <w:r w:rsidR="00487885" w:rsidRPr="00263CA9">
        <w:rPr>
          <w:rFonts w:ascii="Arial" w:eastAsia="Times New Roman" w:hAnsi="Arial" w:cs="Arial"/>
          <w:sz w:val="24"/>
          <w:szCs w:val="24"/>
          <w:lang w:val="hr-HR"/>
        </w:rPr>
        <w:t>anja koj</w:t>
      </w:r>
      <w:r w:rsidR="00514ACC" w:rsidRPr="00263CA9">
        <w:rPr>
          <w:rFonts w:ascii="Arial" w:eastAsia="Times New Roman" w:hAnsi="Arial" w:cs="Arial"/>
          <w:sz w:val="24"/>
          <w:szCs w:val="24"/>
          <w:lang w:val="hr-HR"/>
        </w:rPr>
        <w:t>i</w:t>
      </w:r>
      <w:r w:rsidR="00487885" w:rsidRPr="00263CA9">
        <w:rPr>
          <w:rFonts w:ascii="Arial" w:eastAsia="Times New Roman" w:hAnsi="Arial" w:cs="Arial"/>
          <w:sz w:val="24"/>
          <w:szCs w:val="24"/>
          <w:lang w:val="hr-HR"/>
        </w:rPr>
        <w:t xml:space="preserve"> zahtjeva veću stručnu pomoć.</w:t>
      </w:r>
    </w:p>
    <w:p w:rsidR="00263CA9" w:rsidRPr="00263CA9" w:rsidRDefault="00263CA9" w:rsidP="00263CA9">
      <w:pPr>
        <w:pStyle w:val="ListParagraph"/>
        <w:tabs>
          <w:tab w:val="left" w:pos="567"/>
        </w:tabs>
        <w:ind w:left="0"/>
        <w:rPr>
          <w:rFonts w:ascii="Arial" w:eastAsia="Times New Roman" w:hAnsi="Arial" w:cs="Arial"/>
          <w:bCs/>
          <w:sz w:val="24"/>
          <w:szCs w:val="24"/>
          <w:lang w:val="hr-HR"/>
        </w:rPr>
      </w:pPr>
    </w:p>
    <w:p w:rsidR="00487885" w:rsidRPr="00263CA9" w:rsidRDefault="00263CA9" w:rsidP="00263CA9">
      <w:pPr>
        <w:pStyle w:val="ListParagraph"/>
        <w:tabs>
          <w:tab w:val="left" w:pos="567"/>
        </w:tabs>
        <w:ind w:left="0"/>
        <w:rPr>
          <w:rFonts w:ascii="Arial" w:eastAsia="Times New Roman" w:hAnsi="Arial" w:cs="Arial"/>
          <w:sz w:val="24"/>
          <w:szCs w:val="24"/>
          <w:lang w:val="hr-HR"/>
        </w:rPr>
      </w:pPr>
      <w:r w:rsidRPr="00263CA9">
        <w:rPr>
          <w:rFonts w:ascii="Arial" w:eastAsia="Times New Roman" w:hAnsi="Arial" w:cs="Arial"/>
          <w:bCs/>
          <w:sz w:val="24"/>
          <w:szCs w:val="24"/>
          <w:lang w:val="hr-HR"/>
        </w:rPr>
        <w:t xml:space="preserve">(4) </w:t>
      </w:r>
      <w:r w:rsidR="00487885" w:rsidRPr="00263CA9">
        <w:rPr>
          <w:rFonts w:ascii="Arial" w:eastAsia="Times New Roman" w:hAnsi="Arial" w:cs="Arial"/>
          <w:bCs/>
          <w:sz w:val="24"/>
          <w:szCs w:val="24"/>
          <w:lang w:val="hr-HR"/>
        </w:rPr>
        <w:t xml:space="preserve">Ako je hranitelj samac, može se starati o najviše dvoje djece, odnosno o jednom djetetu s težim tjelesnim, intelektualnim, </w:t>
      </w:r>
      <w:r w:rsidR="007E4913" w:rsidRPr="00263CA9">
        <w:rPr>
          <w:rFonts w:ascii="Arial" w:eastAsia="Times New Roman" w:hAnsi="Arial" w:cs="Arial"/>
          <w:sz w:val="24"/>
          <w:szCs w:val="24"/>
          <w:lang w:val="hr-HR"/>
        </w:rPr>
        <w:t>senzoričkim</w:t>
      </w:r>
      <w:r w:rsidR="00487885" w:rsidRPr="00263CA9">
        <w:rPr>
          <w:rFonts w:ascii="Arial" w:eastAsia="Times New Roman" w:hAnsi="Arial" w:cs="Arial"/>
          <w:bCs/>
          <w:sz w:val="24"/>
          <w:szCs w:val="24"/>
          <w:lang w:val="hr-HR"/>
        </w:rPr>
        <w:t>, komunikacijskim ili višestrukim teškoćama</w:t>
      </w:r>
      <w:r w:rsidR="00514ACC" w:rsidRPr="00263CA9">
        <w:rPr>
          <w:rFonts w:ascii="Arial" w:eastAsia="Times New Roman" w:hAnsi="Arial" w:cs="Arial"/>
          <w:bCs/>
          <w:sz w:val="24"/>
          <w:szCs w:val="24"/>
          <w:lang w:val="hr-HR"/>
        </w:rPr>
        <w:t xml:space="preserve"> u razvoju kod kojeg je utvrđen</w:t>
      </w:r>
      <w:r w:rsidR="00487885" w:rsidRPr="00263CA9">
        <w:rPr>
          <w:rFonts w:ascii="Arial" w:eastAsia="Times New Roman" w:hAnsi="Arial" w:cs="Arial"/>
          <w:bCs/>
          <w:sz w:val="24"/>
          <w:szCs w:val="24"/>
          <w:lang w:val="hr-HR"/>
        </w:rPr>
        <w:t xml:space="preserve"> tak</w:t>
      </w:r>
      <w:r w:rsidR="00514ACC" w:rsidRPr="00263CA9">
        <w:rPr>
          <w:rFonts w:ascii="Arial" w:eastAsia="Times New Roman" w:hAnsi="Arial" w:cs="Arial"/>
          <w:bCs/>
          <w:sz w:val="24"/>
          <w:szCs w:val="24"/>
          <w:lang w:val="hr-HR"/>
        </w:rPr>
        <w:t>a</w:t>
      </w:r>
      <w:r w:rsidR="00487885" w:rsidRPr="00263CA9">
        <w:rPr>
          <w:rFonts w:ascii="Arial" w:eastAsia="Times New Roman" w:hAnsi="Arial" w:cs="Arial"/>
          <w:bCs/>
          <w:sz w:val="24"/>
          <w:szCs w:val="24"/>
          <w:lang w:val="hr-HR"/>
        </w:rPr>
        <w:t xml:space="preserve">v </w:t>
      </w:r>
      <w:r w:rsidR="00514ACC" w:rsidRPr="00263CA9">
        <w:rPr>
          <w:rFonts w:ascii="Arial" w:eastAsia="Times New Roman" w:hAnsi="Arial" w:cs="Arial"/>
          <w:bCs/>
          <w:sz w:val="24"/>
          <w:szCs w:val="24"/>
          <w:lang w:val="hr-HR"/>
        </w:rPr>
        <w:t>nivo</w:t>
      </w:r>
      <w:r w:rsidR="00487885" w:rsidRPr="00263CA9">
        <w:rPr>
          <w:rFonts w:ascii="Arial" w:eastAsia="Times New Roman" w:hAnsi="Arial" w:cs="Arial"/>
          <w:bCs/>
          <w:sz w:val="24"/>
          <w:szCs w:val="24"/>
          <w:lang w:val="hr-HR"/>
        </w:rPr>
        <w:t xml:space="preserve"> funkcioni</w:t>
      </w:r>
      <w:r w:rsidR="00514ACC" w:rsidRPr="00263CA9">
        <w:rPr>
          <w:rFonts w:ascii="Arial" w:eastAsia="Times New Roman" w:hAnsi="Arial" w:cs="Arial"/>
          <w:bCs/>
          <w:sz w:val="24"/>
          <w:szCs w:val="24"/>
          <w:lang w:val="hr-HR"/>
        </w:rPr>
        <w:t>s</w:t>
      </w:r>
      <w:r w:rsidR="00487885" w:rsidRPr="00263CA9">
        <w:rPr>
          <w:rFonts w:ascii="Arial" w:eastAsia="Times New Roman" w:hAnsi="Arial" w:cs="Arial"/>
          <w:bCs/>
          <w:sz w:val="24"/>
          <w:szCs w:val="24"/>
          <w:lang w:val="hr-HR"/>
        </w:rPr>
        <w:t>anja ko</w:t>
      </w:r>
      <w:r w:rsidR="00514ACC" w:rsidRPr="00263CA9">
        <w:rPr>
          <w:rFonts w:ascii="Arial" w:eastAsia="Times New Roman" w:hAnsi="Arial" w:cs="Arial"/>
          <w:bCs/>
          <w:sz w:val="24"/>
          <w:szCs w:val="24"/>
          <w:lang w:val="hr-HR"/>
        </w:rPr>
        <w:t>ji</w:t>
      </w:r>
      <w:r w:rsidR="00487885" w:rsidRPr="00263CA9">
        <w:rPr>
          <w:rFonts w:ascii="Arial" w:eastAsia="Times New Roman" w:hAnsi="Arial" w:cs="Arial"/>
          <w:bCs/>
          <w:sz w:val="24"/>
          <w:szCs w:val="24"/>
          <w:lang w:val="hr-HR"/>
        </w:rPr>
        <w:t xml:space="preserve"> zahtjeva veću stručnu pomoć.</w:t>
      </w:r>
    </w:p>
    <w:p w:rsidR="00263CA9" w:rsidRPr="00263CA9" w:rsidRDefault="00263CA9" w:rsidP="00263CA9">
      <w:pPr>
        <w:pStyle w:val="ListParagraph"/>
        <w:tabs>
          <w:tab w:val="left" w:pos="567"/>
        </w:tabs>
        <w:ind w:left="0"/>
        <w:rPr>
          <w:rFonts w:ascii="Arial" w:eastAsia="Times New Roman" w:hAnsi="Arial" w:cs="Arial"/>
          <w:sz w:val="24"/>
          <w:szCs w:val="24"/>
          <w:lang w:val="hr-HR"/>
        </w:rPr>
      </w:pPr>
    </w:p>
    <w:p w:rsidR="00487885" w:rsidRPr="00263CA9" w:rsidRDefault="00263CA9" w:rsidP="00263CA9">
      <w:pPr>
        <w:pStyle w:val="ListParagraph"/>
        <w:tabs>
          <w:tab w:val="left" w:pos="567"/>
        </w:tabs>
        <w:ind w:left="0"/>
        <w:rPr>
          <w:rFonts w:ascii="Arial" w:eastAsia="Times New Roman" w:hAnsi="Arial" w:cs="Arial"/>
          <w:sz w:val="24"/>
          <w:szCs w:val="24"/>
          <w:lang w:val="hr-HR"/>
        </w:rPr>
      </w:pPr>
      <w:r w:rsidRPr="00263CA9">
        <w:rPr>
          <w:rFonts w:ascii="Arial" w:eastAsia="Times New Roman" w:hAnsi="Arial" w:cs="Arial"/>
          <w:sz w:val="24"/>
          <w:szCs w:val="24"/>
          <w:lang w:val="hr-HR"/>
        </w:rPr>
        <w:t xml:space="preserve">(5) </w:t>
      </w:r>
      <w:r w:rsidR="00514ACC" w:rsidRPr="00263CA9">
        <w:rPr>
          <w:rFonts w:ascii="Arial" w:eastAsia="Times New Roman" w:hAnsi="Arial" w:cs="Arial"/>
          <w:sz w:val="24"/>
          <w:szCs w:val="24"/>
          <w:lang w:val="hr-HR"/>
        </w:rPr>
        <w:t>Izuzetno</w:t>
      </w:r>
      <w:r w:rsidR="00487885" w:rsidRPr="00263CA9">
        <w:rPr>
          <w:rFonts w:ascii="Arial" w:eastAsia="Times New Roman" w:hAnsi="Arial" w:cs="Arial"/>
          <w:sz w:val="24"/>
          <w:szCs w:val="24"/>
          <w:lang w:val="hr-HR"/>
        </w:rPr>
        <w:t xml:space="preserve"> od stava </w:t>
      </w:r>
      <w:r w:rsidR="00514ACC" w:rsidRPr="00263CA9">
        <w:rPr>
          <w:rFonts w:ascii="Arial" w:eastAsia="Times New Roman" w:hAnsi="Arial" w:cs="Arial"/>
          <w:sz w:val="24"/>
          <w:szCs w:val="24"/>
          <w:lang w:val="hr-HR"/>
        </w:rPr>
        <w:t>(</w:t>
      </w:r>
      <w:r w:rsidR="00487885" w:rsidRPr="00263CA9">
        <w:rPr>
          <w:rFonts w:ascii="Arial" w:eastAsia="Times New Roman" w:hAnsi="Arial" w:cs="Arial"/>
          <w:sz w:val="24"/>
          <w:szCs w:val="24"/>
          <w:lang w:val="hr-HR"/>
        </w:rPr>
        <w:t>4</w:t>
      </w:r>
      <w:r w:rsidR="00514ACC" w:rsidRPr="00263CA9">
        <w:rPr>
          <w:rFonts w:ascii="Arial" w:eastAsia="Times New Roman" w:hAnsi="Arial" w:cs="Arial"/>
          <w:sz w:val="24"/>
          <w:szCs w:val="24"/>
          <w:lang w:val="hr-HR"/>
        </w:rPr>
        <w:t>)</w:t>
      </w:r>
      <w:r w:rsidR="00487885" w:rsidRPr="00263CA9">
        <w:rPr>
          <w:rFonts w:ascii="Arial" w:eastAsia="Times New Roman" w:hAnsi="Arial" w:cs="Arial"/>
          <w:sz w:val="24"/>
          <w:szCs w:val="24"/>
          <w:lang w:val="hr-HR"/>
        </w:rPr>
        <w:t xml:space="preserve"> ovoga člana, samac koji je srodnički hranitelj može se starati o većem broju djece ako je to u njihovom najboljem interesu i ako za to ispunjava</w:t>
      </w:r>
      <w:r w:rsidR="00837EE0" w:rsidRPr="00263CA9">
        <w:rPr>
          <w:rFonts w:ascii="Arial" w:eastAsia="Times New Roman" w:hAnsi="Arial" w:cs="Arial"/>
          <w:sz w:val="24"/>
          <w:szCs w:val="24"/>
          <w:lang w:val="hr-HR"/>
        </w:rPr>
        <w:t xml:space="preserve"> </w:t>
      </w:r>
      <w:r w:rsidR="00487885" w:rsidRPr="00263CA9">
        <w:rPr>
          <w:rFonts w:ascii="Arial" w:eastAsia="Times New Roman" w:hAnsi="Arial" w:cs="Arial"/>
          <w:sz w:val="24"/>
          <w:szCs w:val="24"/>
          <w:lang w:val="hr-HR"/>
        </w:rPr>
        <w:t>uslove</w:t>
      </w:r>
      <w:r w:rsidR="0084770F" w:rsidRPr="00263CA9">
        <w:rPr>
          <w:rFonts w:ascii="Arial" w:eastAsia="Times New Roman" w:hAnsi="Arial" w:cs="Arial"/>
          <w:sz w:val="24"/>
          <w:szCs w:val="24"/>
          <w:lang w:val="hr-HR"/>
        </w:rPr>
        <w:t xml:space="preserve"> iz člana 17. ovog </w:t>
      </w:r>
      <w:r w:rsidR="00C3432C">
        <w:rPr>
          <w:rFonts w:ascii="Arial" w:eastAsia="Times New Roman" w:hAnsi="Arial" w:cs="Arial"/>
          <w:sz w:val="24"/>
          <w:szCs w:val="24"/>
          <w:lang w:val="hr-HR"/>
        </w:rPr>
        <w:t>Z</w:t>
      </w:r>
      <w:r w:rsidR="00C3432C" w:rsidRPr="00263CA9">
        <w:rPr>
          <w:rFonts w:ascii="Arial" w:eastAsia="Times New Roman" w:hAnsi="Arial" w:cs="Arial"/>
          <w:sz w:val="24"/>
          <w:szCs w:val="24"/>
          <w:lang w:val="hr-HR"/>
        </w:rPr>
        <w:t>akon</w:t>
      </w:r>
      <w:r w:rsidR="0084770F" w:rsidRPr="00263CA9">
        <w:rPr>
          <w:rFonts w:ascii="Arial" w:eastAsia="Times New Roman" w:hAnsi="Arial" w:cs="Arial"/>
          <w:sz w:val="24"/>
          <w:szCs w:val="24"/>
          <w:lang w:val="hr-HR"/>
        </w:rPr>
        <w:t>a</w:t>
      </w:r>
      <w:r w:rsidR="00487885" w:rsidRPr="00263CA9">
        <w:rPr>
          <w:rFonts w:ascii="Arial" w:eastAsia="Times New Roman" w:hAnsi="Arial" w:cs="Arial"/>
          <w:sz w:val="24"/>
          <w:szCs w:val="24"/>
          <w:lang w:val="hr-HR"/>
        </w:rPr>
        <w:t>.</w:t>
      </w:r>
    </w:p>
    <w:p w:rsidR="00487885" w:rsidRPr="00263CA9" w:rsidRDefault="00487885" w:rsidP="004534BF">
      <w:pPr>
        <w:jc w:val="left"/>
        <w:rPr>
          <w:rFonts w:ascii="Arial" w:eastAsia="Times New Roman" w:hAnsi="Arial" w:cs="Arial"/>
          <w:sz w:val="24"/>
          <w:szCs w:val="24"/>
          <w:lang w:val="hr-HR"/>
        </w:rPr>
      </w:pPr>
      <w:r w:rsidRPr="00263CA9">
        <w:rPr>
          <w:rFonts w:ascii="Arial" w:eastAsia="Times New Roman" w:hAnsi="Arial" w:cs="Arial"/>
          <w:sz w:val="24"/>
          <w:szCs w:val="24"/>
          <w:lang w:val="hr-HR"/>
        </w:rPr>
        <w:t> </w:t>
      </w:r>
    </w:p>
    <w:p w:rsidR="00487885" w:rsidRPr="00263CA9" w:rsidRDefault="00487885" w:rsidP="00263CA9">
      <w:pPr>
        <w:jc w:val="center"/>
        <w:rPr>
          <w:rFonts w:ascii="Arial" w:eastAsia="Times New Roman" w:hAnsi="Arial" w:cs="Arial"/>
          <w:sz w:val="24"/>
          <w:szCs w:val="24"/>
          <w:lang w:val="hr-HR"/>
        </w:rPr>
      </w:pPr>
      <w:r w:rsidRPr="00263CA9">
        <w:rPr>
          <w:rFonts w:ascii="Arial" w:eastAsia="Times New Roman" w:hAnsi="Arial" w:cs="Arial"/>
          <w:sz w:val="24"/>
          <w:szCs w:val="24"/>
          <w:lang w:val="hr-HR"/>
        </w:rPr>
        <w:t>Član 22.</w:t>
      </w:r>
    </w:p>
    <w:p w:rsidR="00514ACC" w:rsidRPr="00263CA9" w:rsidRDefault="00514ACC" w:rsidP="00263CA9">
      <w:pPr>
        <w:jc w:val="center"/>
        <w:rPr>
          <w:rFonts w:ascii="Arial" w:eastAsia="Times New Roman" w:hAnsi="Arial" w:cs="Arial"/>
          <w:sz w:val="24"/>
          <w:szCs w:val="24"/>
          <w:lang w:val="hr-HR"/>
        </w:rPr>
      </w:pPr>
      <w:r w:rsidRPr="00263CA9">
        <w:rPr>
          <w:rFonts w:ascii="Arial" w:eastAsia="Times New Roman" w:hAnsi="Arial" w:cs="Arial"/>
          <w:sz w:val="24"/>
          <w:szCs w:val="24"/>
          <w:lang w:val="hr-HR"/>
        </w:rPr>
        <w:t xml:space="preserve">(Broj odraslih </w:t>
      </w:r>
      <w:r w:rsidR="004B6734">
        <w:rPr>
          <w:rFonts w:ascii="Arial" w:eastAsia="Times New Roman" w:hAnsi="Arial" w:cs="Arial"/>
          <w:bCs/>
          <w:sz w:val="24"/>
          <w:szCs w:val="24"/>
          <w:lang w:val="hr-HR"/>
        </w:rPr>
        <w:t>hranjenika</w:t>
      </w:r>
      <w:r w:rsidRPr="00263CA9">
        <w:rPr>
          <w:rFonts w:ascii="Arial" w:eastAsia="Times New Roman" w:hAnsi="Arial" w:cs="Arial"/>
          <w:sz w:val="24"/>
          <w:szCs w:val="24"/>
          <w:lang w:val="hr-HR"/>
        </w:rPr>
        <w:t xml:space="preserve"> u jednoj hraniteljskoj porodici)</w:t>
      </w:r>
    </w:p>
    <w:p w:rsidR="00263CA9" w:rsidRPr="00263CA9" w:rsidRDefault="00263CA9" w:rsidP="00263CA9">
      <w:pPr>
        <w:jc w:val="center"/>
        <w:rPr>
          <w:rFonts w:ascii="Arial" w:eastAsia="Times New Roman" w:hAnsi="Arial" w:cs="Arial"/>
          <w:b/>
          <w:sz w:val="24"/>
          <w:szCs w:val="24"/>
          <w:lang w:val="hr-HR"/>
        </w:rPr>
      </w:pPr>
    </w:p>
    <w:p w:rsidR="00487885" w:rsidRPr="00263CA9" w:rsidRDefault="00263CA9" w:rsidP="00263CA9">
      <w:pPr>
        <w:pStyle w:val="ListParagraph"/>
        <w:tabs>
          <w:tab w:val="left" w:pos="567"/>
        </w:tabs>
        <w:ind w:left="0"/>
        <w:rPr>
          <w:rFonts w:ascii="Arial" w:eastAsia="Times New Roman" w:hAnsi="Arial" w:cs="Arial"/>
          <w:sz w:val="24"/>
          <w:szCs w:val="24"/>
          <w:lang w:val="hr-HR"/>
        </w:rPr>
      </w:pPr>
      <w:r>
        <w:rPr>
          <w:rFonts w:ascii="Arial" w:eastAsia="Times New Roman" w:hAnsi="Arial" w:cs="Arial"/>
          <w:sz w:val="24"/>
          <w:szCs w:val="24"/>
          <w:lang w:val="hr-HR"/>
        </w:rPr>
        <w:t xml:space="preserve">(1) </w:t>
      </w:r>
      <w:r w:rsidR="00487885" w:rsidRPr="00263CA9">
        <w:rPr>
          <w:rFonts w:ascii="Arial" w:eastAsia="Times New Roman" w:hAnsi="Arial" w:cs="Arial"/>
          <w:sz w:val="24"/>
          <w:szCs w:val="24"/>
          <w:lang w:val="hr-HR"/>
        </w:rPr>
        <w:t xml:space="preserve">U hraniteljskoj porodici mogu biti smještena najviše četiri odrasla </w:t>
      </w:r>
      <w:r w:rsidR="00693577">
        <w:rPr>
          <w:rFonts w:ascii="Arial" w:eastAsia="Times New Roman" w:hAnsi="Arial" w:cs="Arial"/>
          <w:sz w:val="24"/>
          <w:szCs w:val="24"/>
          <w:lang w:val="hr-HR"/>
        </w:rPr>
        <w:t>hranjenik</w:t>
      </w:r>
      <w:r w:rsidR="00487885" w:rsidRPr="00263CA9">
        <w:rPr>
          <w:rFonts w:ascii="Arial" w:eastAsia="Times New Roman" w:hAnsi="Arial" w:cs="Arial"/>
          <w:sz w:val="24"/>
          <w:szCs w:val="24"/>
          <w:lang w:val="hr-HR"/>
        </w:rPr>
        <w:t>a.</w:t>
      </w:r>
    </w:p>
    <w:p w:rsidR="00263CA9" w:rsidRDefault="00263CA9" w:rsidP="00263CA9">
      <w:pPr>
        <w:pStyle w:val="ListParagraph"/>
        <w:tabs>
          <w:tab w:val="left" w:pos="567"/>
        </w:tabs>
        <w:ind w:left="0"/>
        <w:rPr>
          <w:rFonts w:ascii="Arial" w:eastAsia="Times New Roman" w:hAnsi="Arial" w:cs="Arial"/>
          <w:sz w:val="24"/>
          <w:szCs w:val="24"/>
          <w:lang w:val="hr-HR"/>
        </w:rPr>
      </w:pPr>
    </w:p>
    <w:p w:rsidR="00487885" w:rsidRPr="00263CA9" w:rsidRDefault="00263CA9" w:rsidP="00263CA9">
      <w:pPr>
        <w:pStyle w:val="ListParagraph"/>
        <w:tabs>
          <w:tab w:val="left" w:pos="567"/>
        </w:tabs>
        <w:ind w:left="0"/>
        <w:rPr>
          <w:rFonts w:ascii="Arial" w:eastAsia="Times New Roman" w:hAnsi="Arial" w:cs="Arial"/>
          <w:sz w:val="24"/>
          <w:szCs w:val="24"/>
          <w:lang w:val="hr-HR"/>
        </w:rPr>
      </w:pPr>
      <w:r>
        <w:rPr>
          <w:rFonts w:ascii="Arial" w:eastAsia="Times New Roman" w:hAnsi="Arial" w:cs="Arial"/>
          <w:sz w:val="24"/>
          <w:szCs w:val="24"/>
          <w:lang w:val="hr-HR"/>
        </w:rPr>
        <w:t xml:space="preserve">(2) </w:t>
      </w:r>
      <w:r w:rsidR="00514ACC" w:rsidRPr="00263CA9">
        <w:rPr>
          <w:rFonts w:ascii="Arial" w:eastAsia="Times New Roman" w:hAnsi="Arial" w:cs="Arial"/>
          <w:sz w:val="24"/>
          <w:szCs w:val="24"/>
          <w:lang w:val="hr-HR"/>
        </w:rPr>
        <w:t>Izuzetno</w:t>
      </w:r>
      <w:r w:rsidR="00487885" w:rsidRPr="00263CA9">
        <w:rPr>
          <w:rFonts w:ascii="Arial" w:eastAsia="Times New Roman" w:hAnsi="Arial" w:cs="Arial"/>
          <w:sz w:val="24"/>
          <w:szCs w:val="24"/>
          <w:lang w:val="hr-HR"/>
        </w:rPr>
        <w:t xml:space="preserve">, u hraniteljskoj porodici može biti smješteno i više od četiri odrasla </w:t>
      </w:r>
      <w:r w:rsidR="00693577">
        <w:rPr>
          <w:rFonts w:ascii="Arial" w:eastAsia="Times New Roman" w:hAnsi="Arial" w:cs="Arial"/>
          <w:sz w:val="24"/>
          <w:szCs w:val="24"/>
          <w:lang w:val="hr-HR"/>
        </w:rPr>
        <w:t>hranjenik</w:t>
      </w:r>
      <w:r w:rsidR="00487885" w:rsidRPr="00263CA9">
        <w:rPr>
          <w:rFonts w:ascii="Arial" w:eastAsia="Times New Roman" w:hAnsi="Arial" w:cs="Arial"/>
          <w:sz w:val="24"/>
          <w:szCs w:val="24"/>
          <w:lang w:val="hr-HR"/>
        </w:rPr>
        <w:t xml:space="preserve">a ako se radi o odraslom </w:t>
      </w:r>
      <w:r w:rsidR="00693577">
        <w:rPr>
          <w:rFonts w:ascii="Arial" w:eastAsia="Times New Roman" w:hAnsi="Arial" w:cs="Arial"/>
          <w:sz w:val="24"/>
          <w:szCs w:val="24"/>
          <w:lang w:val="hr-HR"/>
        </w:rPr>
        <w:t>hranjenik</w:t>
      </w:r>
      <w:r w:rsidR="00487885" w:rsidRPr="00263CA9">
        <w:rPr>
          <w:rFonts w:ascii="Arial" w:eastAsia="Times New Roman" w:hAnsi="Arial" w:cs="Arial"/>
          <w:sz w:val="24"/>
          <w:szCs w:val="24"/>
          <w:lang w:val="hr-HR"/>
        </w:rPr>
        <w:t xml:space="preserve">u </w:t>
      </w:r>
      <w:r w:rsidR="00354FA4">
        <w:rPr>
          <w:rFonts w:ascii="Arial" w:eastAsia="Times New Roman" w:hAnsi="Arial" w:cs="Arial"/>
          <w:sz w:val="24"/>
          <w:szCs w:val="24"/>
          <w:lang w:val="hr-HR"/>
        </w:rPr>
        <w:t xml:space="preserve">korisniku </w:t>
      </w:r>
      <w:r w:rsidR="00487885" w:rsidRPr="00263CA9">
        <w:rPr>
          <w:rFonts w:ascii="Arial" w:eastAsia="Times New Roman" w:hAnsi="Arial" w:cs="Arial"/>
          <w:sz w:val="24"/>
          <w:szCs w:val="24"/>
          <w:lang w:val="hr-HR"/>
        </w:rPr>
        <w:t xml:space="preserve">hitnog ili povremenog hraniteljstva, </w:t>
      </w:r>
      <w:r w:rsidR="0075332D" w:rsidRPr="00263CA9">
        <w:rPr>
          <w:rFonts w:ascii="Arial" w:eastAsia="Times New Roman" w:hAnsi="Arial" w:cs="Arial"/>
          <w:sz w:val="24"/>
          <w:szCs w:val="24"/>
          <w:lang w:val="hr-HR"/>
        </w:rPr>
        <w:t xml:space="preserve">a porodica ispunjava uslove iz člana 17. ovog </w:t>
      </w:r>
      <w:r w:rsidR="00C3432C">
        <w:rPr>
          <w:rFonts w:ascii="Arial" w:eastAsia="Times New Roman" w:hAnsi="Arial" w:cs="Arial"/>
          <w:sz w:val="24"/>
          <w:szCs w:val="24"/>
          <w:lang w:val="hr-HR"/>
        </w:rPr>
        <w:t>Z</w:t>
      </w:r>
      <w:r w:rsidR="00C3432C" w:rsidRPr="00263CA9">
        <w:rPr>
          <w:rFonts w:ascii="Arial" w:eastAsia="Times New Roman" w:hAnsi="Arial" w:cs="Arial"/>
          <w:sz w:val="24"/>
          <w:szCs w:val="24"/>
          <w:lang w:val="hr-HR"/>
        </w:rPr>
        <w:t>akon</w:t>
      </w:r>
      <w:r w:rsidR="0075332D" w:rsidRPr="00263CA9">
        <w:rPr>
          <w:rFonts w:ascii="Arial" w:eastAsia="Times New Roman" w:hAnsi="Arial" w:cs="Arial"/>
          <w:sz w:val="24"/>
          <w:szCs w:val="24"/>
          <w:lang w:val="hr-HR"/>
        </w:rPr>
        <w:t>a</w:t>
      </w:r>
      <w:r w:rsidR="00487885" w:rsidRPr="00263CA9">
        <w:rPr>
          <w:rFonts w:ascii="Arial" w:eastAsia="Times New Roman" w:hAnsi="Arial" w:cs="Arial"/>
          <w:sz w:val="24"/>
          <w:szCs w:val="24"/>
          <w:lang w:val="hr-HR"/>
        </w:rPr>
        <w:t>.</w:t>
      </w:r>
    </w:p>
    <w:p w:rsidR="00263CA9" w:rsidRDefault="00263CA9" w:rsidP="00263CA9">
      <w:pPr>
        <w:pStyle w:val="ListParagraph"/>
        <w:tabs>
          <w:tab w:val="left" w:pos="567"/>
        </w:tabs>
        <w:ind w:left="0"/>
        <w:rPr>
          <w:rFonts w:ascii="Arial" w:eastAsia="Times New Roman" w:hAnsi="Arial" w:cs="Arial"/>
          <w:sz w:val="24"/>
          <w:szCs w:val="24"/>
          <w:lang w:val="hr-HR"/>
        </w:rPr>
      </w:pPr>
    </w:p>
    <w:p w:rsidR="00487885" w:rsidRPr="00263CA9" w:rsidRDefault="00263CA9" w:rsidP="00263CA9">
      <w:pPr>
        <w:pStyle w:val="ListParagraph"/>
        <w:tabs>
          <w:tab w:val="left" w:pos="567"/>
        </w:tabs>
        <w:ind w:left="0"/>
        <w:rPr>
          <w:rFonts w:ascii="Arial" w:eastAsia="Times New Roman" w:hAnsi="Arial" w:cs="Arial"/>
          <w:sz w:val="24"/>
          <w:szCs w:val="24"/>
          <w:lang w:val="hr-HR"/>
        </w:rPr>
      </w:pPr>
      <w:r>
        <w:rPr>
          <w:rFonts w:ascii="Arial" w:eastAsia="Times New Roman" w:hAnsi="Arial" w:cs="Arial"/>
          <w:sz w:val="24"/>
          <w:szCs w:val="24"/>
          <w:lang w:val="hr-HR"/>
        </w:rPr>
        <w:t xml:space="preserve">(3) </w:t>
      </w:r>
      <w:r w:rsidR="00487885" w:rsidRPr="00263CA9">
        <w:rPr>
          <w:rFonts w:ascii="Arial" w:eastAsia="Times New Roman" w:hAnsi="Arial" w:cs="Arial"/>
          <w:sz w:val="24"/>
          <w:szCs w:val="24"/>
          <w:lang w:val="hr-HR"/>
        </w:rPr>
        <w:t xml:space="preserve">Ako hranitelj živi sam, može imati na smještaju najviše dva odrasla </w:t>
      </w:r>
      <w:r w:rsidR="00693577">
        <w:rPr>
          <w:rFonts w:ascii="Arial" w:eastAsia="Times New Roman" w:hAnsi="Arial" w:cs="Arial"/>
          <w:sz w:val="24"/>
          <w:szCs w:val="24"/>
          <w:lang w:val="hr-HR"/>
        </w:rPr>
        <w:t>hranjenik</w:t>
      </w:r>
      <w:r w:rsidR="00487885" w:rsidRPr="00263CA9">
        <w:rPr>
          <w:rFonts w:ascii="Arial" w:eastAsia="Times New Roman" w:hAnsi="Arial" w:cs="Arial"/>
          <w:sz w:val="24"/>
          <w:szCs w:val="24"/>
          <w:lang w:val="hr-HR"/>
        </w:rPr>
        <w:t xml:space="preserve">a, odnosno samo jednog odraslog </w:t>
      </w:r>
      <w:r w:rsidR="00693577">
        <w:rPr>
          <w:rFonts w:ascii="Arial" w:eastAsia="Times New Roman" w:hAnsi="Arial" w:cs="Arial"/>
          <w:sz w:val="24"/>
          <w:szCs w:val="24"/>
          <w:lang w:val="hr-HR"/>
        </w:rPr>
        <w:t>hranjenik</w:t>
      </w:r>
      <w:r w:rsidR="00487885" w:rsidRPr="00263CA9">
        <w:rPr>
          <w:rFonts w:ascii="Arial" w:eastAsia="Times New Roman" w:hAnsi="Arial" w:cs="Arial"/>
          <w:sz w:val="24"/>
          <w:szCs w:val="24"/>
          <w:lang w:val="hr-HR"/>
        </w:rPr>
        <w:t>a s </w:t>
      </w:r>
      <w:r w:rsidR="00487885" w:rsidRPr="00263CA9">
        <w:rPr>
          <w:rFonts w:ascii="Arial" w:eastAsia="Times New Roman" w:hAnsi="Arial" w:cs="Arial"/>
          <w:bCs/>
          <w:sz w:val="24"/>
          <w:szCs w:val="24"/>
          <w:lang w:val="hr-HR"/>
        </w:rPr>
        <w:t>težim</w:t>
      </w:r>
      <w:r w:rsidR="00487885" w:rsidRPr="00263CA9">
        <w:rPr>
          <w:rFonts w:ascii="Arial" w:eastAsia="Times New Roman" w:hAnsi="Arial" w:cs="Arial"/>
          <w:sz w:val="24"/>
          <w:szCs w:val="24"/>
          <w:lang w:val="hr-HR"/>
        </w:rPr>
        <w:t> invaliditetom.</w:t>
      </w:r>
    </w:p>
    <w:p w:rsidR="00263CA9" w:rsidRDefault="00263CA9" w:rsidP="00263CA9">
      <w:pPr>
        <w:pStyle w:val="ListParagraph"/>
        <w:tabs>
          <w:tab w:val="left" w:pos="567"/>
        </w:tabs>
        <w:ind w:left="0"/>
        <w:rPr>
          <w:rFonts w:ascii="Arial" w:eastAsia="Times New Roman" w:hAnsi="Arial" w:cs="Arial"/>
          <w:sz w:val="24"/>
          <w:szCs w:val="24"/>
          <w:lang w:val="hr-HR"/>
        </w:rPr>
      </w:pPr>
    </w:p>
    <w:p w:rsidR="007C4053" w:rsidRPr="00263CA9" w:rsidRDefault="00263CA9" w:rsidP="00263CA9">
      <w:pPr>
        <w:pStyle w:val="ListParagraph"/>
        <w:tabs>
          <w:tab w:val="left" w:pos="567"/>
        </w:tabs>
        <w:ind w:left="0"/>
        <w:rPr>
          <w:rFonts w:ascii="Arial" w:eastAsia="Times New Roman" w:hAnsi="Arial" w:cs="Arial"/>
          <w:sz w:val="24"/>
          <w:szCs w:val="24"/>
          <w:lang w:val="hr-HR"/>
        </w:rPr>
      </w:pPr>
      <w:r>
        <w:rPr>
          <w:rFonts w:ascii="Arial" w:eastAsia="Times New Roman" w:hAnsi="Arial" w:cs="Arial"/>
          <w:sz w:val="24"/>
          <w:szCs w:val="24"/>
          <w:lang w:val="hr-HR"/>
        </w:rPr>
        <w:t xml:space="preserve">(4) </w:t>
      </w:r>
      <w:r w:rsidR="00514ACC" w:rsidRPr="00263CA9">
        <w:rPr>
          <w:rFonts w:ascii="Arial" w:eastAsia="Times New Roman" w:hAnsi="Arial" w:cs="Arial"/>
          <w:sz w:val="24"/>
          <w:szCs w:val="24"/>
          <w:lang w:val="hr-HR"/>
        </w:rPr>
        <w:t>Izuzetno</w:t>
      </w:r>
      <w:r w:rsidR="00487885" w:rsidRPr="00263CA9">
        <w:rPr>
          <w:rFonts w:ascii="Arial" w:eastAsia="Times New Roman" w:hAnsi="Arial" w:cs="Arial"/>
          <w:sz w:val="24"/>
          <w:szCs w:val="24"/>
          <w:lang w:val="hr-HR"/>
        </w:rPr>
        <w:t xml:space="preserve"> od stava (3) ovoga člana, samac koji je srodnički hranitelj može se starati o ve</w:t>
      </w:r>
      <w:r w:rsidR="00A17A8A" w:rsidRPr="00263CA9">
        <w:rPr>
          <w:rFonts w:ascii="Arial" w:eastAsia="Times New Roman" w:hAnsi="Arial" w:cs="Arial"/>
          <w:sz w:val="24"/>
          <w:szCs w:val="24"/>
          <w:lang w:val="hr-HR"/>
        </w:rPr>
        <w:t>ćem broju odraslih lic</w:t>
      </w:r>
      <w:r w:rsidR="00487885" w:rsidRPr="00263CA9">
        <w:rPr>
          <w:rFonts w:ascii="Arial" w:eastAsia="Times New Roman" w:hAnsi="Arial" w:cs="Arial"/>
          <w:sz w:val="24"/>
          <w:szCs w:val="24"/>
          <w:lang w:val="hr-HR"/>
        </w:rPr>
        <w:t xml:space="preserve">a ako ispunjava </w:t>
      </w:r>
      <w:r w:rsidR="00837EE0" w:rsidRPr="00263CA9">
        <w:rPr>
          <w:rFonts w:ascii="Arial" w:eastAsia="Times New Roman" w:hAnsi="Arial" w:cs="Arial"/>
          <w:sz w:val="24"/>
          <w:szCs w:val="24"/>
          <w:lang w:val="hr-HR"/>
        </w:rPr>
        <w:t xml:space="preserve">uslove </w:t>
      </w:r>
      <w:r w:rsidR="00487885" w:rsidRPr="00263CA9">
        <w:rPr>
          <w:rFonts w:ascii="Arial" w:eastAsia="Times New Roman" w:hAnsi="Arial" w:cs="Arial"/>
          <w:sz w:val="24"/>
          <w:szCs w:val="24"/>
          <w:lang w:val="hr-HR"/>
        </w:rPr>
        <w:t>i</w:t>
      </w:r>
      <w:r w:rsidR="0075332D" w:rsidRPr="00263CA9">
        <w:rPr>
          <w:rFonts w:ascii="Arial" w:eastAsia="Times New Roman" w:hAnsi="Arial" w:cs="Arial"/>
          <w:sz w:val="24"/>
          <w:szCs w:val="24"/>
          <w:lang w:val="hr-HR"/>
        </w:rPr>
        <w:t xml:space="preserve">z člana 17. ovog </w:t>
      </w:r>
      <w:r w:rsidR="00C3432C">
        <w:rPr>
          <w:rFonts w:ascii="Arial" w:eastAsia="Times New Roman" w:hAnsi="Arial" w:cs="Arial"/>
          <w:sz w:val="24"/>
          <w:szCs w:val="24"/>
          <w:lang w:val="hr-HR"/>
        </w:rPr>
        <w:t>Z</w:t>
      </w:r>
      <w:r w:rsidR="00C3432C" w:rsidRPr="00263CA9">
        <w:rPr>
          <w:rFonts w:ascii="Arial" w:eastAsia="Times New Roman" w:hAnsi="Arial" w:cs="Arial"/>
          <w:sz w:val="24"/>
          <w:szCs w:val="24"/>
          <w:lang w:val="hr-HR"/>
        </w:rPr>
        <w:t>akon</w:t>
      </w:r>
      <w:r w:rsidR="0075332D" w:rsidRPr="00263CA9">
        <w:rPr>
          <w:rFonts w:ascii="Arial" w:eastAsia="Times New Roman" w:hAnsi="Arial" w:cs="Arial"/>
          <w:sz w:val="24"/>
          <w:szCs w:val="24"/>
          <w:lang w:val="hr-HR"/>
        </w:rPr>
        <w:t>a i</w:t>
      </w:r>
      <w:r w:rsidR="00487885" w:rsidRPr="00263CA9">
        <w:rPr>
          <w:rFonts w:ascii="Arial" w:eastAsia="Times New Roman" w:hAnsi="Arial" w:cs="Arial"/>
          <w:sz w:val="24"/>
          <w:szCs w:val="24"/>
          <w:lang w:val="hr-HR"/>
        </w:rPr>
        <w:t xml:space="preserve"> ako je to u njihovom najboljem interesu.</w:t>
      </w:r>
    </w:p>
    <w:p w:rsidR="007C4053" w:rsidRDefault="007C4053" w:rsidP="00263CA9">
      <w:pPr>
        <w:rPr>
          <w:rFonts w:ascii="Arial" w:eastAsia="Times New Roman" w:hAnsi="Arial" w:cs="Arial"/>
          <w:b/>
          <w:bCs/>
          <w:color w:val="000000"/>
          <w:sz w:val="24"/>
          <w:szCs w:val="24"/>
          <w:lang w:val="hr-HR"/>
        </w:rPr>
      </w:pPr>
    </w:p>
    <w:p w:rsidR="00263CA9" w:rsidRPr="00263CA9" w:rsidRDefault="00263CA9" w:rsidP="00263CA9">
      <w:pPr>
        <w:rPr>
          <w:rFonts w:ascii="Arial" w:eastAsia="Times New Roman" w:hAnsi="Arial" w:cs="Arial"/>
          <w:b/>
          <w:bCs/>
          <w:color w:val="000000"/>
          <w:sz w:val="24"/>
          <w:szCs w:val="24"/>
          <w:lang w:val="hr-HR"/>
        </w:rPr>
      </w:pPr>
    </w:p>
    <w:p w:rsidR="007C4053" w:rsidRDefault="00961047" w:rsidP="004534BF">
      <w:pPr>
        <w:jc w:val="center"/>
        <w:rPr>
          <w:rFonts w:ascii="Arial" w:eastAsia="Times New Roman" w:hAnsi="Arial" w:cs="Arial"/>
          <w:b/>
          <w:color w:val="000000"/>
          <w:sz w:val="24"/>
          <w:szCs w:val="24"/>
          <w:lang w:val="hr-HR"/>
        </w:rPr>
      </w:pPr>
      <w:r w:rsidRPr="00263CA9">
        <w:rPr>
          <w:rFonts w:ascii="Arial" w:eastAsia="Times New Roman" w:hAnsi="Arial" w:cs="Arial"/>
          <w:b/>
          <w:bCs/>
          <w:color w:val="000000"/>
          <w:sz w:val="24"/>
          <w:szCs w:val="24"/>
          <w:lang w:val="hr-HR"/>
        </w:rPr>
        <w:t>POGLAVLJE</w:t>
      </w:r>
      <w:r w:rsidR="007C4053" w:rsidRPr="00263CA9">
        <w:rPr>
          <w:rFonts w:ascii="Arial" w:eastAsia="Times New Roman" w:hAnsi="Arial" w:cs="Arial"/>
          <w:b/>
          <w:bCs/>
          <w:color w:val="000000"/>
          <w:sz w:val="24"/>
          <w:szCs w:val="24"/>
          <w:lang w:val="hr-HR"/>
        </w:rPr>
        <w:t xml:space="preserve"> VI - </w:t>
      </w:r>
      <w:r w:rsidR="007C4053" w:rsidRPr="00263CA9">
        <w:rPr>
          <w:rFonts w:ascii="Arial" w:eastAsia="Times New Roman" w:hAnsi="Arial" w:cs="Arial"/>
          <w:b/>
          <w:color w:val="000000"/>
          <w:sz w:val="24"/>
          <w:szCs w:val="24"/>
          <w:lang w:val="hr-HR"/>
        </w:rPr>
        <w:t>UTVRĐIVANJE PODOBNOSTI ZA OBAVLJANJE HRANITELJSTVA</w:t>
      </w:r>
    </w:p>
    <w:p w:rsidR="00263CA9" w:rsidRDefault="00263CA9" w:rsidP="004534BF">
      <w:pPr>
        <w:jc w:val="center"/>
        <w:rPr>
          <w:rFonts w:ascii="Arial" w:eastAsia="Times New Roman" w:hAnsi="Arial" w:cs="Arial"/>
          <w:b/>
          <w:bCs/>
          <w:sz w:val="24"/>
          <w:szCs w:val="24"/>
          <w:lang w:val="hr-HR"/>
        </w:rPr>
      </w:pPr>
    </w:p>
    <w:p w:rsidR="00227DAA" w:rsidRPr="00263CA9" w:rsidRDefault="00227DAA" w:rsidP="004534BF">
      <w:pPr>
        <w:jc w:val="center"/>
        <w:rPr>
          <w:rFonts w:ascii="Arial" w:eastAsia="Times New Roman" w:hAnsi="Arial" w:cs="Arial"/>
          <w:b/>
          <w:bCs/>
          <w:sz w:val="24"/>
          <w:szCs w:val="24"/>
          <w:lang w:val="hr-HR"/>
        </w:rPr>
      </w:pPr>
    </w:p>
    <w:p w:rsidR="007C4053" w:rsidRPr="00263CA9" w:rsidRDefault="007C4053" w:rsidP="004534BF">
      <w:pPr>
        <w:rPr>
          <w:rFonts w:ascii="Arial" w:eastAsia="Times New Roman" w:hAnsi="Arial" w:cs="Arial"/>
          <w:b/>
          <w:color w:val="000000"/>
          <w:sz w:val="24"/>
          <w:szCs w:val="24"/>
          <w:lang w:val="hr-HR"/>
        </w:rPr>
      </w:pPr>
      <w:r w:rsidRPr="00263CA9">
        <w:rPr>
          <w:rFonts w:ascii="Arial" w:eastAsia="Times New Roman" w:hAnsi="Arial" w:cs="Arial"/>
          <w:b/>
          <w:sz w:val="24"/>
          <w:szCs w:val="24"/>
          <w:lang w:val="hr-HR"/>
        </w:rPr>
        <w:t xml:space="preserve">Odjeljak A. </w:t>
      </w:r>
      <w:r w:rsidRPr="00263CA9">
        <w:rPr>
          <w:rFonts w:ascii="Arial" w:eastAsia="Times New Roman" w:hAnsi="Arial" w:cs="Arial"/>
          <w:b/>
          <w:color w:val="000000"/>
          <w:sz w:val="24"/>
          <w:szCs w:val="24"/>
          <w:lang w:val="hr-HR"/>
        </w:rPr>
        <w:t>Stručna ocjena/procjena podobnosti za obavljanje hraniteljstva</w:t>
      </w:r>
    </w:p>
    <w:p w:rsidR="007C4053" w:rsidRPr="00263CA9" w:rsidRDefault="007C4053" w:rsidP="004534BF">
      <w:pPr>
        <w:rPr>
          <w:rFonts w:ascii="Arial" w:eastAsia="Times New Roman" w:hAnsi="Arial" w:cs="Arial"/>
          <w:sz w:val="24"/>
          <w:szCs w:val="24"/>
          <w:lang w:val="hr-HR"/>
        </w:rPr>
      </w:pPr>
    </w:p>
    <w:p w:rsidR="007C4053" w:rsidRPr="00263CA9" w:rsidRDefault="007C4053" w:rsidP="004534BF">
      <w:pPr>
        <w:jc w:val="center"/>
        <w:rPr>
          <w:rFonts w:ascii="Arial" w:eastAsia="Times New Roman" w:hAnsi="Arial" w:cs="Arial"/>
          <w:sz w:val="24"/>
          <w:szCs w:val="24"/>
          <w:lang w:val="hr-HR"/>
        </w:rPr>
      </w:pPr>
      <w:r w:rsidRPr="00263CA9">
        <w:rPr>
          <w:rFonts w:ascii="Arial" w:eastAsia="Times New Roman" w:hAnsi="Arial" w:cs="Arial"/>
          <w:sz w:val="24"/>
          <w:szCs w:val="24"/>
          <w:lang w:val="hr-HR"/>
        </w:rPr>
        <w:t>Član 23.</w:t>
      </w:r>
    </w:p>
    <w:p w:rsidR="007C4053" w:rsidRPr="00263CA9" w:rsidRDefault="007C4053" w:rsidP="004534BF">
      <w:pPr>
        <w:jc w:val="center"/>
        <w:rPr>
          <w:rFonts w:ascii="Arial" w:eastAsia="Times New Roman" w:hAnsi="Arial" w:cs="Arial"/>
          <w:sz w:val="24"/>
          <w:szCs w:val="24"/>
          <w:lang w:val="hr-HR"/>
        </w:rPr>
      </w:pPr>
      <w:r w:rsidRPr="00263CA9">
        <w:rPr>
          <w:rFonts w:ascii="Arial" w:eastAsia="Times New Roman" w:hAnsi="Arial" w:cs="Arial"/>
          <w:sz w:val="24"/>
          <w:szCs w:val="24"/>
          <w:lang w:val="hr-HR"/>
        </w:rPr>
        <w:t>(Prijava za obavljanje hraniteljstva)</w:t>
      </w:r>
    </w:p>
    <w:p w:rsidR="007C4053" w:rsidRPr="00263CA9" w:rsidRDefault="007C4053" w:rsidP="004534BF">
      <w:pPr>
        <w:jc w:val="center"/>
        <w:rPr>
          <w:rFonts w:ascii="Arial" w:eastAsia="Times New Roman" w:hAnsi="Arial" w:cs="Arial"/>
          <w:sz w:val="24"/>
          <w:szCs w:val="24"/>
          <w:lang w:val="hr-HR"/>
        </w:rPr>
      </w:pPr>
    </w:p>
    <w:p w:rsidR="007C4053" w:rsidRPr="00263CA9" w:rsidRDefault="00263CA9" w:rsidP="00263CA9">
      <w:pPr>
        <w:pStyle w:val="ListParagraph"/>
        <w:ind w:left="0"/>
        <w:rPr>
          <w:rFonts w:ascii="Arial" w:eastAsia="Times New Roman" w:hAnsi="Arial" w:cs="Arial"/>
          <w:sz w:val="24"/>
          <w:szCs w:val="24"/>
          <w:lang w:val="hr-HR"/>
        </w:rPr>
      </w:pPr>
      <w:r>
        <w:rPr>
          <w:rFonts w:ascii="Arial" w:eastAsia="Times New Roman" w:hAnsi="Arial" w:cs="Arial"/>
          <w:sz w:val="24"/>
          <w:szCs w:val="24"/>
          <w:lang w:val="hr-HR"/>
        </w:rPr>
        <w:t xml:space="preserve">(1) </w:t>
      </w:r>
      <w:r w:rsidR="001843F1" w:rsidRPr="00263CA9">
        <w:rPr>
          <w:rFonts w:ascii="Arial" w:eastAsia="Times New Roman" w:hAnsi="Arial" w:cs="Arial"/>
          <w:sz w:val="24"/>
          <w:szCs w:val="24"/>
          <w:lang w:val="hr-HR"/>
        </w:rPr>
        <w:t>Svako lice koje</w:t>
      </w:r>
      <w:r w:rsidR="007C4053" w:rsidRPr="00263CA9">
        <w:rPr>
          <w:rFonts w:ascii="Arial" w:eastAsia="Times New Roman" w:hAnsi="Arial" w:cs="Arial"/>
          <w:sz w:val="24"/>
          <w:szCs w:val="24"/>
          <w:lang w:val="hr-HR"/>
        </w:rPr>
        <w:t xml:space="preserve"> želi biti hranitelj podnosi prijavu za obavljanje hraniteljstva </w:t>
      </w:r>
      <w:r w:rsidR="002F6914" w:rsidRPr="00263CA9">
        <w:rPr>
          <w:rFonts w:ascii="Arial" w:eastAsia="Times New Roman" w:hAnsi="Arial" w:cs="Arial"/>
          <w:sz w:val="24"/>
          <w:szCs w:val="24"/>
          <w:lang w:val="hr-HR"/>
        </w:rPr>
        <w:t>c</w:t>
      </w:r>
      <w:r w:rsidR="00961047" w:rsidRPr="00263CA9">
        <w:rPr>
          <w:rFonts w:ascii="Arial" w:eastAsia="Times New Roman" w:hAnsi="Arial" w:cs="Arial"/>
          <w:sz w:val="24"/>
          <w:szCs w:val="24"/>
          <w:lang w:val="hr-HR"/>
        </w:rPr>
        <w:t>entru</w:t>
      </w:r>
      <w:r w:rsidR="007C4053" w:rsidRPr="00263CA9">
        <w:rPr>
          <w:rFonts w:ascii="Arial" w:eastAsia="Times New Roman" w:hAnsi="Arial" w:cs="Arial"/>
          <w:sz w:val="24"/>
          <w:szCs w:val="24"/>
          <w:lang w:val="hr-HR"/>
        </w:rPr>
        <w:t> prema mjestu svog prebivališta.</w:t>
      </w:r>
    </w:p>
    <w:p w:rsidR="00263CA9" w:rsidRDefault="00263CA9" w:rsidP="00263CA9">
      <w:pPr>
        <w:pStyle w:val="ListParagraph"/>
        <w:ind w:left="0"/>
        <w:rPr>
          <w:rFonts w:ascii="Arial" w:eastAsia="Times New Roman" w:hAnsi="Arial" w:cs="Arial"/>
          <w:sz w:val="24"/>
          <w:szCs w:val="24"/>
          <w:lang w:val="hr-HR"/>
        </w:rPr>
      </w:pPr>
    </w:p>
    <w:p w:rsidR="007C4053" w:rsidRPr="00263CA9" w:rsidRDefault="00263CA9" w:rsidP="00263CA9">
      <w:pPr>
        <w:pStyle w:val="ListParagraph"/>
        <w:ind w:left="0"/>
        <w:rPr>
          <w:rFonts w:ascii="Arial" w:eastAsia="Times New Roman" w:hAnsi="Arial" w:cs="Arial"/>
          <w:sz w:val="24"/>
          <w:szCs w:val="24"/>
          <w:lang w:val="hr-HR"/>
        </w:rPr>
      </w:pPr>
      <w:r>
        <w:rPr>
          <w:rFonts w:ascii="Arial" w:eastAsia="Times New Roman" w:hAnsi="Arial" w:cs="Arial"/>
          <w:sz w:val="24"/>
          <w:szCs w:val="24"/>
          <w:lang w:val="hr-HR"/>
        </w:rPr>
        <w:t xml:space="preserve">(2) </w:t>
      </w:r>
      <w:r w:rsidR="007C4053" w:rsidRPr="00263CA9">
        <w:rPr>
          <w:rFonts w:ascii="Arial" w:eastAsia="Times New Roman" w:hAnsi="Arial" w:cs="Arial"/>
          <w:sz w:val="24"/>
          <w:szCs w:val="24"/>
          <w:lang w:val="hr-HR"/>
        </w:rPr>
        <w:t>Uz prijavu iz stava (1) ovoga člana prilaže se pisana saglasnost članova porodice za obavljanje hraniteljstva i druga dokumentacija koju </w:t>
      </w:r>
      <w:r w:rsidR="002F6914" w:rsidRPr="00263CA9">
        <w:rPr>
          <w:rFonts w:ascii="Arial" w:eastAsia="Times New Roman" w:hAnsi="Arial" w:cs="Arial"/>
          <w:sz w:val="24"/>
          <w:szCs w:val="24"/>
          <w:lang w:val="hr-HR"/>
        </w:rPr>
        <w:t>c</w:t>
      </w:r>
      <w:r w:rsidR="00961047" w:rsidRPr="00263CA9">
        <w:rPr>
          <w:rFonts w:ascii="Arial" w:eastAsia="Times New Roman" w:hAnsi="Arial" w:cs="Arial"/>
          <w:bCs/>
          <w:sz w:val="24"/>
          <w:szCs w:val="24"/>
          <w:lang w:val="hr-HR"/>
        </w:rPr>
        <w:t>entar</w:t>
      </w:r>
      <w:r w:rsidR="007C4053" w:rsidRPr="00263CA9">
        <w:rPr>
          <w:rFonts w:ascii="Arial" w:eastAsia="Times New Roman" w:hAnsi="Arial" w:cs="Arial"/>
          <w:sz w:val="24"/>
          <w:szCs w:val="24"/>
          <w:lang w:val="hr-HR"/>
        </w:rPr>
        <w:t xml:space="preserve"> ne može pribaviti po službenoj dužnosti.</w:t>
      </w:r>
    </w:p>
    <w:p w:rsidR="00263CA9" w:rsidRDefault="00263CA9" w:rsidP="00263CA9">
      <w:pPr>
        <w:pStyle w:val="ListParagraph"/>
        <w:ind w:left="0"/>
        <w:rPr>
          <w:rFonts w:ascii="Arial" w:eastAsia="Times New Roman" w:hAnsi="Arial" w:cs="Arial"/>
          <w:sz w:val="24"/>
          <w:szCs w:val="24"/>
          <w:lang w:val="hr-HR"/>
        </w:rPr>
      </w:pPr>
    </w:p>
    <w:p w:rsidR="007C4053" w:rsidRPr="00263CA9" w:rsidRDefault="00263CA9" w:rsidP="00263CA9">
      <w:pPr>
        <w:pStyle w:val="ListParagraph"/>
        <w:ind w:left="0"/>
        <w:rPr>
          <w:rFonts w:ascii="Arial" w:eastAsia="Times New Roman" w:hAnsi="Arial" w:cs="Arial"/>
          <w:sz w:val="24"/>
          <w:szCs w:val="24"/>
          <w:lang w:val="hr-HR"/>
        </w:rPr>
      </w:pPr>
      <w:r>
        <w:rPr>
          <w:rFonts w:ascii="Arial" w:eastAsia="Times New Roman" w:hAnsi="Arial" w:cs="Arial"/>
          <w:sz w:val="24"/>
          <w:szCs w:val="24"/>
          <w:lang w:val="hr-HR"/>
        </w:rPr>
        <w:t xml:space="preserve">(3) </w:t>
      </w:r>
      <w:r w:rsidR="007C4053" w:rsidRPr="00263CA9">
        <w:rPr>
          <w:rFonts w:ascii="Arial" w:eastAsia="Times New Roman" w:hAnsi="Arial" w:cs="Arial"/>
          <w:sz w:val="24"/>
          <w:szCs w:val="24"/>
          <w:lang w:val="hr-HR"/>
        </w:rPr>
        <w:t xml:space="preserve">Nakon zaprimanja prijave iz stava (1) ovoga člana, u roku od 30 (trideset) dana </w:t>
      </w:r>
      <w:r w:rsidR="002F6914" w:rsidRPr="00263CA9">
        <w:rPr>
          <w:rFonts w:ascii="Arial" w:eastAsia="Times New Roman" w:hAnsi="Arial" w:cs="Arial"/>
          <w:sz w:val="24"/>
          <w:szCs w:val="24"/>
          <w:lang w:val="hr-HR"/>
        </w:rPr>
        <w:t>c</w:t>
      </w:r>
      <w:r w:rsidR="00961047" w:rsidRPr="00263CA9">
        <w:rPr>
          <w:rFonts w:ascii="Arial" w:eastAsia="Times New Roman" w:hAnsi="Arial" w:cs="Arial"/>
          <w:bCs/>
          <w:sz w:val="24"/>
          <w:szCs w:val="24"/>
          <w:lang w:val="hr-HR"/>
        </w:rPr>
        <w:t>entar</w:t>
      </w:r>
      <w:r w:rsidR="007C4053" w:rsidRPr="00263CA9">
        <w:rPr>
          <w:rFonts w:ascii="Arial" w:eastAsia="Times New Roman" w:hAnsi="Arial" w:cs="Arial"/>
          <w:bCs/>
          <w:sz w:val="24"/>
          <w:szCs w:val="24"/>
          <w:lang w:val="hr-HR"/>
        </w:rPr>
        <w:t xml:space="preserve"> </w:t>
      </w:r>
      <w:r w:rsidR="007C4053" w:rsidRPr="00263CA9">
        <w:rPr>
          <w:rFonts w:ascii="Arial" w:eastAsia="Times New Roman" w:hAnsi="Arial" w:cs="Arial"/>
          <w:sz w:val="24"/>
          <w:szCs w:val="24"/>
          <w:lang w:val="hr-HR"/>
        </w:rPr>
        <w:t xml:space="preserve">utvrđuje ispunjava li podnosilac prijave iz stava (1) ovoga člana i članovi njegove porodice uslove iz čl. 17. i 19. ovoga </w:t>
      </w:r>
      <w:r w:rsidR="00C3432C">
        <w:rPr>
          <w:rFonts w:ascii="Arial" w:eastAsia="Times New Roman" w:hAnsi="Arial" w:cs="Arial"/>
          <w:sz w:val="24"/>
          <w:szCs w:val="24"/>
          <w:lang w:val="hr-HR"/>
        </w:rPr>
        <w:t>Z</w:t>
      </w:r>
      <w:r w:rsidR="00C3432C" w:rsidRPr="00263CA9">
        <w:rPr>
          <w:rFonts w:ascii="Arial" w:eastAsia="Times New Roman" w:hAnsi="Arial" w:cs="Arial"/>
          <w:sz w:val="24"/>
          <w:szCs w:val="24"/>
          <w:lang w:val="hr-HR"/>
        </w:rPr>
        <w:t>akon</w:t>
      </w:r>
      <w:r w:rsidR="007C4053" w:rsidRPr="00263CA9">
        <w:rPr>
          <w:rFonts w:ascii="Arial" w:eastAsia="Times New Roman" w:hAnsi="Arial" w:cs="Arial"/>
          <w:sz w:val="24"/>
          <w:szCs w:val="24"/>
          <w:lang w:val="hr-HR"/>
        </w:rPr>
        <w:t xml:space="preserve">a, te postoji li koja smetnja iz člana 18. ovoga </w:t>
      </w:r>
      <w:r w:rsidR="00C3432C">
        <w:rPr>
          <w:rFonts w:ascii="Arial" w:eastAsia="Times New Roman" w:hAnsi="Arial" w:cs="Arial"/>
          <w:sz w:val="24"/>
          <w:szCs w:val="24"/>
          <w:lang w:val="hr-HR"/>
        </w:rPr>
        <w:t>Z</w:t>
      </w:r>
      <w:r w:rsidR="00C3432C" w:rsidRPr="00263CA9">
        <w:rPr>
          <w:rFonts w:ascii="Arial" w:eastAsia="Times New Roman" w:hAnsi="Arial" w:cs="Arial"/>
          <w:sz w:val="24"/>
          <w:szCs w:val="24"/>
          <w:lang w:val="hr-HR"/>
        </w:rPr>
        <w:t>akon</w:t>
      </w:r>
      <w:r w:rsidR="007C4053" w:rsidRPr="00263CA9">
        <w:rPr>
          <w:rFonts w:ascii="Arial" w:eastAsia="Times New Roman" w:hAnsi="Arial" w:cs="Arial"/>
          <w:sz w:val="24"/>
          <w:szCs w:val="24"/>
          <w:lang w:val="hr-HR"/>
        </w:rPr>
        <w:t>a.</w:t>
      </w:r>
    </w:p>
    <w:p w:rsidR="007C4053" w:rsidRPr="00263CA9" w:rsidRDefault="007C4053" w:rsidP="004534BF">
      <w:pPr>
        <w:jc w:val="left"/>
        <w:rPr>
          <w:rFonts w:ascii="Arial" w:eastAsia="Times New Roman" w:hAnsi="Arial" w:cs="Arial"/>
          <w:color w:val="000000"/>
          <w:sz w:val="24"/>
          <w:szCs w:val="24"/>
          <w:lang w:val="hr-HR"/>
        </w:rPr>
      </w:pPr>
      <w:r w:rsidRPr="00263CA9">
        <w:rPr>
          <w:rFonts w:ascii="Arial" w:eastAsia="Times New Roman" w:hAnsi="Arial" w:cs="Arial"/>
          <w:color w:val="000000"/>
          <w:sz w:val="24"/>
          <w:szCs w:val="24"/>
          <w:lang w:val="hr-HR"/>
        </w:rPr>
        <w:t> </w:t>
      </w:r>
    </w:p>
    <w:p w:rsidR="007C4053" w:rsidRPr="00263CA9" w:rsidRDefault="007C4053" w:rsidP="004534BF">
      <w:pPr>
        <w:jc w:val="center"/>
        <w:rPr>
          <w:rFonts w:ascii="Arial" w:eastAsia="Times New Roman" w:hAnsi="Arial" w:cs="Arial"/>
          <w:color w:val="000000"/>
          <w:sz w:val="24"/>
          <w:szCs w:val="24"/>
          <w:lang w:val="hr-HR"/>
        </w:rPr>
      </w:pPr>
      <w:r w:rsidRPr="00263CA9">
        <w:rPr>
          <w:rFonts w:ascii="Arial" w:eastAsia="Times New Roman" w:hAnsi="Arial" w:cs="Arial"/>
          <w:color w:val="000000"/>
          <w:sz w:val="24"/>
          <w:szCs w:val="24"/>
          <w:lang w:val="hr-HR"/>
        </w:rPr>
        <w:t>Član 24.</w:t>
      </w:r>
    </w:p>
    <w:p w:rsidR="0069134F" w:rsidRDefault="0069134F" w:rsidP="004534BF">
      <w:pPr>
        <w:jc w:val="center"/>
        <w:rPr>
          <w:rFonts w:ascii="Arial" w:eastAsia="Times New Roman" w:hAnsi="Arial" w:cs="Arial"/>
          <w:color w:val="000000"/>
          <w:sz w:val="24"/>
          <w:szCs w:val="24"/>
          <w:lang w:val="hr-HR"/>
        </w:rPr>
      </w:pPr>
      <w:r w:rsidRPr="00263CA9">
        <w:rPr>
          <w:rFonts w:ascii="Arial" w:eastAsia="Times New Roman" w:hAnsi="Arial" w:cs="Arial"/>
          <w:color w:val="000000"/>
          <w:sz w:val="24"/>
          <w:szCs w:val="24"/>
          <w:lang w:val="hr-HR"/>
        </w:rPr>
        <w:t>(Stručna ocjena/procjena)</w:t>
      </w:r>
    </w:p>
    <w:p w:rsidR="00263CA9" w:rsidRPr="00263CA9" w:rsidRDefault="00263CA9" w:rsidP="004534BF">
      <w:pPr>
        <w:jc w:val="center"/>
        <w:rPr>
          <w:rFonts w:ascii="Arial" w:eastAsia="Times New Roman" w:hAnsi="Arial" w:cs="Arial"/>
          <w:b/>
          <w:color w:val="000000"/>
          <w:sz w:val="24"/>
          <w:szCs w:val="24"/>
          <w:lang w:val="hr-HR"/>
        </w:rPr>
      </w:pPr>
    </w:p>
    <w:p w:rsidR="007C4053" w:rsidRPr="00263CA9" w:rsidRDefault="00227DAA" w:rsidP="00263CA9">
      <w:pPr>
        <w:pStyle w:val="ListParagraph"/>
        <w:tabs>
          <w:tab w:val="left" w:pos="567"/>
        </w:tabs>
        <w:ind w:left="0"/>
        <w:rPr>
          <w:rFonts w:ascii="Arial" w:eastAsia="Times New Roman" w:hAnsi="Arial" w:cs="Arial"/>
          <w:sz w:val="24"/>
          <w:szCs w:val="24"/>
          <w:lang w:val="hr-HR"/>
        </w:rPr>
      </w:pPr>
      <w:r>
        <w:rPr>
          <w:rFonts w:ascii="Arial" w:eastAsia="Times New Roman" w:hAnsi="Arial" w:cs="Arial"/>
          <w:sz w:val="24"/>
          <w:szCs w:val="24"/>
          <w:lang w:val="hr-HR"/>
        </w:rPr>
        <w:t xml:space="preserve">(1) </w:t>
      </w:r>
      <w:r w:rsidR="007C4053" w:rsidRPr="00263CA9">
        <w:rPr>
          <w:rFonts w:ascii="Arial" w:eastAsia="Times New Roman" w:hAnsi="Arial" w:cs="Arial"/>
          <w:sz w:val="24"/>
          <w:szCs w:val="24"/>
          <w:lang w:val="hr-HR"/>
        </w:rPr>
        <w:t xml:space="preserve">Na osnovu utvrđenog činjeničnog stanja, </w:t>
      </w:r>
      <w:r w:rsidR="002F6914" w:rsidRPr="00263CA9">
        <w:rPr>
          <w:rFonts w:ascii="Arial" w:eastAsia="Times New Roman" w:hAnsi="Arial" w:cs="Arial"/>
          <w:sz w:val="24"/>
          <w:szCs w:val="24"/>
          <w:lang w:val="hr-HR"/>
        </w:rPr>
        <w:t>c</w:t>
      </w:r>
      <w:r w:rsidR="0005579F" w:rsidRPr="00263CA9">
        <w:rPr>
          <w:rFonts w:ascii="Arial" w:eastAsia="Times New Roman" w:hAnsi="Arial" w:cs="Arial"/>
          <w:sz w:val="24"/>
          <w:szCs w:val="24"/>
          <w:lang w:val="hr-HR"/>
        </w:rPr>
        <w:t>entar</w:t>
      </w:r>
      <w:r w:rsidR="007C4053" w:rsidRPr="00263CA9">
        <w:rPr>
          <w:rFonts w:ascii="Arial" w:eastAsia="Times New Roman" w:hAnsi="Arial" w:cs="Arial"/>
          <w:sz w:val="24"/>
          <w:szCs w:val="24"/>
          <w:lang w:val="hr-HR"/>
        </w:rPr>
        <w:t xml:space="preserve"> daje stručnu ocjenu/procjenu</w:t>
      </w:r>
      <w:r w:rsidR="0069134F" w:rsidRPr="00263CA9">
        <w:rPr>
          <w:rFonts w:ascii="Arial" w:eastAsia="Times New Roman" w:hAnsi="Arial" w:cs="Arial"/>
          <w:sz w:val="24"/>
          <w:szCs w:val="24"/>
          <w:lang w:val="hr-HR"/>
        </w:rPr>
        <w:t xml:space="preserve"> o ispunjavanju </w:t>
      </w:r>
      <w:r w:rsidR="00F14922" w:rsidRPr="00263CA9">
        <w:rPr>
          <w:rFonts w:ascii="Arial" w:eastAsia="Times New Roman" w:hAnsi="Arial" w:cs="Arial"/>
          <w:sz w:val="24"/>
          <w:szCs w:val="24"/>
          <w:lang w:val="hr-HR"/>
        </w:rPr>
        <w:t xml:space="preserve">uslova </w:t>
      </w:r>
      <w:r w:rsidR="0069134F" w:rsidRPr="00263CA9">
        <w:rPr>
          <w:rFonts w:ascii="Arial" w:eastAsia="Times New Roman" w:hAnsi="Arial" w:cs="Arial"/>
          <w:sz w:val="24"/>
          <w:szCs w:val="24"/>
          <w:lang w:val="hr-HR"/>
        </w:rPr>
        <w:t xml:space="preserve">propisanih </w:t>
      </w:r>
      <w:r w:rsidR="007C4053" w:rsidRPr="00263CA9">
        <w:rPr>
          <w:rFonts w:ascii="Arial" w:eastAsia="Times New Roman" w:hAnsi="Arial" w:cs="Arial"/>
          <w:sz w:val="24"/>
          <w:szCs w:val="24"/>
          <w:lang w:val="hr-HR"/>
        </w:rPr>
        <w:t xml:space="preserve">ovim </w:t>
      </w:r>
      <w:r w:rsidR="00C3432C">
        <w:rPr>
          <w:rFonts w:ascii="Arial" w:eastAsia="Times New Roman" w:hAnsi="Arial" w:cs="Arial"/>
          <w:sz w:val="24"/>
          <w:szCs w:val="24"/>
          <w:lang w:val="hr-HR"/>
        </w:rPr>
        <w:t>Z</w:t>
      </w:r>
      <w:r w:rsidR="00C3432C" w:rsidRPr="00263CA9">
        <w:rPr>
          <w:rFonts w:ascii="Arial" w:eastAsia="Times New Roman" w:hAnsi="Arial" w:cs="Arial"/>
          <w:sz w:val="24"/>
          <w:szCs w:val="24"/>
          <w:lang w:val="hr-HR"/>
        </w:rPr>
        <w:t>akon</w:t>
      </w:r>
      <w:r w:rsidR="007C4053" w:rsidRPr="00263CA9">
        <w:rPr>
          <w:rFonts w:ascii="Arial" w:eastAsia="Times New Roman" w:hAnsi="Arial" w:cs="Arial"/>
          <w:sz w:val="24"/>
          <w:szCs w:val="24"/>
          <w:lang w:val="hr-HR"/>
        </w:rPr>
        <w:t xml:space="preserve">om za podnosioca prijave iz stava </w:t>
      </w:r>
      <w:r w:rsidR="0069134F" w:rsidRPr="00263CA9">
        <w:rPr>
          <w:rFonts w:ascii="Arial" w:eastAsia="Times New Roman" w:hAnsi="Arial" w:cs="Arial"/>
          <w:sz w:val="24"/>
          <w:szCs w:val="24"/>
          <w:lang w:val="hr-HR"/>
        </w:rPr>
        <w:t>(</w:t>
      </w:r>
      <w:r w:rsidR="007C4053" w:rsidRPr="00263CA9">
        <w:rPr>
          <w:rFonts w:ascii="Arial" w:eastAsia="Times New Roman" w:hAnsi="Arial" w:cs="Arial"/>
          <w:sz w:val="24"/>
          <w:szCs w:val="24"/>
          <w:lang w:val="hr-HR"/>
        </w:rPr>
        <w:t>1</w:t>
      </w:r>
      <w:r w:rsidR="0069134F" w:rsidRPr="00263CA9">
        <w:rPr>
          <w:rFonts w:ascii="Arial" w:eastAsia="Times New Roman" w:hAnsi="Arial" w:cs="Arial"/>
          <w:sz w:val="24"/>
          <w:szCs w:val="24"/>
          <w:lang w:val="hr-HR"/>
        </w:rPr>
        <w:t>)</w:t>
      </w:r>
      <w:r w:rsidR="007C4053" w:rsidRPr="00263CA9">
        <w:rPr>
          <w:rFonts w:ascii="Arial" w:eastAsia="Times New Roman" w:hAnsi="Arial" w:cs="Arial"/>
          <w:sz w:val="24"/>
          <w:szCs w:val="24"/>
          <w:lang w:val="hr-HR"/>
        </w:rPr>
        <w:t xml:space="preserve"> člana 23. ovog </w:t>
      </w:r>
      <w:r w:rsidR="00C3432C">
        <w:rPr>
          <w:rFonts w:ascii="Arial" w:eastAsia="Times New Roman" w:hAnsi="Arial" w:cs="Arial"/>
          <w:sz w:val="24"/>
          <w:szCs w:val="24"/>
          <w:lang w:val="hr-HR"/>
        </w:rPr>
        <w:t>Z</w:t>
      </w:r>
      <w:r w:rsidR="00C3432C" w:rsidRPr="00263CA9">
        <w:rPr>
          <w:rFonts w:ascii="Arial" w:eastAsia="Times New Roman" w:hAnsi="Arial" w:cs="Arial"/>
          <w:sz w:val="24"/>
          <w:szCs w:val="24"/>
          <w:lang w:val="hr-HR"/>
        </w:rPr>
        <w:t>akon</w:t>
      </w:r>
      <w:r w:rsidR="007C4053" w:rsidRPr="00263CA9">
        <w:rPr>
          <w:rFonts w:ascii="Arial" w:eastAsia="Times New Roman" w:hAnsi="Arial" w:cs="Arial"/>
          <w:sz w:val="24"/>
          <w:szCs w:val="24"/>
          <w:lang w:val="hr-HR"/>
        </w:rPr>
        <w:t xml:space="preserve">a i </w:t>
      </w:r>
      <w:r w:rsidR="0069134F" w:rsidRPr="00263CA9">
        <w:rPr>
          <w:rFonts w:ascii="Arial" w:eastAsia="Times New Roman" w:hAnsi="Arial" w:cs="Arial"/>
          <w:sz w:val="24"/>
          <w:szCs w:val="24"/>
          <w:lang w:val="hr-HR"/>
        </w:rPr>
        <w:t xml:space="preserve">za </w:t>
      </w:r>
      <w:r w:rsidR="007C4053" w:rsidRPr="00263CA9">
        <w:rPr>
          <w:rFonts w:ascii="Arial" w:eastAsia="Times New Roman" w:hAnsi="Arial" w:cs="Arial"/>
          <w:sz w:val="24"/>
          <w:szCs w:val="24"/>
          <w:lang w:val="hr-HR"/>
        </w:rPr>
        <w:t>članove njegove porodice.</w:t>
      </w:r>
    </w:p>
    <w:p w:rsidR="00227DAA" w:rsidRDefault="00227DAA" w:rsidP="00227DAA">
      <w:pPr>
        <w:pStyle w:val="ListParagraph"/>
        <w:tabs>
          <w:tab w:val="left" w:pos="567"/>
        </w:tabs>
        <w:ind w:left="0"/>
        <w:rPr>
          <w:rFonts w:ascii="Arial" w:eastAsia="Times New Roman" w:hAnsi="Arial" w:cs="Arial"/>
          <w:sz w:val="24"/>
          <w:szCs w:val="24"/>
          <w:lang w:val="hr-HR"/>
        </w:rPr>
      </w:pPr>
    </w:p>
    <w:p w:rsidR="007C4053" w:rsidRPr="00263CA9" w:rsidRDefault="00227DAA" w:rsidP="00227DAA">
      <w:pPr>
        <w:pStyle w:val="ListParagraph"/>
        <w:tabs>
          <w:tab w:val="left" w:pos="567"/>
        </w:tabs>
        <w:ind w:left="0"/>
        <w:rPr>
          <w:rFonts w:ascii="Arial" w:eastAsia="Times New Roman" w:hAnsi="Arial" w:cs="Arial"/>
          <w:sz w:val="24"/>
          <w:szCs w:val="24"/>
          <w:lang w:val="hr-HR"/>
        </w:rPr>
      </w:pPr>
      <w:r>
        <w:rPr>
          <w:rFonts w:ascii="Arial" w:eastAsia="Times New Roman" w:hAnsi="Arial" w:cs="Arial"/>
          <w:sz w:val="24"/>
          <w:szCs w:val="24"/>
          <w:lang w:val="hr-HR"/>
        </w:rPr>
        <w:t xml:space="preserve">(2) </w:t>
      </w:r>
      <w:r w:rsidR="007C4053" w:rsidRPr="00263CA9">
        <w:rPr>
          <w:rFonts w:ascii="Arial" w:eastAsia="Times New Roman" w:hAnsi="Arial" w:cs="Arial"/>
          <w:sz w:val="24"/>
          <w:szCs w:val="24"/>
          <w:lang w:val="hr-HR"/>
        </w:rPr>
        <w:t>Kod davanja stručne ocjene/procjene </w:t>
      </w:r>
      <w:r w:rsidR="007C4053" w:rsidRPr="00263CA9">
        <w:rPr>
          <w:rFonts w:ascii="Arial" w:eastAsia="Times New Roman" w:hAnsi="Arial" w:cs="Arial"/>
          <w:bCs/>
          <w:sz w:val="24"/>
          <w:szCs w:val="24"/>
          <w:lang w:val="hr-HR"/>
        </w:rPr>
        <w:t xml:space="preserve">iz stava </w:t>
      </w:r>
      <w:r w:rsidR="0069134F" w:rsidRPr="00263CA9">
        <w:rPr>
          <w:rFonts w:ascii="Arial" w:eastAsia="Times New Roman" w:hAnsi="Arial" w:cs="Arial"/>
          <w:bCs/>
          <w:sz w:val="24"/>
          <w:szCs w:val="24"/>
          <w:lang w:val="hr-HR"/>
        </w:rPr>
        <w:t>(</w:t>
      </w:r>
      <w:r w:rsidR="007C4053" w:rsidRPr="00263CA9">
        <w:rPr>
          <w:rFonts w:ascii="Arial" w:eastAsia="Times New Roman" w:hAnsi="Arial" w:cs="Arial"/>
          <w:bCs/>
          <w:sz w:val="24"/>
          <w:szCs w:val="24"/>
          <w:lang w:val="hr-HR"/>
        </w:rPr>
        <w:t>1</w:t>
      </w:r>
      <w:r w:rsidR="0069134F" w:rsidRPr="00263CA9">
        <w:rPr>
          <w:rFonts w:ascii="Arial" w:eastAsia="Times New Roman" w:hAnsi="Arial" w:cs="Arial"/>
          <w:bCs/>
          <w:sz w:val="24"/>
          <w:szCs w:val="24"/>
          <w:lang w:val="hr-HR"/>
        </w:rPr>
        <w:t>)</w:t>
      </w:r>
      <w:r w:rsidR="007C4053" w:rsidRPr="00263CA9">
        <w:rPr>
          <w:rFonts w:ascii="Arial" w:eastAsia="Times New Roman" w:hAnsi="Arial" w:cs="Arial"/>
          <w:bCs/>
          <w:sz w:val="24"/>
          <w:szCs w:val="24"/>
          <w:lang w:val="hr-HR"/>
        </w:rPr>
        <w:t xml:space="preserve"> ovoga člana,</w:t>
      </w:r>
      <w:r w:rsidR="007C4053" w:rsidRPr="00263CA9">
        <w:rPr>
          <w:rFonts w:ascii="Arial" w:eastAsia="Times New Roman" w:hAnsi="Arial" w:cs="Arial"/>
          <w:sz w:val="24"/>
          <w:szCs w:val="24"/>
          <w:lang w:val="hr-HR"/>
        </w:rPr>
        <w:t> </w:t>
      </w:r>
      <w:r w:rsidR="002F6914" w:rsidRPr="00263CA9">
        <w:rPr>
          <w:rFonts w:ascii="Arial" w:eastAsia="Times New Roman" w:hAnsi="Arial" w:cs="Arial"/>
          <w:sz w:val="24"/>
          <w:szCs w:val="24"/>
          <w:lang w:val="hr-HR"/>
        </w:rPr>
        <w:t>c</w:t>
      </w:r>
      <w:r w:rsidR="0005579F" w:rsidRPr="00263CA9">
        <w:rPr>
          <w:rFonts w:ascii="Arial" w:eastAsia="Times New Roman" w:hAnsi="Arial" w:cs="Arial"/>
          <w:sz w:val="24"/>
          <w:szCs w:val="24"/>
          <w:lang w:val="hr-HR"/>
        </w:rPr>
        <w:t>entar</w:t>
      </w:r>
      <w:r w:rsidR="007C4053" w:rsidRPr="00263CA9">
        <w:rPr>
          <w:rFonts w:ascii="Arial" w:eastAsia="Times New Roman" w:hAnsi="Arial" w:cs="Arial"/>
          <w:sz w:val="24"/>
          <w:szCs w:val="24"/>
          <w:lang w:val="hr-HR"/>
        </w:rPr>
        <w:t xml:space="preserve"> na osnovu intervjua i drugih </w:t>
      </w:r>
      <w:r w:rsidR="00574679" w:rsidRPr="00263CA9">
        <w:rPr>
          <w:rFonts w:ascii="Arial" w:eastAsia="Times New Roman" w:hAnsi="Arial" w:cs="Arial"/>
          <w:sz w:val="24"/>
          <w:szCs w:val="24"/>
          <w:lang w:val="hr-HR"/>
        </w:rPr>
        <w:t xml:space="preserve">odgovarajućih </w:t>
      </w:r>
      <w:r w:rsidR="007C4053" w:rsidRPr="00263CA9">
        <w:rPr>
          <w:rFonts w:ascii="Arial" w:eastAsia="Times New Roman" w:hAnsi="Arial" w:cs="Arial"/>
          <w:sz w:val="24"/>
          <w:szCs w:val="24"/>
          <w:lang w:val="hr-HR"/>
        </w:rPr>
        <w:t>metoda</w:t>
      </w:r>
      <w:r w:rsidR="00D07678" w:rsidRPr="00263CA9">
        <w:rPr>
          <w:rFonts w:ascii="Arial" w:eastAsia="Times New Roman" w:hAnsi="Arial" w:cs="Arial"/>
          <w:sz w:val="24"/>
          <w:szCs w:val="24"/>
          <w:lang w:val="hr-HR"/>
        </w:rPr>
        <w:t xml:space="preserve"> razmatra i procjenjuje motive lica</w:t>
      </w:r>
      <w:r w:rsidR="007C4053" w:rsidRPr="00263CA9">
        <w:rPr>
          <w:rFonts w:ascii="Arial" w:eastAsia="Times New Roman" w:hAnsi="Arial" w:cs="Arial"/>
          <w:sz w:val="24"/>
          <w:szCs w:val="24"/>
          <w:lang w:val="hr-HR"/>
        </w:rPr>
        <w:t xml:space="preserve"> i članova njegove porodice za </w:t>
      </w:r>
      <w:r w:rsidR="0069134F" w:rsidRPr="00263CA9">
        <w:rPr>
          <w:rFonts w:ascii="Arial" w:eastAsia="Times New Roman" w:hAnsi="Arial" w:cs="Arial"/>
          <w:sz w:val="24"/>
          <w:szCs w:val="24"/>
          <w:lang w:val="hr-HR"/>
        </w:rPr>
        <w:t>o</w:t>
      </w:r>
      <w:r w:rsidR="007C4053" w:rsidRPr="00263CA9">
        <w:rPr>
          <w:rFonts w:ascii="Arial" w:eastAsia="Times New Roman" w:hAnsi="Arial" w:cs="Arial"/>
          <w:sz w:val="24"/>
          <w:szCs w:val="24"/>
          <w:lang w:val="hr-HR"/>
        </w:rPr>
        <w:t>bavljanje hraniteljstv</w:t>
      </w:r>
      <w:r w:rsidR="0069134F" w:rsidRPr="00263CA9">
        <w:rPr>
          <w:rFonts w:ascii="Arial" w:eastAsia="Times New Roman" w:hAnsi="Arial" w:cs="Arial"/>
          <w:sz w:val="24"/>
          <w:szCs w:val="24"/>
          <w:lang w:val="hr-HR"/>
        </w:rPr>
        <w:t>a</w:t>
      </w:r>
      <w:r w:rsidR="007C4053" w:rsidRPr="00263CA9">
        <w:rPr>
          <w:rFonts w:ascii="Arial" w:eastAsia="Times New Roman" w:hAnsi="Arial" w:cs="Arial"/>
          <w:sz w:val="24"/>
          <w:szCs w:val="24"/>
          <w:lang w:val="hr-HR"/>
        </w:rPr>
        <w:t>, odnose u porodici</w:t>
      </w:r>
      <w:r w:rsidR="0069134F" w:rsidRPr="00263CA9">
        <w:rPr>
          <w:rFonts w:ascii="Arial" w:eastAsia="Times New Roman" w:hAnsi="Arial" w:cs="Arial"/>
          <w:sz w:val="24"/>
          <w:szCs w:val="24"/>
          <w:lang w:val="hr-HR"/>
        </w:rPr>
        <w:t xml:space="preserve"> i</w:t>
      </w:r>
      <w:r w:rsidR="007C4053" w:rsidRPr="00263CA9">
        <w:rPr>
          <w:rFonts w:ascii="Arial" w:eastAsia="Times New Roman" w:hAnsi="Arial" w:cs="Arial"/>
          <w:sz w:val="24"/>
          <w:szCs w:val="24"/>
          <w:lang w:val="hr-HR"/>
        </w:rPr>
        <w:t xml:space="preserve"> njihov uticaj na prihvaćanje </w:t>
      </w:r>
      <w:r w:rsidR="00693577">
        <w:rPr>
          <w:rFonts w:ascii="Arial" w:eastAsia="Times New Roman" w:hAnsi="Arial" w:cs="Arial"/>
          <w:sz w:val="24"/>
          <w:szCs w:val="24"/>
          <w:lang w:val="hr-HR"/>
        </w:rPr>
        <w:t>hranjenik</w:t>
      </w:r>
      <w:r w:rsidR="007C4053" w:rsidRPr="00263CA9">
        <w:rPr>
          <w:rFonts w:ascii="Arial" w:eastAsia="Times New Roman" w:hAnsi="Arial" w:cs="Arial"/>
          <w:sz w:val="24"/>
          <w:szCs w:val="24"/>
          <w:lang w:val="hr-HR"/>
        </w:rPr>
        <w:t>a u porodicu kao zamjensku porodicu</w:t>
      </w:r>
      <w:r w:rsidR="0069134F" w:rsidRPr="00263CA9">
        <w:rPr>
          <w:rFonts w:ascii="Arial" w:eastAsia="Times New Roman" w:hAnsi="Arial" w:cs="Arial"/>
          <w:sz w:val="24"/>
          <w:szCs w:val="24"/>
          <w:lang w:val="hr-HR"/>
        </w:rPr>
        <w:t>,</w:t>
      </w:r>
      <w:r w:rsidR="007C4053" w:rsidRPr="00263CA9">
        <w:rPr>
          <w:rFonts w:ascii="Arial" w:eastAsia="Times New Roman" w:hAnsi="Arial" w:cs="Arial"/>
          <w:sz w:val="24"/>
          <w:szCs w:val="24"/>
          <w:lang w:val="hr-HR"/>
        </w:rPr>
        <w:t xml:space="preserve"> te njihove psihofizičke sposobnosti, vodeći </w:t>
      </w:r>
      <w:r w:rsidR="009D7FE8">
        <w:rPr>
          <w:rFonts w:ascii="Arial" w:eastAsia="Times New Roman" w:hAnsi="Arial" w:cs="Arial"/>
          <w:sz w:val="24"/>
          <w:szCs w:val="24"/>
          <w:lang w:val="hr-HR"/>
        </w:rPr>
        <w:t>računa</w:t>
      </w:r>
      <w:r w:rsidR="007C4053" w:rsidRPr="00263CA9">
        <w:rPr>
          <w:rFonts w:ascii="Arial" w:eastAsia="Times New Roman" w:hAnsi="Arial" w:cs="Arial"/>
          <w:sz w:val="24"/>
          <w:szCs w:val="24"/>
          <w:lang w:val="hr-HR"/>
        </w:rPr>
        <w:t xml:space="preserve"> o svim činjenicama koje bi mogle uticati na zadovoljavanje potreba i najbolji interes </w:t>
      </w:r>
      <w:r w:rsidR="00693577">
        <w:rPr>
          <w:rFonts w:ascii="Arial" w:eastAsia="Times New Roman" w:hAnsi="Arial" w:cs="Arial"/>
          <w:sz w:val="24"/>
          <w:szCs w:val="24"/>
          <w:lang w:val="hr-HR"/>
        </w:rPr>
        <w:t>hranjenik</w:t>
      </w:r>
      <w:r w:rsidR="007C4053" w:rsidRPr="00263CA9">
        <w:rPr>
          <w:rFonts w:ascii="Arial" w:eastAsia="Times New Roman" w:hAnsi="Arial" w:cs="Arial"/>
          <w:sz w:val="24"/>
          <w:szCs w:val="24"/>
          <w:lang w:val="hr-HR"/>
        </w:rPr>
        <w:t>a.</w:t>
      </w:r>
    </w:p>
    <w:p w:rsidR="00227DAA" w:rsidRDefault="00227DAA" w:rsidP="00227DAA">
      <w:pPr>
        <w:pStyle w:val="ListParagraph"/>
        <w:tabs>
          <w:tab w:val="left" w:pos="567"/>
        </w:tabs>
        <w:ind w:left="0"/>
        <w:rPr>
          <w:rFonts w:ascii="Arial" w:eastAsia="Times New Roman" w:hAnsi="Arial" w:cs="Arial"/>
          <w:sz w:val="24"/>
          <w:szCs w:val="24"/>
          <w:lang w:val="hr-HR"/>
        </w:rPr>
      </w:pPr>
    </w:p>
    <w:p w:rsidR="007C4053" w:rsidRPr="00263CA9" w:rsidRDefault="00227DAA" w:rsidP="00227DAA">
      <w:pPr>
        <w:pStyle w:val="ListParagraph"/>
        <w:tabs>
          <w:tab w:val="left" w:pos="567"/>
        </w:tabs>
        <w:ind w:left="0"/>
        <w:rPr>
          <w:rFonts w:ascii="Arial" w:eastAsia="Times New Roman" w:hAnsi="Arial" w:cs="Arial"/>
          <w:sz w:val="24"/>
          <w:szCs w:val="24"/>
          <w:lang w:val="hr-HR"/>
        </w:rPr>
      </w:pPr>
      <w:r>
        <w:rPr>
          <w:rFonts w:ascii="Arial" w:eastAsia="Times New Roman" w:hAnsi="Arial" w:cs="Arial"/>
          <w:sz w:val="24"/>
          <w:szCs w:val="24"/>
          <w:lang w:val="hr-HR"/>
        </w:rPr>
        <w:t xml:space="preserve">(3) </w:t>
      </w:r>
      <w:r w:rsidR="007C4053" w:rsidRPr="00263CA9">
        <w:rPr>
          <w:rFonts w:ascii="Arial" w:eastAsia="Times New Roman" w:hAnsi="Arial" w:cs="Arial"/>
          <w:sz w:val="24"/>
          <w:szCs w:val="24"/>
          <w:lang w:val="hr-HR"/>
        </w:rPr>
        <w:t xml:space="preserve">Tokom postupka procjene </w:t>
      </w:r>
      <w:r w:rsidR="00D20236" w:rsidRPr="00263CA9">
        <w:rPr>
          <w:rFonts w:ascii="Arial" w:eastAsia="Times New Roman" w:hAnsi="Arial" w:cs="Arial"/>
          <w:sz w:val="24"/>
          <w:szCs w:val="24"/>
          <w:lang w:val="hr-HR"/>
        </w:rPr>
        <w:t>c</w:t>
      </w:r>
      <w:r w:rsidR="0005579F" w:rsidRPr="00263CA9">
        <w:rPr>
          <w:rFonts w:ascii="Arial" w:eastAsia="Times New Roman" w:hAnsi="Arial" w:cs="Arial"/>
          <w:sz w:val="24"/>
          <w:szCs w:val="24"/>
          <w:lang w:val="hr-HR"/>
        </w:rPr>
        <w:t>entar</w:t>
      </w:r>
      <w:r w:rsidR="007C4053" w:rsidRPr="00263CA9">
        <w:rPr>
          <w:rFonts w:ascii="Arial" w:eastAsia="Times New Roman" w:hAnsi="Arial" w:cs="Arial"/>
          <w:sz w:val="24"/>
          <w:szCs w:val="24"/>
          <w:lang w:val="hr-HR"/>
        </w:rPr>
        <w:t xml:space="preserve"> utvrđu</w:t>
      </w:r>
      <w:r w:rsidR="0069134F" w:rsidRPr="00263CA9">
        <w:rPr>
          <w:rFonts w:ascii="Arial" w:eastAsia="Times New Roman" w:hAnsi="Arial" w:cs="Arial"/>
          <w:sz w:val="24"/>
          <w:szCs w:val="24"/>
          <w:lang w:val="hr-HR"/>
        </w:rPr>
        <w:t>je i primjerenost životnih uslov</w:t>
      </w:r>
      <w:r w:rsidR="007C4053" w:rsidRPr="00263CA9">
        <w:rPr>
          <w:rFonts w:ascii="Arial" w:eastAsia="Times New Roman" w:hAnsi="Arial" w:cs="Arial"/>
          <w:sz w:val="24"/>
          <w:szCs w:val="24"/>
          <w:lang w:val="hr-HR"/>
        </w:rPr>
        <w:t xml:space="preserve">a porodice, a posebno prostora i opreme namijenjene </w:t>
      </w:r>
      <w:r w:rsidR="000C355B">
        <w:rPr>
          <w:rFonts w:ascii="Arial" w:hAnsi="Arial" w:cs="Arial"/>
          <w:sz w:val="24"/>
          <w:szCs w:val="24"/>
        </w:rPr>
        <w:t>hranjeniku</w:t>
      </w:r>
      <w:r w:rsidR="007C4053" w:rsidRPr="00263CA9">
        <w:rPr>
          <w:rFonts w:ascii="Arial" w:eastAsia="Times New Roman" w:hAnsi="Arial" w:cs="Arial"/>
          <w:sz w:val="24"/>
          <w:szCs w:val="24"/>
          <w:lang w:val="hr-HR"/>
        </w:rPr>
        <w:t>.</w:t>
      </w:r>
    </w:p>
    <w:p w:rsidR="00227DAA" w:rsidRDefault="00227DAA" w:rsidP="00227DAA">
      <w:pPr>
        <w:pStyle w:val="ListParagraph"/>
        <w:tabs>
          <w:tab w:val="left" w:pos="567"/>
        </w:tabs>
        <w:ind w:left="0"/>
        <w:rPr>
          <w:rFonts w:ascii="Arial" w:eastAsia="Times New Roman" w:hAnsi="Arial" w:cs="Arial"/>
          <w:sz w:val="24"/>
          <w:szCs w:val="24"/>
          <w:lang w:val="hr-HR"/>
        </w:rPr>
      </w:pPr>
    </w:p>
    <w:p w:rsidR="007C4053" w:rsidRPr="00263CA9" w:rsidRDefault="00227DAA" w:rsidP="00227DAA">
      <w:pPr>
        <w:pStyle w:val="ListParagraph"/>
        <w:tabs>
          <w:tab w:val="left" w:pos="567"/>
        </w:tabs>
        <w:ind w:left="0"/>
        <w:rPr>
          <w:rFonts w:ascii="Arial" w:eastAsia="Times New Roman" w:hAnsi="Arial" w:cs="Arial"/>
          <w:sz w:val="24"/>
          <w:szCs w:val="24"/>
          <w:lang w:val="hr-HR"/>
        </w:rPr>
      </w:pPr>
      <w:r>
        <w:rPr>
          <w:rFonts w:ascii="Arial" w:eastAsia="Times New Roman" w:hAnsi="Arial" w:cs="Arial"/>
          <w:sz w:val="24"/>
          <w:szCs w:val="24"/>
          <w:lang w:val="hr-HR"/>
        </w:rPr>
        <w:t xml:space="preserve">(4) </w:t>
      </w:r>
      <w:r w:rsidR="007C4053" w:rsidRPr="00263CA9">
        <w:rPr>
          <w:rFonts w:ascii="Arial" w:eastAsia="Times New Roman" w:hAnsi="Arial" w:cs="Arial"/>
          <w:sz w:val="24"/>
          <w:szCs w:val="24"/>
          <w:lang w:val="hr-HR"/>
        </w:rPr>
        <w:t>Tokom postupka procjene</w:t>
      </w:r>
      <w:r w:rsidR="00D20236" w:rsidRPr="00263CA9">
        <w:rPr>
          <w:rFonts w:ascii="Arial" w:eastAsia="Times New Roman" w:hAnsi="Arial" w:cs="Arial"/>
          <w:sz w:val="24"/>
          <w:szCs w:val="24"/>
          <w:lang w:val="hr-HR"/>
        </w:rPr>
        <w:t xml:space="preserve"> centar </w:t>
      </w:r>
      <w:r w:rsidR="007C4053" w:rsidRPr="00263CA9">
        <w:rPr>
          <w:rFonts w:ascii="Arial" w:eastAsia="Times New Roman" w:hAnsi="Arial" w:cs="Arial"/>
          <w:sz w:val="24"/>
          <w:szCs w:val="24"/>
          <w:lang w:val="hr-HR"/>
        </w:rPr>
        <w:t xml:space="preserve">po potrebi uzima u obzir i potvrde, mišljenja ili preporuke drugih institucija </w:t>
      </w:r>
      <w:r w:rsidR="00837EE0" w:rsidRPr="00263CA9">
        <w:rPr>
          <w:rFonts w:ascii="Arial" w:eastAsia="Times New Roman" w:hAnsi="Arial" w:cs="Arial"/>
          <w:sz w:val="24"/>
          <w:szCs w:val="24"/>
          <w:lang w:val="hr-HR"/>
        </w:rPr>
        <w:t>u jedinici lokalne samouprave</w:t>
      </w:r>
      <w:r w:rsidR="007C4053" w:rsidRPr="00263CA9">
        <w:rPr>
          <w:rFonts w:ascii="Arial" w:eastAsia="Times New Roman" w:hAnsi="Arial" w:cs="Arial"/>
          <w:sz w:val="24"/>
          <w:szCs w:val="24"/>
          <w:lang w:val="hr-HR"/>
        </w:rPr>
        <w:t>.</w:t>
      </w:r>
    </w:p>
    <w:p w:rsidR="00227DAA" w:rsidRDefault="00227DAA" w:rsidP="00227DAA">
      <w:pPr>
        <w:pStyle w:val="ListParagraph"/>
        <w:tabs>
          <w:tab w:val="left" w:pos="567"/>
        </w:tabs>
        <w:ind w:left="0"/>
        <w:rPr>
          <w:rFonts w:ascii="Arial" w:eastAsia="Times New Roman" w:hAnsi="Arial" w:cs="Arial"/>
          <w:color w:val="000000"/>
          <w:sz w:val="24"/>
          <w:szCs w:val="24"/>
          <w:lang w:val="hr-HR"/>
        </w:rPr>
      </w:pPr>
    </w:p>
    <w:p w:rsidR="00264C05" w:rsidRPr="00263CA9" w:rsidRDefault="00227DAA" w:rsidP="00227DAA">
      <w:pPr>
        <w:pStyle w:val="ListParagraph"/>
        <w:tabs>
          <w:tab w:val="left" w:pos="567"/>
        </w:tabs>
        <w:ind w:left="0"/>
        <w:rPr>
          <w:rFonts w:ascii="Arial" w:eastAsia="Times New Roman" w:hAnsi="Arial" w:cs="Arial"/>
          <w:color w:val="000000"/>
          <w:sz w:val="24"/>
          <w:szCs w:val="24"/>
          <w:lang w:val="hr-HR"/>
        </w:rPr>
      </w:pPr>
      <w:r>
        <w:rPr>
          <w:rFonts w:ascii="Arial" w:eastAsia="Times New Roman" w:hAnsi="Arial" w:cs="Arial"/>
          <w:color w:val="000000"/>
          <w:sz w:val="24"/>
          <w:szCs w:val="24"/>
          <w:lang w:val="hr-HR"/>
        </w:rPr>
        <w:t xml:space="preserve">(5) </w:t>
      </w:r>
      <w:r w:rsidR="00264C05" w:rsidRPr="00263CA9">
        <w:rPr>
          <w:rFonts w:ascii="Arial" w:eastAsia="Times New Roman" w:hAnsi="Arial" w:cs="Arial"/>
          <w:color w:val="000000"/>
          <w:sz w:val="24"/>
          <w:szCs w:val="24"/>
          <w:lang w:val="hr-HR"/>
        </w:rPr>
        <w:t>Federaln</w:t>
      </w:r>
      <w:r w:rsidR="00F14922" w:rsidRPr="00263CA9">
        <w:rPr>
          <w:rFonts w:ascii="Arial" w:eastAsia="Times New Roman" w:hAnsi="Arial" w:cs="Arial"/>
          <w:color w:val="000000"/>
          <w:sz w:val="24"/>
          <w:szCs w:val="24"/>
          <w:lang w:val="hr-HR"/>
        </w:rPr>
        <w:t>i ministar</w:t>
      </w:r>
      <w:r w:rsidR="00264C05" w:rsidRPr="00263CA9">
        <w:rPr>
          <w:rFonts w:ascii="Arial" w:eastAsia="Times New Roman" w:hAnsi="Arial" w:cs="Arial"/>
          <w:color w:val="000000"/>
          <w:sz w:val="24"/>
          <w:szCs w:val="24"/>
          <w:lang w:val="hr-HR"/>
        </w:rPr>
        <w:t xml:space="preserve"> će propisati jedinstvene procedure identifikacije i regrutacije hranitelja.</w:t>
      </w:r>
    </w:p>
    <w:p w:rsidR="007C4053" w:rsidRPr="00263CA9" w:rsidRDefault="007C4053" w:rsidP="004534BF">
      <w:pPr>
        <w:jc w:val="left"/>
        <w:rPr>
          <w:rFonts w:ascii="Arial" w:eastAsia="Times New Roman" w:hAnsi="Arial" w:cs="Arial"/>
          <w:color w:val="000000"/>
          <w:sz w:val="24"/>
          <w:szCs w:val="24"/>
          <w:lang w:val="hr-HR"/>
        </w:rPr>
      </w:pPr>
    </w:p>
    <w:p w:rsidR="007C4053" w:rsidRPr="00263CA9" w:rsidRDefault="007C4053" w:rsidP="004534BF">
      <w:pPr>
        <w:jc w:val="center"/>
        <w:rPr>
          <w:rFonts w:ascii="Arial" w:eastAsia="Times New Roman" w:hAnsi="Arial" w:cs="Arial"/>
          <w:bCs/>
          <w:color w:val="000000"/>
          <w:sz w:val="24"/>
          <w:szCs w:val="24"/>
          <w:lang w:val="hr-HR"/>
        </w:rPr>
      </w:pPr>
      <w:r w:rsidRPr="00263CA9">
        <w:rPr>
          <w:rFonts w:ascii="Arial" w:eastAsia="Times New Roman" w:hAnsi="Arial" w:cs="Arial"/>
          <w:bCs/>
          <w:color w:val="000000"/>
          <w:sz w:val="24"/>
          <w:szCs w:val="24"/>
          <w:lang w:val="hr-HR"/>
        </w:rPr>
        <w:t>Član 25.</w:t>
      </w:r>
    </w:p>
    <w:p w:rsidR="003B7480" w:rsidRPr="00263CA9" w:rsidRDefault="003B7480" w:rsidP="004534BF">
      <w:pPr>
        <w:jc w:val="center"/>
        <w:rPr>
          <w:rFonts w:ascii="Arial" w:eastAsia="Times New Roman" w:hAnsi="Arial" w:cs="Arial"/>
          <w:bCs/>
          <w:color w:val="000000"/>
          <w:sz w:val="24"/>
          <w:szCs w:val="24"/>
          <w:lang w:val="hr-HR"/>
        </w:rPr>
      </w:pPr>
      <w:r w:rsidRPr="00263CA9">
        <w:rPr>
          <w:rFonts w:ascii="Arial" w:eastAsia="Times New Roman" w:hAnsi="Arial" w:cs="Arial"/>
          <w:bCs/>
          <w:color w:val="000000"/>
          <w:sz w:val="24"/>
          <w:szCs w:val="24"/>
          <w:lang w:val="hr-HR"/>
        </w:rPr>
        <w:t>(Postupak nakon izvršene stručne ocjene/procjene)</w:t>
      </w:r>
    </w:p>
    <w:p w:rsidR="007C4053" w:rsidRPr="00263CA9" w:rsidRDefault="007C4053" w:rsidP="004534BF">
      <w:pPr>
        <w:jc w:val="center"/>
        <w:rPr>
          <w:rFonts w:ascii="Arial" w:eastAsia="Times New Roman" w:hAnsi="Arial" w:cs="Arial"/>
          <w:color w:val="000000"/>
          <w:sz w:val="24"/>
          <w:szCs w:val="24"/>
          <w:lang w:val="hr-HR"/>
        </w:rPr>
      </w:pPr>
    </w:p>
    <w:p w:rsidR="007C4053" w:rsidRDefault="007C4053" w:rsidP="00C22A64">
      <w:pPr>
        <w:pStyle w:val="ListParagraph"/>
        <w:numPr>
          <w:ilvl w:val="1"/>
          <w:numId w:val="4"/>
        </w:numPr>
        <w:tabs>
          <w:tab w:val="left" w:pos="567"/>
        </w:tabs>
        <w:ind w:left="0" w:firstLine="0"/>
        <w:rPr>
          <w:rFonts w:ascii="Arial" w:eastAsia="Times New Roman" w:hAnsi="Arial" w:cs="Arial"/>
          <w:bCs/>
          <w:sz w:val="24"/>
          <w:szCs w:val="24"/>
          <w:lang w:val="hr-HR"/>
        </w:rPr>
      </w:pPr>
      <w:r w:rsidRPr="00263CA9">
        <w:rPr>
          <w:rFonts w:ascii="Arial" w:eastAsia="Times New Roman" w:hAnsi="Arial" w:cs="Arial"/>
          <w:bCs/>
          <w:sz w:val="24"/>
          <w:szCs w:val="24"/>
          <w:lang w:val="hr-HR"/>
        </w:rPr>
        <w:t xml:space="preserve">Nakon dobijanja stručne ocjene/procjene iz člana 24. stav </w:t>
      </w:r>
      <w:r w:rsidR="0069134F" w:rsidRPr="00263CA9">
        <w:rPr>
          <w:rFonts w:ascii="Arial" w:eastAsia="Times New Roman" w:hAnsi="Arial" w:cs="Arial"/>
          <w:bCs/>
          <w:sz w:val="24"/>
          <w:szCs w:val="24"/>
          <w:lang w:val="hr-HR"/>
        </w:rPr>
        <w:t>(</w:t>
      </w:r>
      <w:r w:rsidRPr="00263CA9">
        <w:rPr>
          <w:rFonts w:ascii="Arial" w:eastAsia="Times New Roman" w:hAnsi="Arial" w:cs="Arial"/>
          <w:bCs/>
          <w:sz w:val="24"/>
          <w:szCs w:val="24"/>
          <w:lang w:val="hr-HR"/>
        </w:rPr>
        <w:t>1</w:t>
      </w:r>
      <w:r w:rsidR="0069134F" w:rsidRPr="00263CA9">
        <w:rPr>
          <w:rFonts w:ascii="Arial" w:eastAsia="Times New Roman" w:hAnsi="Arial" w:cs="Arial"/>
          <w:bCs/>
          <w:sz w:val="24"/>
          <w:szCs w:val="24"/>
          <w:lang w:val="hr-HR"/>
        </w:rPr>
        <w:t>)</w:t>
      </w:r>
      <w:r w:rsidRPr="00263CA9">
        <w:rPr>
          <w:rFonts w:ascii="Arial" w:eastAsia="Times New Roman" w:hAnsi="Arial" w:cs="Arial"/>
          <w:bCs/>
          <w:sz w:val="24"/>
          <w:szCs w:val="24"/>
          <w:lang w:val="hr-HR"/>
        </w:rPr>
        <w:t xml:space="preserve"> ovoga </w:t>
      </w:r>
      <w:r w:rsidR="00C3432C">
        <w:rPr>
          <w:rFonts w:ascii="Arial" w:eastAsia="Times New Roman" w:hAnsi="Arial" w:cs="Arial"/>
          <w:sz w:val="24"/>
          <w:szCs w:val="24"/>
          <w:lang w:val="hr-HR"/>
        </w:rPr>
        <w:t>Z</w:t>
      </w:r>
      <w:r w:rsidR="00C3432C" w:rsidRPr="00263CA9">
        <w:rPr>
          <w:rFonts w:ascii="Arial" w:eastAsia="Times New Roman" w:hAnsi="Arial" w:cs="Arial"/>
          <w:sz w:val="24"/>
          <w:szCs w:val="24"/>
          <w:lang w:val="hr-HR"/>
        </w:rPr>
        <w:t>akon</w:t>
      </w:r>
      <w:r w:rsidR="00F55EEF" w:rsidRPr="00263CA9">
        <w:rPr>
          <w:rFonts w:ascii="Arial" w:eastAsia="Times New Roman" w:hAnsi="Arial" w:cs="Arial"/>
          <w:bCs/>
          <w:sz w:val="24"/>
          <w:szCs w:val="24"/>
          <w:lang w:val="hr-HR"/>
        </w:rPr>
        <w:t>a, podnosio</w:t>
      </w:r>
      <w:r w:rsidRPr="00263CA9">
        <w:rPr>
          <w:rFonts w:ascii="Arial" w:eastAsia="Times New Roman" w:hAnsi="Arial" w:cs="Arial"/>
          <w:bCs/>
          <w:sz w:val="24"/>
          <w:szCs w:val="24"/>
          <w:lang w:val="hr-HR"/>
        </w:rPr>
        <w:t xml:space="preserve">c prijave iz stava (1) člana 23. ovog </w:t>
      </w:r>
      <w:r w:rsidR="00C3432C">
        <w:rPr>
          <w:rFonts w:ascii="Arial" w:eastAsia="Times New Roman" w:hAnsi="Arial" w:cs="Arial"/>
          <w:sz w:val="24"/>
          <w:szCs w:val="24"/>
          <w:lang w:val="hr-HR"/>
        </w:rPr>
        <w:t>Z</w:t>
      </w:r>
      <w:r w:rsidR="00C3432C" w:rsidRPr="00263CA9">
        <w:rPr>
          <w:rFonts w:ascii="Arial" w:eastAsia="Times New Roman" w:hAnsi="Arial" w:cs="Arial"/>
          <w:sz w:val="24"/>
          <w:szCs w:val="24"/>
          <w:lang w:val="hr-HR"/>
        </w:rPr>
        <w:t>akon</w:t>
      </w:r>
      <w:r w:rsidRPr="00263CA9">
        <w:rPr>
          <w:rFonts w:ascii="Arial" w:eastAsia="Times New Roman" w:hAnsi="Arial" w:cs="Arial"/>
          <w:bCs/>
          <w:sz w:val="24"/>
          <w:szCs w:val="24"/>
          <w:lang w:val="hr-HR"/>
        </w:rPr>
        <w:t xml:space="preserve">a i njegov bračni/vanbračni partner imaju obavezu proći edukaciju iz člana </w:t>
      </w:r>
      <w:r w:rsidR="0069134F" w:rsidRPr="00263CA9">
        <w:rPr>
          <w:rFonts w:ascii="Arial" w:eastAsia="Times New Roman" w:hAnsi="Arial" w:cs="Arial"/>
          <w:bCs/>
          <w:sz w:val="24"/>
          <w:szCs w:val="24"/>
          <w:lang w:val="hr-HR"/>
        </w:rPr>
        <w:t>4</w:t>
      </w:r>
      <w:r w:rsidR="00F14922" w:rsidRPr="00263CA9">
        <w:rPr>
          <w:rFonts w:ascii="Arial" w:eastAsia="Times New Roman" w:hAnsi="Arial" w:cs="Arial"/>
          <w:bCs/>
          <w:sz w:val="24"/>
          <w:szCs w:val="24"/>
          <w:lang w:val="hr-HR"/>
        </w:rPr>
        <w:t>9</w:t>
      </w:r>
      <w:r w:rsidRPr="00263CA9">
        <w:rPr>
          <w:rFonts w:ascii="Arial" w:eastAsia="Times New Roman" w:hAnsi="Arial" w:cs="Arial"/>
          <w:bCs/>
          <w:sz w:val="24"/>
          <w:szCs w:val="24"/>
          <w:lang w:val="hr-HR"/>
        </w:rPr>
        <w:t xml:space="preserve">. ovog </w:t>
      </w:r>
      <w:r w:rsidR="00C3432C">
        <w:rPr>
          <w:rFonts w:ascii="Arial" w:eastAsia="Times New Roman" w:hAnsi="Arial" w:cs="Arial"/>
          <w:sz w:val="24"/>
          <w:szCs w:val="24"/>
          <w:lang w:val="hr-HR"/>
        </w:rPr>
        <w:t>Z</w:t>
      </w:r>
      <w:r w:rsidR="00C3432C" w:rsidRPr="00263CA9">
        <w:rPr>
          <w:rFonts w:ascii="Arial" w:eastAsia="Times New Roman" w:hAnsi="Arial" w:cs="Arial"/>
          <w:sz w:val="24"/>
          <w:szCs w:val="24"/>
          <w:lang w:val="hr-HR"/>
        </w:rPr>
        <w:t>akon</w:t>
      </w:r>
      <w:r w:rsidRPr="00263CA9">
        <w:rPr>
          <w:rFonts w:ascii="Arial" w:eastAsia="Times New Roman" w:hAnsi="Arial" w:cs="Arial"/>
          <w:bCs/>
          <w:sz w:val="24"/>
          <w:szCs w:val="24"/>
          <w:lang w:val="hr-HR"/>
        </w:rPr>
        <w:t>a.</w:t>
      </w:r>
    </w:p>
    <w:p w:rsidR="00013FB5" w:rsidRPr="00263CA9" w:rsidRDefault="00013FB5" w:rsidP="00013FB5">
      <w:pPr>
        <w:pStyle w:val="ListParagraph"/>
        <w:tabs>
          <w:tab w:val="left" w:pos="567"/>
        </w:tabs>
        <w:ind w:left="0"/>
        <w:rPr>
          <w:rFonts w:ascii="Arial" w:eastAsia="Times New Roman" w:hAnsi="Arial" w:cs="Arial"/>
          <w:bCs/>
          <w:sz w:val="24"/>
          <w:szCs w:val="24"/>
          <w:lang w:val="hr-HR"/>
        </w:rPr>
      </w:pPr>
    </w:p>
    <w:p w:rsidR="0069134F" w:rsidRDefault="007C4053" w:rsidP="00C22A64">
      <w:pPr>
        <w:pStyle w:val="ListParagraph"/>
        <w:numPr>
          <w:ilvl w:val="1"/>
          <w:numId w:val="4"/>
        </w:numPr>
        <w:tabs>
          <w:tab w:val="left" w:pos="567"/>
        </w:tabs>
        <w:ind w:left="0" w:firstLine="0"/>
        <w:rPr>
          <w:rFonts w:ascii="Arial" w:eastAsia="Times New Roman" w:hAnsi="Arial" w:cs="Arial"/>
          <w:bCs/>
          <w:sz w:val="24"/>
          <w:szCs w:val="24"/>
          <w:lang w:val="hr-HR"/>
        </w:rPr>
      </w:pPr>
      <w:r w:rsidRPr="00263CA9">
        <w:rPr>
          <w:rFonts w:ascii="Arial" w:eastAsia="Times New Roman" w:hAnsi="Arial" w:cs="Arial"/>
          <w:bCs/>
          <w:sz w:val="24"/>
          <w:szCs w:val="24"/>
          <w:lang w:val="hr-HR"/>
        </w:rPr>
        <w:t xml:space="preserve">Nakon završene edukacije i </w:t>
      </w:r>
      <w:r w:rsidR="00F14922" w:rsidRPr="00263CA9">
        <w:rPr>
          <w:rFonts w:ascii="Arial" w:eastAsia="Times New Roman" w:hAnsi="Arial" w:cs="Arial"/>
          <w:bCs/>
          <w:sz w:val="24"/>
          <w:szCs w:val="24"/>
          <w:lang w:val="hr-HR"/>
        </w:rPr>
        <w:t xml:space="preserve">u roku od osam dana od dana </w:t>
      </w:r>
      <w:r w:rsidRPr="00263CA9">
        <w:rPr>
          <w:rFonts w:ascii="Arial" w:eastAsia="Times New Roman" w:hAnsi="Arial" w:cs="Arial"/>
          <w:bCs/>
          <w:sz w:val="24"/>
          <w:szCs w:val="24"/>
          <w:lang w:val="hr-HR"/>
        </w:rPr>
        <w:t>pribavljanja stručnog mišljenja edukatora</w:t>
      </w:r>
      <w:r w:rsidR="0069134F" w:rsidRPr="00263CA9">
        <w:rPr>
          <w:rFonts w:ascii="Arial" w:eastAsia="Times New Roman" w:hAnsi="Arial" w:cs="Arial"/>
          <w:bCs/>
          <w:sz w:val="24"/>
          <w:szCs w:val="24"/>
          <w:lang w:val="hr-HR"/>
        </w:rPr>
        <w:t>,</w:t>
      </w:r>
      <w:r w:rsidRPr="00263CA9">
        <w:rPr>
          <w:rFonts w:ascii="Arial" w:eastAsia="Times New Roman" w:hAnsi="Arial" w:cs="Arial"/>
          <w:bCs/>
          <w:sz w:val="24"/>
          <w:szCs w:val="24"/>
          <w:lang w:val="hr-HR"/>
        </w:rPr>
        <w:t xml:space="preserve"> </w:t>
      </w:r>
      <w:r w:rsidR="00D20236" w:rsidRPr="00263CA9">
        <w:rPr>
          <w:rFonts w:ascii="Arial" w:eastAsia="Times New Roman" w:hAnsi="Arial" w:cs="Arial"/>
          <w:bCs/>
          <w:sz w:val="24"/>
          <w:szCs w:val="24"/>
          <w:lang w:val="hr-HR"/>
        </w:rPr>
        <w:t>c</w:t>
      </w:r>
      <w:r w:rsidR="0005579F" w:rsidRPr="00263CA9">
        <w:rPr>
          <w:rFonts w:ascii="Arial" w:eastAsia="Times New Roman" w:hAnsi="Arial" w:cs="Arial"/>
          <w:bCs/>
          <w:sz w:val="24"/>
          <w:szCs w:val="24"/>
          <w:lang w:val="hr-HR"/>
        </w:rPr>
        <w:t>entar</w:t>
      </w:r>
      <w:r w:rsidR="007C00BA" w:rsidRPr="00263CA9">
        <w:rPr>
          <w:rFonts w:ascii="Arial" w:eastAsia="Times New Roman" w:hAnsi="Arial" w:cs="Arial"/>
          <w:bCs/>
          <w:sz w:val="24"/>
          <w:szCs w:val="24"/>
          <w:lang w:val="hr-HR"/>
        </w:rPr>
        <w:t xml:space="preserve"> </w:t>
      </w:r>
      <w:r w:rsidRPr="00263CA9">
        <w:rPr>
          <w:rFonts w:ascii="Arial" w:eastAsia="Times New Roman" w:hAnsi="Arial" w:cs="Arial"/>
          <w:bCs/>
          <w:sz w:val="24"/>
          <w:szCs w:val="24"/>
          <w:lang w:val="hr-HR"/>
        </w:rPr>
        <w:t xml:space="preserve">će </w:t>
      </w:r>
      <w:r w:rsidR="00837EE0" w:rsidRPr="00263CA9">
        <w:rPr>
          <w:rFonts w:ascii="Arial" w:eastAsia="Times New Roman" w:hAnsi="Arial" w:cs="Arial"/>
          <w:bCs/>
          <w:sz w:val="24"/>
          <w:szCs w:val="24"/>
          <w:lang w:val="hr-HR"/>
        </w:rPr>
        <w:t xml:space="preserve"> </w:t>
      </w:r>
      <w:r w:rsidRPr="00263CA9">
        <w:rPr>
          <w:rFonts w:ascii="Arial" w:eastAsia="Times New Roman" w:hAnsi="Arial" w:cs="Arial"/>
          <w:bCs/>
          <w:sz w:val="24"/>
          <w:szCs w:val="24"/>
          <w:lang w:val="hr-HR"/>
        </w:rPr>
        <w:t>podnosioc</w:t>
      </w:r>
      <w:r w:rsidR="0069134F" w:rsidRPr="00263CA9">
        <w:rPr>
          <w:rFonts w:ascii="Arial" w:eastAsia="Times New Roman" w:hAnsi="Arial" w:cs="Arial"/>
          <w:bCs/>
          <w:sz w:val="24"/>
          <w:szCs w:val="24"/>
          <w:lang w:val="hr-HR"/>
        </w:rPr>
        <w:t>u</w:t>
      </w:r>
      <w:r w:rsidRPr="00263CA9">
        <w:rPr>
          <w:rFonts w:ascii="Arial" w:eastAsia="Times New Roman" w:hAnsi="Arial" w:cs="Arial"/>
          <w:bCs/>
          <w:sz w:val="24"/>
          <w:szCs w:val="24"/>
          <w:lang w:val="hr-HR"/>
        </w:rPr>
        <w:t xml:space="preserve"> prijave iz člana 23. stav </w:t>
      </w:r>
      <w:r w:rsidR="0069134F" w:rsidRPr="00263CA9">
        <w:rPr>
          <w:rFonts w:ascii="Arial" w:eastAsia="Times New Roman" w:hAnsi="Arial" w:cs="Arial"/>
          <w:bCs/>
          <w:sz w:val="24"/>
          <w:szCs w:val="24"/>
          <w:lang w:val="hr-HR"/>
        </w:rPr>
        <w:t>(1)</w:t>
      </w:r>
      <w:r w:rsidRPr="00263CA9">
        <w:rPr>
          <w:rFonts w:ascii="Arial" w:eastAsia="Times New Roman" w:hAnsi="Arial" w:cs="Arial"/>
          <w:bCs/>
          <w:sz w:val="24"/>
          <w:szCs w:val="24"/>
          <w:lang w:val="hr-HR"/>
        </w:rPr>
        <w:t xml:space="preserve"> ovog </w:t>
      </w:r>
      <w:r w:rsidR="00C3432C">
        <w:rPr>
          <w:rFonts w:ascii="Arial" w:eastAsia="Times New Roman" w:hAnsi="Arial" w:cs="Arial"/>
          <w:sz w:val="24"/>
          <w:szCs w:val="24"/>
          <w:lang w:val="hr-HR"/>
        </w:rPr>
        <w:t>Z</w:t>
      </w:r>
      <w:r w:rsidR="00C3432C" w:rsidRPr="00263CA9">
        <w:rPr>
          <w:rFonts w:ascii="Arial" w:eastAsia="Times New Roman" w:hAnsi="Arial" w:cs="Arial"/>
          <w:sz w:val="24"/>
          <w:szCs w:val="24"/>
          <w:lang w:val="hr-HR"/>
        </w:rPr>
        <w:t>akon</w:t>
      </w:r>
      <w:r w:rsidRPr="00263CA9">
        <w:rPr>
          <w:rFonts w:ascii="Arial" w:eastAsia="Times New Roman" w:hAnsi="Arial" w:cs="Arial"/>
          <w:bCs/>
          <w:sz w:val="24"/>
          <w:szCs w:val="24"/>
          <w:lang w:val="hr-HR"/>
        </w:rPr>
        <w:t xml:space="preserve">a </w:t>
      </w:r>
      <w:r w:rsidR="00084DCC" w:rsidRPr="00263CA9">
        <w:rPr>
          <w:rFonts w:ascii="Arial" w:eastAsia="Times New Roman" w:hAnsi="Arial" w:cs="Arial"/>
          <w:bCs/>
          <w:sz w:val="24"/>
          <w:szCs w:val="24"/>
          <w:lang w:val="hr-HR"/>
        </w:rPr>
        <w:t xml:space="preserve">koji je podoban </w:t>
      </w:r>
      <w:r w:rsidRPr="00263CA9">
        <w:rPr>
          <w:rFonts w:ascii="Arial" w:eastAsia="Times New Roman" w:hAnsi="Arial" w:cs="Arial"/>
          <w:bCs/>
          <w:sz w:val="24"/>
          <w:szCs w:val="24"/>
          <w:lang w:val="hr-HR"/>
        </w:rPr>
        <w:t xml:space="preserve">za </w:t>
      </w:r>
      <w:r w:rsidR="0069134F" w:rsidRPr="00263CA9">
        <w:rPr>
          <w:rFonts w:ascii="Arial" w:eastAsia="Times New Roman" w:hAnsi="Arial" w:cs="Arial"/>
          <w:bCs/>
          <w:sz w:val="24"/>
          <w:szCs w:val="24"/>
          <w:lang w:val="hr-HR"/>
        </w:rPr>
        <w:t>o</w:t>
      </w:r>
      <w:r w:rsidRPr="00263CA9">
        <w:rPr>
          <w:rFonts w:ascii="Arial" w:eastAsia="Times New Roman" w:hAnsi="Arial" w:cs="Arial"/>
          <w:bCs/>
          <w:sz w:val="24"/>
          <w:szCs w:val="24"/>
          <w:lang w:val="hr-HR"/>
        </w:rPr>
        <w:t>bavljenje hraniteljstv</w:t>
      </w:r>
      <w:r w:rsidR="0069134F" w:rsidRPr="00263CA9">
        <w:rPr>
          <w:rFonts w:ascii="Arial" w:eastAsia="Times New Roman" w:hAnsi="Arial" w:cs="Arial"/>
          <w:bCs/>
          <w:sz w:val="24"/>
          <w:szCs w:val="24"/>
          <w:lang w:val="hr-HR"/>
        </w:rPr>
        <w:t>a</w:t>
      </w:r>
      <w:r w:rsidR="00084DCC" w:rsidRPr="00263CA9">
        <w:rPr>
          <w:rFonts w:ascii="Arial" w:eastAsia="Times New Roman" w:hAnsi="Arial" w:cs="Arial"/>
          <w:bCs/>
          <w:sz w:val="24"/>
          <w:szCs w:val="24"/>
          <w:lang w:val="hr-HR"/>
        </w:rPr>
        <w:t xml:space="preserve"> izdati potvrdu</w:t>
      </w:r>
      <w:r w:rsidR="00F14922" w:rsidRPr="00263CA9">
        <w:rPr>
          <w:rFonts w:ascii="Arial" w:eastAsia="Times New Roman" w:hAnsi="Arial" w:cs="Arial"/>
          <w:bCs/>
          <w:sz w:val="24"/>
          <w:szCs w:val="24"/>
          <w:lang w:val="hr-HR"/>
        </w:rPr>
        <w:t xml:space="preserve"> za obavljanje</w:t>
      </w:r>
      <w:r w:rsidR="00837EE0" w:rsidRPr="00263CA9">
        <w:rPr>
          <w:rFonts w:ascii="Arial" w:eastAsia="Times New Roman" w:hAnsi="Arial" w:cs="Arial"/>
          <w:bCs/>
          <w:sz w:val="24"/>
          <w:szCs w:val="24"/>
          <w:lang w:val="hr-HR"/>
        </w:rPr>
        <w:t xml:space="preserve"> hraniteljstva (u daljem tekstu: potvrda o hraniteljstvu</w:t>
      </w:r>
      <w:r w:rsidR="00F14922" w:rsidRPr="00263CA9">
        <w:rPr>
          <w:rFonts w:ascii="Arial" w:eastAsia="Times New Roman" w:hAnsi="Arial" w:cs="Arial"/>
          <w:bCs/>
          <w:sz w:val="24"/>
          <w:szCs w:val="24"/>
          <w:lang w:val="hr-HR"/>
        </w:rPr>
        <w:t>)</w:t>
      </w:r>
      <w:r w:rsidR="00013FB5">
        <w:rPr>
          <w:rFonts w:ascii="Arial" w:eastAsia="Times New Roman" w:hAnsi="Arial" w:cs="Arial"/>
          <w:bCs/>
          <w:sz w:val="24"/>
          <w:szCs w:val="24"/>
          <w:lang w:val="hr-HR"/>
        </w:rPr>
        <w:t>.</w:t>
      </w:r>
    </w:p>
    <w:p w:rsidR="00013FB5" w:rsidRPr="00263CA9" w:rsidRDefault="00013FB5" w:rsidP="00013FB5">
      <w:pPr>
        <w:pStyle w:val="ListParagraph"/>
        <w:tabs>
          <w:tab w:val="left" w:pos="567"/>
        </w:tabs>
        <w:ind w:left="0"/>
        <w:rPr>
          <w:rFonts w:ascii="Arial" w:eastAsia="Times New Roman" w:hAnsi="Arial" w:cs="Arial"/>
          <w:bCs/>
          <w:sz w:val="24"/>
          <w:szCs w:val="24"/>
          <w:lang w:val="hr-HR"/>
        </w:rPr>
      </w:pPr>
    </w:p>
    <w:p w:rsidR="00084DCC" w:rsidRDefault="00084DCC" w:rsidP="00C22A64">
      <w:pPr>
        <w:pStyle w:val="ListParagraph"/>
        <w:numPr>
          <w:ilvl w:val="1"/>
          <w:numId w:val="4"/>
        </w:numPr>
        <w:tabs>
          <w:tab w:val="left" w:pos="567"/>
        </w:tabs>
        <w:ind w:left="0" w:firstLine="0"/>
        <w:rPr>
          <w:rFonts w:ascii="Arial" w:eastAsia="Times New Roman" w:hAnsi="Arial" w:cs="Arial"/>
          <w:bCs/>
          <w:sz w:val="24"/>
          <w:szCs w:val="24"/>
          <w:lang w:val="hr-HR"/>
        </w:rPr>
      </w:pPr>
      <w:r w:rsidRPr="00263CA9">
        <w:rPr>
          <w:rFonts w:ascii="Arial" w:eastAsia="Times New Roman" w:hAnsi="Arial" w:cs="Arial"/>
          <w:bCs/>
          <w:sz w:val="24"/>
          <w:szCs w:val="24"/>
          <w:lang w:val="hr-HR"/>
        </w:rPr>
        <w:t>Potvrda</w:t>
      </w:r>
      <w:r w:rsidR="007C4053" w:rsidRPr="00263CA9">
        <w:rPr>
          <w:rFonts w:ascii="Arial" w:eastAsia="Times New Roman" w:hAnsi="Arial" w:cs="Arial"/>
          <w:bCs/>
          <w:sz w:val="24"/>
          <w:szCs w:val="24"/>
          <w:lang w:val="hr-HR"/>
        </w:rPr>
        <w:t xml:space="preserve"> iz stav</w:t>
      </w:r>
      <w:r w:rsidRPr="00263CA9">
        <w:rPr>
          <w:rFonts w:ascii="Arial" w:eastAsia="Times New Roman" w:hAnsi="Arial" w:cs="Arial"/>
          <w:bCs/>
          <w:sz w:val="24"/>
          <w:szCs w:val="24"/>
          <w:lang w:val="hr-HR"/>
        </w:rPr>
        <w:t>a</w:t>
      </w:r>
      <w:r w:rsidR="007C4053" w:rsidRPr="00263CA9">
        <w:rPr>
          <w:rFonts w:ascii="Arial" w:eastAsia="Times New Roman" w:hAnsi="Arial" w:cs="Arial"/>
          <w:bCs/>
          <w:sz w:val="24"/>
          <w:szCs w:val="24"/>
          <w:lang w:val="hr-HR"/>
        </w:rPr>
        <w:t xml:space="preserve"> </w:t>
      </w:r>
      <w:r w:rsidRPr="00263CA9">
        <w:rPr>
          <w:rFonts w:ascii="Arial" w:eastAsia="Times New Roman" w:hAnsi="Arial" w:cs="Arial"/>
          <w:bCs/>
          <w:sz w:val="24"/>
          <w:szCs w:val="24"/>
          <w:lang w:val="hr-HR"/>
        </w:rPr>
        <w:t>(</w:t>
      </w:r>
      <w:r w:rsidR="007C4053" w:rsidRPr="00263CA9">
        <w:rPr>
          <w:rFonts w:ascii="Arial" w:eastAsia="Times New Roman" w:hAnsi="Arial" w:cs="Arial"/>
          <w:bCs/>
          <w:sz w:val="24"/>
          <w:szCs w:val="24"/>
          <w:lang w:val="hr-HR"/>
        </w:rPr>
        <w:t>2</w:t>
      </w:r>
      <w:r w:rsidRPr="00263CA9">
        <w:rPr>
          <w:rFonts w:ascii="Arial" w:eastAsia="Times New Roman" w:hAnsi="Arial" w:cs="Arial"/>
          <w:bCs/>
          <w:sz w:val="24"/>
          <w:szCs w:val="24"/>
          <w:lang w:val="hr-HR"/>
        </w:rPr>
        <w:t xml:space="preserve">) ovog člana </w:t>
      </w:r>
      <w:r w:rsidR="000D6FF8" w:rsidRPr="00263CA9">
        <w:rPr>
          <w:rFonts w:ascii="Arial" w:eastAsia="Times New Roman" w:hAnsi="Arial" w:cs="Arial"/>
          <w:bCs/>
          <w:sz w:val="24"/>
          <w:szCs w:val="24"/>
          <w:lang w:val="hr-HR"/>
        </w:rPr>
        <w:t xml:space="preserve">izdaje se na period od </w:t>
      </w:r>
      <w:r w:rsidR="00E7763E" w:rsidRPr="00263CA9">
        <w:rPr>
          <w:rFonts w:ascii="Arial" w:eastAsia="Times New Roman" w:hAnsi="Arial" w:cs="Arial"/>
          <w:bCs/>
          <w:sz w:val="24"/>
          <w:szCs w:val="24"/>
          <w:lang w:val="hr-HR"/>
        </w:rPr>
        <w:t>pet</w:t>
      </w:r>
      <w:r w:rsidR="00F55EEF" w:rsidRPr="00263CA9">
        <w:rPr>
          <w:rFonts w:ascii="Arial" w:eastAsia="Times New Roman" w:hAnsi="Arial" w:cs="Arial"/>
          <w:bCs/>
          <w:sz w:val="24"/>
          <w:szCs w:val="24"/>
          <w:lang w:val="hr-HR"/>
        </w:rPr>
        <w:t xml:space="preserve"> godina</w:t>
      </w:r>
      <w:r w:rsidR="000D6FF8" w:rsidRPr="00263CA9">
        <w:rPr>
          <w:rFonts w:ascii="Arial" w:eastAsia="Times New Roman" w:hAnsi="Arial" w:cs="Arial"/>
          <w:bCs/>
          <w:sz w:val="24"/>
          <w:szCs w:val="24"/>
          <w:lang w:val="hr-HR"/>
        </w:rPr>
        <w:t xml:space="preserve"> i </w:t>
      </w:r>
      <w:r w:rsidR="007C4053" w:rsidRPr="00263CA9">
        <w:rPr>
          <w:rFonts w:ascii="Arial" w:eastAsia="Times New Roman" w:hAnsi="Arial" w:cs="Arial"/>
          <w:bCs/>
          <w:sz w:val="24"/>
          <w:szCs w:val="24"/>
          <w:lang w:val="hr-HR"/>
        </w:rPr>
        <w:t xml:space="preserve">obavezno sadrži  podatke o vrsti hraniteljstva i broju </w:t>
      </w:r>
      <w:r w:rsidR="00693577">
        <w:rPr>
          <w:rFonts w:ascii="Arial" w:eastAsia="Times New Roman" w:hAnsi="Arial" w:cs="Arial"/>
          <w:bCs/>
          <w:sz w:val="24"/>
          <w:szCs w:val="24"/>
          <w:lang w:val="hr-HR"/>
        </w:rPr>
        <w:t>hranjenik</w:t>
      </w:r>
      <w:r w:rsidR="007C4053" w:rsidRPr="00263CA9">
        <w:rPr>
          <w:rFonts w:ascii="Arial" w:eastAsia="Times New Roman" w:hAnsi="Arial" w:cs="Arial"/>
          <w:bCs/>
          <w:sz w:val="24"/>
          <w:szCs w:val="24"/>
          <w:lang w:val="hr-HR"/>
        </w:rPr>
        <w:t>a koji mogu biti zbrinuti</w:t>
      </w:r>
      <w:r w:rsidRPr="00263CA9">
        <w:rPr>
          <w:rFonts w:ascii="Arial" w:eastAsia="Times New Roman" w:hAnsi="Arial" w:cs="Arial"/>
          <w:bCs/>
          <w:sz w:val="24"/>
          <w:szCs w:val="24"/>
          <w:lang w:val="hr-HR"/>
        </w:rPr>
        <w:t>.</w:t>
      </w:r>
    </w:p>
    <w:p w:rsidR="00013FB5" w:rsidRPr="00263CA9" w:rsidRDefault="00013FB5" w:rsidP="00013FB5">
      <w:pPr>
        <w:pStyle w:val="ListParagraph"/>
        <w:tabs>
          <w:tab w:val="left" w:pos="567"/>
        </w:tabs>
        <w:ind w:left="0"/>
        <w:rPr>
          <w:rFonts w:ascii="Arial" w:eastAsia="Times New Roman" w:hAnsi="Arial" w:cs="Arial"/>
          <w:bCs/>
          <w:sz w:val="24"/>
          <w:szCs w:val="24"/>
          <w:lang w:val="hr-HR"/>
        </w:rPr>
      </w:pPr>
    </w:p>
    <w:p w:rsidR="007C4053" w:rsidRDefault="00F55EEF" w:rsidP="00C22A64">
      <w:pPr>
        <w:pStyle w:val="ListParagraph"/>
        <w:numPr>
          <w:ilvl w:val="1"/>
          <w:numId w:val="4"/>
        </w:numPr>
        <w:tabs>
          <w:tab w:val="left" w:pos="567"/>
        </w:tabs>
        <w:ind w:left="0" w:firstLine="0"/>
        <w:rPr>
          <w:rFonts w:ascii="Arial" w:eastAsia="Times New Roman" w:hAnsi="Arial" w:cs="Arial"/>
          <w:bCs/>
          <w:sz w:val="24"/>
          <w:szCs w:val="24"/>
          <w:lang w:val="hr-HR"/>
        </w:rPr>
      </w:pPr>
      <w:r w:rsidRPr="00263CA9">
        <w:rPr>
          <w:rFonts w:ascii="Arial" w:eastAsia="Times New Roman" w:hAnsi="Arial" w:cs="Arial"/>
          <w:bCs/>
          <w:sz w:val="24"/>
          <w:szCs w:val="24"/>
          <w:lang w:val="hr-HR"/>
        </w:rPr>
        <w:t>Lice koje</w:t>
      </w:r>
      <w:r w:rsidR="007C4053" w:rsidRPr="00263CA9">
        <w:rPr>
          <w:rFonts w:ascii="Arial" w:eastAsia="Times New Roman" w:hAnsi="Arial" w:cs="Arial"/>
          <w:bCs/>
          <w:sz w:val="24"/>
          <w:szCs w:val="24"/>
          <w:lang w:val="hr-HR"/>
        </w:rPr>
        <w:t xml:space="preserve"> je podobn</w:t>
      </w:r>
      <w:r w:rsidRPr="00263CA9">
        <w:rPr>
          <w:rFonts w:ascii="Arial" w:eastAsia="Times New Roman" w:hAnsi="Arial" w:cs="Arial"/>
          <w:bCs/>
          <w:sz w:val="24"/>
          <w:szCs w:val="24"/>
          <w:lang w:val="hr-HR"/>
        </w:rPr>
        <w:t>o</w:t>
      </w:r>
      <w:r w:rsidR="007C4053" w:rsidRPr="00263CA9">
        <w:rPr>
          <w:rFonts w:ascii="Arial" w:eastAsia="Times New Roman" w:hAnsi="Arial" w:cs="Arial"/>
          <w:bCs/>
          <w:sz w:val="24"/>
          <w:szCs w:val="24"/>
          <w:lang w:val="hr-HR"/>
        </w:rPr>
        <w:t xml:space="preserve"> za </w:t>
      </w:r>
      <w:r w:rsidR="005D43A2" w:rsidRPr="00263CA9">
        <w:rPr>
          <w:rFonts w:ascii="Arial" w:eastAsia="Times New Roman" w:hAnsi="Arial" w:cs="Arial"/>
          <w:bCs/>
          <w:sz w:val="24"/>
          <w:szCs w:val="24"/>
          <w:lang w:val="hr-HR"/>
        </w:rPr>
        <w:t>o</w:t>
      </w:r>
      <w:r w:rsidR="007C4053" w:rsidRPr="00263CA9">
        <w:rPr>
          <w:rFonts w:ascii="Arial" w:eastAsia="Times New Roman" w:hAnsi="Arial" w:cs="Arial"/>
          <w:bCs/>
          <w:sz w:val="24"/>
          <w:szCs w:val="24"/>
          <w:lang w:val="hr-HR"/>
        </w:rPr>
        <w:t>bavljenje hraniteljstv</w:t>
      </w:r>
      <w:r w:rsidR="005D43A2" w:rsidRPr="00263CA9">
        <w:rPr>
          <w:rFonts w:ascii="Arial" w:eastAsia="Times New Roman" w:hAnsi="Arial" w:cs="Arial"/>
          <w:bCs/>
          <w:sz w:val="24"/>
          <w:szCs w:val="24"/>
          <w:lang w:val="hr-HR"/>
        </w:rPr>
        <w:t>a</w:t>
      </w:r>
      <w:r w:rsidR="007C4053" w:rsidRPr="00263CA9">
        <w:rPr>
          <w:rFonts w:ascii="Arial" w:eastAsia="Times New Roman" w:hAnsi="Arial" w:cs="Arial"/>
          <w:bCs/>
          <w:sz w:val="24"/>
          <w:szCs w:val="24"/>
          <w:lang w:val="hr-HR"/>
        </w:rPr>
        <w:t xml:space="preserve"> po službenoj dužnosti se evidentira u registar hranitelja iz člana </w:t>
      </w:r>
      <w:r w:rsidR="005D43A2" w:rsidRPr="00263CA9">
        <w:rPr>
          <w:rFonts w:ascii="Arial" w:eastAsia="Times New Roman" w:hAnsi="Arial" w:cs="Arial"/>
          <w:bCs/>
          <w:sz w:val="24"/>
          <w:szCs w:val="24"/>
          <w:lang w:val="hr-HR"/>
        </w:rPr>
        <w:t>51</w:t>
      </w:r>
      <w:r w:rsidR="00084DCC" w:rsidRPr="00263CA9">
        <w:rPr>
          <w:rFonts w:ascii="Arial" w:eastAsia="Times New Roman" w:hAnsi="Arial" w:cs="Arial"/>
          <w:bCs/>
          <w:sz w:val="24"/>
          <w:szCs w:val="24"/>
          <w:lang w:val="hr-HR"/>
        </w:rPr>
        <w:t xml:space="preserve">. </w:t>
      </w:r>
      <w:r w:rsidR="007C4053" w:rsidRPr="00263CA9">
        <w:rPr>
          <w:rFonts w:ascii="Arial" w:eastAsia="Times New Roman" w:hAnsi="Arial" w:cs="Arial"/>
          <w:bCs/>
          <w:sz w:val="24"/>
          <w:szCs w:val="24"/>
          <w:lang w:val="hr-HR"/>
        </w:rPr>
        <w:t xml:space="preserve">ovog </w:t>
      </w:r>
      <w:r w:rsidR="00C3432C">
        <w:rPr>
          <w:rFonts w:ascii="Arial" w:eastAsia="Times New Roman" w:hAnsi="Arial" w:cs="Arial"/>
          <w:sz w:val="24"/>
          <w:szCs w:val="24"/>
          <w:lang w:val="hr-HR"/>
        </w:rPr>
        <w:t>Z</w:t>
      </w:r>
      <w:r w:rsidR="00C3432C" w:rsidRPr="00263CA9">
        <w:rPr>
          <w:rFonts w:ascii="Arial" w:eastAsia="Times New Roman" w:hAnsi="Arial" w:cs="Arial"/>
          <w:sz w:val="24"/>
          <w:szCs w:val="24"/>
          <w:lang w:val="hr-HR"/>
        </w:rPr>
        <w:t>akon</w:t>
      </w:r>
      <w:r w:rsidR="00013FB5">
        <w:rPr>
          <w:rFonts w:ascii="Arial" w:eastAsia="Times New Roman" w:hAnsi="Arial" w:cs="Arial"/>
          <w:bCs/>
          <w:sz w:val="24"/>
          <w:szCs w:val="24"/>
          <w:lang w:val="hr-HR"/>
        </w:rPr>
        <w:t>a kao potencijalni hranitelj.</w:t>
      </w:r>
    </w:p>
    <w:p w:rsidR="00013FB5" w:rsidRPr="00263CA9" w:rsidRDefault="00013FB5" w:rsidP="00013FB5">
      <w:pPr>
        <w:pStyle w:val="ListParagraph"/>
        <w:tabs>
          <w:tab w:val="left" w:pos="567"/>
        </w:tabs>
        <w:ind w:left="0"/>
        <w:rPr>
          <w:rFonts w:ascii="Arial" w:eastAsia="Times New Roman" w:hAnsi="Arial" w:cs="Arial"/>
          <w:bCs/>
          <w:sz w:val="24"/>
          <w:szCs w:val="24"/>
          <w:lang w:val="hr-HR"/>
        </w:rPr>
      </w:pPr>
    </w:p>
    <w:p w:rsidR="00084DCC" w:rsidRPr="00263CA9" w:rsidRDefault="00F55EEF" w:rsidP="00C22A64">
      <w:pPr>
        <w:pStyle w:val="ListParagraph"/>
        <w:numPr>
          <w:ilvl w:val="1"/>
          <w:numId w:val="4"/>
        </w:numPr>
        <w:tabs>
          <w:tab w:val="left" w:pos="567"/>
        </w:tabs>
        <w:ind w:left="0" w:firstLine="0"/>
        <w:rPr>
          <w:rFonts w:ascii="Arial" w:eastAsia="Times New Roman" w:hAnsi="Arial" w:cs="Arial"/>
          <w:bCs/>
          <w:sz w:val="24"/>
          <w:szCs w:val="24"/>
          <w:lang w:val="hr-HR"/>
        </w:rPr>
      </w:pPr>
      <w:r w:rsidRPr="00263CA9">
        <w:rPr>
          <w:rFonts w:ascii="Arial" w:eastAsia="Times New Roman" w:hAnsi="Arial" w:cs="Arial"/>
          <w:bCs/>
          <w:sz w:val="24"/>
          <w:szCs w:val="24"/>
          <w:lang w:val="hr-HR"/>
        </w:rPr>
        <w:t>Lica za koja je ocijenjeno da nisu</w:t>
      </w:r>
      <w:r w:rsidR="00084DCC" w:rsidRPr="00263CA9">
        <w:rPr>
          <w:rFonts w:ascii="Arial" w:eastAsia="Times New Roman" w:hAnsi="Arial" w:cs="Arial"/>
          <w:bCs/>
          <w:sz w:val="24"/>
          <w:szCs w:val="24"/>
          <w:lang w:val="hr-HR"/>
        </w:rPr>
        <w:t xml:space="preserve"> podobn</w:t>
      </w:r>
      <w:r w:rsidRPr="00263CA9">
        <w:rPr>
          <w:rFonts w:ascii="Arial" w:eastAsia="Times New Roman" w:hAnsi="Arial" w:cs="Arial"/>
          <w:bCs/>
          <w:sz w:val="24"/>
          <w:szCs w:val="24"/>
          <w:lang w:val="hr-HR"/>
        </w:rPr>
        <w:t>a</w:t>
      </w:r>
      <w:r w:rsidR="00084DCC" w:rsidRPr="00263CA9">
        <w:rPr>
          <w:rFonts w:ascii="Arial" w:eastAsia="Times New Roman" w:hAnsi="Arial" w:cs="Arial"/>
          <w:bCs/>
          <w:sz w:val="24"/>
          <w:szCs w:val="24"/>
          <w:lang w:val="hr-HR"/>
        </w:rPr>
        <w:t xml:space="preserve"> za obavljanje hraniteljstva</w:t>
      </w:r>
      <w:r w:rsidR="00145568" w:rsidRPr="00263CA9">
        <w:rPr>
          <w:rFonts w:ascii="Arial" w:eastAsia="Times New Roman" w:hAnsi="Arial" w:cs="Arial"/>
          <w:bCs/>
          <w:sz w:val="24"/>
          <w:szCs w:val="24"/>
          <w:lang w:val="hr-HR"/>
        </w:rPr>
        <w:t>,</w:t>
      </w:r>
      <w:r w:rsidR="00084DCC" w:rsidRPr="00263CA9">
        <w:rPr>
          <w:rFonts w:ascii="Arial" w:eastAsia="Times New Roman" w:hAnsi="Arial" w:cs="Arial"/>
          <w:bCs/>
          <w:sz w:val="24"/>
          <w:szCs w:val="24"/>
          <w:lang w:val="hr-HR"/>
        </w:rPr>
        <w:t xml:space="preserve"> </w:t>
      </w:r>
      <w:r w:rsidR="00266B0B" w:rsidRPr="00263CA9">
        <w:rPr>
          <w:rFonts w:ascii="Arial" w:eastAsia="Times New Roman" w:hAnsi="Arial" w:cs="Arial"/>
          <w:bCs/>
          <w:sz w:val="24"/>
          <w:szCs w:val="24"/>
          <w:lang w:val="hr-HR"/>
        </w:rPr>
        <w:t>c</w:t>
      </w:r>
      <w:r w:rsidR="0005579F" w:rsidRPr="00263CA9">
        <w:rPr>
          <w:rFonts w:ascii="Arial" w:eastAsia="Times New Roman" w:hAnsi="Arial" w:cs="Arial"/>
          <w:bCs/>
          <w:sz w:val="24"/>
          <w:szCs w:val="24"/>
          <w:lang w:val="hr-HR"/>
        </w:rPr>
        <w:t>entar</w:t>
      </w:r>
      <w:r w:rsidR="00961047" w:rsidRPr="00263CA9">
        <w:rPr>
          <w:rFonts w:ascii="Arial" w:eastAsia="Times New Roman" w:hAnsi="Arial" w:cs="Arial"/>
          <w:bCs/>
          <w:sz w:val="24"/>
          <w:szCs w:val="24"/>
          <w:lang w:val="hr-HR"/>
        </w:rPr>
        <w:t xml:space="preserve"> </w:t>
      </w:r>
      <w:r w:rsidR="00084DCC" w:rsidRPr="00263CA9">
        <w:rPr>
          <w:rFonts w:ascii="Arial" w:eastAsia="Times New Roman" w:hAnsi="Arial" w:cs="Arial"/>
          <w:bCs/>
          <w:sz w:val="24"/>
          <w:szCs w:val="24"/>
          <w:lang w:val="hr-HR"/>
        </w:rPr>
        <w:t xml:space="preserve">će o tome pismeno obavijestiti </w:t>
      </w:r>
      <w:r w:rsidR="00542FF1" w:rsidRPr="00263CA9">
        <w:rPr>
          <w:rFonts w:ascii="Arial" w:eastAsia="Times New Roman" w:hAnsi="Arial" w:cs="Arial"/>
          <w:bCs/>
          <w:sz w:val="24"/>
          <w:szCs w:val="24"/>
          <w:lang w:val="hr-HR"/>
        </w:rPr>
        <w:t xml:space="preserve">u roku od osam </w:t>
      </w:r>
      <w:r w:rsidR="00145568" w:rsidRPr="00263CA9">
        <w:rPr>
          <w:rFonts w:ascii="Arial" w:eastAsia="Times New Roman" w:hAnsi="Arial" w:cs="Arial"/>
          <w:bCs/>
          <w:sz w:val="24"/>
          <w:szCs w:val="24"/>
          <w:lang w:val="hr-HR"/>
        </w:rPr>
        <w:t xml:space="preserve">dana, </w:t>
      </w:r>
      <w:r w:rsidR="00084DCC" w:rsidRPr="00263CA9">
        <w:rPr>
          <w:rFonts w:ascii="Arial" w:eastAsia="Times New Roman" w:hAnsi="Arial" w:cs="Arial"/>
          <w:bCs/>
          <w:sz w:val="24"/>
          <w:szCs w:val="24"/>
          <w:lang w:val="hr-HR"/>
        </w:rPr>
        <w:t>uz obavezno navođenje razloga o nepodobnosti</w:t>
      </w:r>
      <w:r w:rsidRPr="00263CA9">
        <w:rPr>
          <w:rFonts w:ascii="Arial" w:eastAsia="Times New Roman" w:hAnsi="Arial" w:cs="Arial"/>
          <w:bCs/>
          <w:sz w:val="24"/>
          <w:szCs w:val="24"/>
          <w:lang w:val="hr-HR"/>
        </w:rPr>
        <w:t xml:space="preserve"> za obavljanje</w:t>
      </w:r>
      <w:r w:rsidR="00084DCC" w:rsidRPr="00263CA9">
        <w:rPr>
          <w:rFonts w:ascii="Arial" w:eastAsia="Times New Roman" w:hAnsi="Arial" w:cs="Arial"/>
          <w:bCs/>
          <w:sz w:val="24"/>
          <w:szCs w:val="24"/>
          <w:lang w:val="hr-HR"/>
        </w:rPr>
        <w:t xml:space="preserve"> hraniteljstva.</w:t>
      </w:r>
    </w:p>
    <w:p w:rsidR="00084DCC" w:rsidRPr="00263CA9" w:rsidRDefault="00084DCC" w:rsidP="004534BF">
      <w:pPr>
        <w:rPr>
          <w:rFonts w:ascii="Arial" w:eastAsia="Times New Roman" w:hAnsi="Arial" w:cs="Arial"/>
          <w:b/>
          <w:color w:val="000000"/>
          <w:sz w:val="24"/>
          <w:szCs w:val="24"/>
          <w:lang w:val="hr-HR"/>
        </w:rPr>
      </w:pPr>
      <w:r w:rsidRPr="00263CA9">
        <w:rPr>
          <w:rFonts w:ascii="Arial" w:eastAsia="Times New Roman" w:hAnsi="Arial" w:cs="Arial"/>
          <w:b/>
          <w:sz w:val="24"/>
          <w:szCs w:val="24"/>
          <w:lang w:val="hr-HR"/>
        </w:rPr>
        <w:lastRenderedPageBreak/>
        <w:t>Odjeljak B. Revizija s</w:t>
      </w:r>
      <w:r w:rsidRPr="00263CA9">
        <w:rPr>
          <w:rFonts w:ascii="Arial" w:eastAsia="Times New Roman" w:hAnsi="Arial" w:cs="Arial"/>
          <w:b/>
          <w:color w:val="000000"/>
          <w:sz w:val="24"/>
          <w:szCs w:val="24"/>
          <w:lang w:val="hr-HR"/>
        </w:rPr>
        <w:t>tručne ocjene/procjene podobnosti za obavljanje hraniteljstva</w:t>
      </w:r>
    </w:p>
    <w:p w:rsidR="007C4053" w:rsidRPr="00263CA9" w:rsidRDefault="007C4053" w:rsidP="004534BF">
      <w:pPr>
        <w:jc w:val="center"/>
        <w:rPr>
          <w:rFonts w:ascii="Arial" w:eastAsia="Times New Roman" w:hAnsi="Arial" w:cs="Arial"/>
          <w:color w:val="000000"/>
          <w:sz w:val="24"/>
          <w:szCs w:val="24"/>
          <w:lang w:val="hr-HR"/>
        </w:rPr>
      </w:pPr>
      <w:r w:rsidRPr="00263CA9">
        <w:rPr>
          <w:rFonts w:ascii="Arial" w:eastAsia="Times New Roman" w:hAnsi="Arial" w:cs="Arial"/>
          <w:color w:val="000000"/>
          <w:sz w:val="24"/>
          <w:szCs w:val="24"/>
          <w:lang w:val="hr-HR"/>
        </w:rPr>
        <w:t> </w:t>
      </w:r>
    </w:p>
    <w:p w:rsidR="007C4053" w:rsidRPr="00263CA9" w:rsidRDefault="007C4053" w:rsidP="004534BF">
      <w:pPr>
        <w:jc w:val="center"/>
        <w:rPr>
          <w:rFonts w:ascii="Arial" w:eastAsia="Times New Roman" w:hAnsi="Arial" w:cs="Arial"/>
          <w:color w:val="000000"/>
          <w:sz w:val="24"/>
          <w:szCs w:val="24"/>
          <w:lang w:val="hr-HR"/>
        </w:rPr>
      </w:pPr>
      <w:r w:rsidRPr="00263CA9">
        <w:rPr>
          <w:rFonts w:ascii="Arial" w:eastAsia="Times New Roman" w:hAnsi="Arial" w:cs="Arial"/>
          <w:color w:val="000000"/>
          <w:sz w:val="24"/>
          <w:szCs w:val="24"/>
          <w:lang w:val="hr-HR"/>
        </w:rPr>
        <w:t>Član</w:t>
      </w:r>
      <w:r w:rsidR="00E80BD7" w:rsidRPr="00263CA9">
        <w:rPr>
          <w:rFonts w:ascii="Arial" w:eastAsia="Times New Roman" w:hAnsi="Arial" w:cs="Arial"/>
          <w:color w:val="000000"/>
          <w:sz w:val="24"/>
          <w:szCs w:val="24"/>
          <w:lang w:val="hr-HR"/>
        </w:rPr>
        <w:t xml:space="preserve"> </w:t>
      </w:r>
      <w:r w:rsidRPr="00263CA9">
        <w:rPr>
          <w:rFonts w:ascii="Arial" w:eastAsia="Times New Roman" w:hAnsi="Arial" w:cs="Arial"/>
          <w:color w:val="000000"/>
          <w:sz w:val="24"/>
          <w:szCs w:val="24"/>
          <w:lang w:val="hr-HR"/>
        </w:rPr>
        <w:t>26.</w:t>
      </w:r>
    </w:p>
    <w:p w:rsidR="00E80BD7" w:rsidRPr="00263CA9" w:rsidRDefault="00E80BD7" w:rsidP="004534BF">
      <w:pPr>
        <w:jc w:val="center"/>
        <w:rPr>
          <w:rFonts w:ascii="Arial" w:eastAsia="Times New Roman" w:hAnsi="Arial" w:cs="Arial"/>
          <w:color w:val="000000"/>
          <w:sz w:val="24"/>
          <w:szCs w:val="24"/>
          <w:lang w:val="hr-HR"/>
        </w:rPr>
      </w:pPr>
      <w:r w:rsidRPr="00263CA9">
        <w:rPr>
          <w:rFonts w:ascii="Arial" w:eastAsia="Times New Roman" w:hAnsi="Arial" w:cs="Arial"/>
          <w:color w:val="000000"/>
          <w:sz w:val="24"/>
          <w:szCs w:val="24"/>
          <w:lang w:val="hr-HR"/>
        </w:rPr>
        <w:t>(Revizija stručne ocjene/procjene)</w:t>
      </w:r>
    </w:p>
    <w:p w:rsidR="00084DCC" w:rsidRPr="00263CA9" w:rsidRDefault="00084DCC" w:rsidP="004534BF">
      <w:pPr>
        <w:jc w:val="center"/>
        <w:rPr>
          <w:rFonts w:ascii="Arial" w:eastAsia="Times New Roman" w:hAnsi="Arial" w:cs="Arial"/>
          <w:color w:val="000000"/>
          <w:sz w:val="24"/>
          <w:szCs w:val="24"/>
          <w:lang w:val="hr-HR"/>
        </w:rPr>
      </w:pPr>
    </w:p>
    <w:p w:rsidR="00227DAA" w:rsidRDefault="00227DAA" w:rsidP="00227DAA">
      <w:pPr>
        <w:pStyle w:val="ListParagraph"/>
        <w:tabs>
          <w:tab w:val="left" w:pos="567"/>
        </w:tabs>
        <w:ind w:left="0"/>
        <w:rPr>
          <w:rFonts w:ascii="Arial" w:eastAsia="Times New Roman" w:hAnsi="Arial" w:cs="Arial"/>
          <w:sz w:val="24"/>
          <w:szCs w:val="24"/>
          <w:lang w:val="hr-HR"/>
        </w:rPr>
      </w:pPr>
      <w:r>
        <w:rPr>
          <w:rFonts w:ascii="Arial" w:eastAsia="Times New Roman" w:hAnsi="Arial" w:cs="Arial"/>
          <w:color w:val="000000"/>
          <w:sz w:val="24"/>
          <w:szCs w:val="24"/>
          <w:lang w:val="hr-HR"/>
        </w:rPr>
        <w:t xml:space="preserve">(1) </w:t>
      </w:r>
      <w:r w:rsidR="007C4053" w:rsidRPr="00263CA9">
        <w:rPr>
          <w:rFonts w:ascii="Arial" w:eastAsia="Times New Roman" w:hAnsi="Arial" w:cs="Arial"/>
          <w:color w:val="000000"/>
          <w:sz w:val="24"/>
          <w:szCs w:val="24"/>
          <w:lang w:val="hr-HR"/>
        </w:rPr>
        <w:t>Reviziju stručne ocjene/</w:t>
      </w:r>
      <w:r w:rsidR="007C4053" w:rsidRPr="00263CA9">
        <w:rPr>
          <w:rFonts w:ascii="Arial" w:eastAsia="Times New Roman" w:hAnsi="Arial" w:cs="Arial"/>
          <w:sz w:val="24"/>
          <w:szCs w:val="24"/>
          <w:lang w:val="hr-HR"/>
        </w:rPr>
        <w:t xml:space="preserve">procjene vrši nadležni </w:t>
      </w:r>
      <w:r w:rsidR="00266B0B" w:rsidRPr="00263CA9">
        <w:rPr>
          <w:rFonts w:ascii="Arial" w:eastAsia="Times New Roman" w:hAnsi="Arial" w:cs="Arial"/>
          <w:sz w:val="24"/>
          <w:szCs w:val="24"/>
          <w:lang w:val="hr-HR"/>
        </w:rPr>
        <w:t>c</w:t>
      </w:r>
      <w:r w:rsidR="0005579F" w:rsidRPr="00263CA9">
        <w:rPr>
          <w:rFonts w:ascii="Arial" w:eastAsia="Times New Roman" w:hAnsi="Arial" w:cs="Arial"/>
          <w:sz w:val="24"/>
          <w:szCs w:val="24"/>
          <w:lang w:val="hr-HR"/>
        </w:rPr>
        <w:t>entar</w:t>
      </w:r>
      <w:r w:rsidR="00E80BD7" w:rsidRPr="00263CA9">
        <w:rPr>
          <w:rFonts w:ascii="Arial" w:eastAsia="Times New Roman" w:hAnsi="Arial" w:cs="Arial"/>
          <w:sz w:val="24"/>
          <w:szCs w:val="24"/>
          <w:lang w:val="hr-HR"/>
        </w:rPr>
        <w:t xml:space="preserve"> najmanje jednom u tri</w:t>
      </w:r>
      <w:r w:rsidR="007C4053" w:rsidRPr="00263CA9">
        <w:rPr>
          <w:rFonts w:ascii="Arial" w:eastAsia="Times New Roman" w:hAnsi="Arial" w:cs="Arial"/>
          <w:sz w:val="24"/>
          <w:szCs w:val="24"/>
          <w:lang w:val="hr-HR"/>
        </w:rPr>
        <w:t xml:space="preserve"> godin</w:t>
      </w:r>
      <w:r w:rsidR="00E80BD7" w:rsidRPr="00263CA9">
        <w:rPr>
          <w:rFonts w:ascii="Arial" w:eastAsia="Times New Roman" w:hAnsi="Arial" w:cs="Arial"/>
          <w:sz w:val="24"/>
          <w:szCs w:val="24"/>
          <w:lang w:val="hr-HR"/>
        </w:rPr>
        <w:t>e</w:t>
      </w:r>
      <w:r w:rsidR="007C4053" w:rsidRPr="00263CA9">
        <w:rPr>
          <w:rFonts w:ascii="Arial" w:eastAsia="Times New Roman" w:hAnsi="Arial" w:cs="Arial"/>
          <w:sz w:val="24"/>
          <w:szCs w:val="24"/>
          <w:lang w:val="hr-HR"/>
        </w:rPr>
        <w:t xml:space="preserve"> od dana dostavljanja </w:t>
      </w:r>
      <w:r w:rsidR="00E80BD7" w:rsidRPr="00263CA9">
        <w:rPr>
          <w:rFonts w:ascii="Arial" w:eastAsia="Times New Roman" w:hAnsi="Arial" w:cs="Arial"/>
          <w:sz w:val="24"/>
          <w:szCs w:val="24"/>
          <w:lang w:val="hr-HR"/>
        </w:rPr>
        <w:t>potvrde</w:t>
      </w:r>
      <w:r w:rsidR="007C4053" w:rsidRPr="00263CA9">
        <w:rPr>
          <w:rFonts w:ascii="Arial" w:eastAsia="Times New Roman" w:hAnsi="Arial" w:cs="Arial"/>
          <w:sz w:val="24"/>
          <w:szCs w:val="24"/>
          <w:lang w:val="hr-HR"/>
        </w:rPr>
        <w:t xml:space="preserve"> </w:t>
      </w:r>
      <w:r w:rsidR="00837EE0" w:rsidRPr="00263CA9">
        <w:rPr>
          <w:rFonts w:ascii="Arial" w:eastAsia="Times New Roman" w:hAnsi="Arial" w:cs="Arial"/>
          <w:bCs/>
          <w:sz w:val="24"/>
          <w:szCs w:val="24"/>
          <w:lang w:val="hr-HR"/>
        </w:rPr>
        <w:t>o hraniteljstvu</w:t>
      </w:r>
      <w:r w:rsidR="00B20AF8" w:rsidRPr="00263CA9">
        <w:rPr>
          <w:rFonts w:ascii="Arial" w:eastAsia="Times New Roman" w:hAnsi="Arial" w:cs="Arial"/>
          <w:bCs/>
          <w:sz w:val="24"/>
          <w:szCs w:val="24"/>
          <w:lang w:val="hr-HR"/>
        </w:rPr>
        <w:t>, odnosno od</w:t>
      </w:r>
      <w:r w:rsidR="00837EE0" w:rsidRPr="00263CA9" w:rsidDel="00837EE0">
        <w:rPr>
          <w:rFonts w:ascii="Arial" w:eastAsia="Times New Roman" w:hAnsi="Arial" w:cs="Arial"/>
          <w:sz w:val="24"/>
          <w:szCs w:val="24"/>
          <w:lang w:val="hr-HR"/>
        </w:rPr>
        <w:t xml:space="preserve"> </w:t>
      </w:r>
      <w:r w:rsidR="00B20AF8" w:rsidRPr="00263CA9">
        <w:rPr>
          <w:rFonts w:ascii="Arial" w:eastAsia="Times New Roman" w:hAnsi="Arial" w:cs="Arial"/>
          <w:sz w:val="24"/>
          <w:szCs w:val="24"/>
          <w:lang w:val="hr-HR"/>
        </w:rPr>
        <w:t>urađene prethodne</w:t>
      </w:r>
      <w:r w:rsidR="00E80BD7" w:rsidRPr="00263CA9">
        <w:rPr>
          <w:rFonts w:ascii="Arial" w:eastAsia="Times New Roman" w:hAnsi="Arial" w:cs="Arial"/>
          <w:sz w:val="24"/>
          <w:szCs w:val="24"/>
          <w:lang w:val="hr-HR"/>
        </w:rPr>
        <w:t xml:space="preserve"> revizije</w:t>
      </w:r>
      <w:r w:rsidR="007C4053" w:rsidRPr="00263CA9">
        <w:rPr>
          <w:rFonts w:ascii="Arial" w:eastAsia="Times New Roman" w:hAnsi="Arial" w:cs="Arial"/>
          <w:sz w:val="24"/>
          <w:szCs w:val="24"/>
          <w:lang w:val="hr-HR"/>
        </w:rPr>
        <w:t>.</w:t>
      </w:r>
    </w:p>
    <w:p w:rsidR="00227DAA" w:rsidRDefault="00227DAA" w:rsidP="00227DAA">
      <w:pPr>
        <w:pStyle w:val="ListParagraph"/>
        <w:tabs>
          <w:tab w:val="left" w:pos="567"/>
        </w:tabs>
        <w:ind w:left="0"/>
        <w:rPr>
          <w:rFonts w:ascii="Arial" w:eastAsia="Times New Roman" w:hAnsi="Arial" w:cs="Arial"/>
          <w:sz w:val="24"/>
          <w:szCs w:val="24"/>
          <w:lang w:val="hr-HR"/>
        </w:rPr>
      </w:pPr>
    </w:p>
    <w:p w:rsidR="007C4053" w:rsidRPr="00263CA9" w:rsidRDefault="00227DAA" w:rsidP="00227DAA">
      <w:pPr>
        <w:pStyle w:val="ListParagraph"/>
        <w:tabs>
          <w:tab w:val="left" w:pos="567"/>
        </w:tabs>
        <w:ind w:left="0"/>
        <w:rPr>
          <w:rFonts w:ascii="Arial" w:eastAsia="Times New Roman" w:hAnsi="Arial" w:cs="Arial"/>
          <w:sz w:val="24"/>
          <w:szCs w:val="24"/>
          <w:lang w:val="hr-HR"/>
        </w:rPr>
      </w:pPr>
      <w:r>
        <w:rPr>
          <w:rFonts w:ascii="Arial" w:eastAsia="Times New Roman" w:hAnsi="Arial" w:cs="Arial"/>
          <w:sz w:val="24"/>
          <w:szCs w:val="24"/>
          <w:lang w:val="hr-HR"/>
        </w:rPr>
        <w:t xml:space="preserve">(2) </w:t>
      </w:r>
      <w:r w:rsidR="007C4053" w:rsidRPr="00263CA9">
        <w:rPr>
          <w:rFonts w:ascii="Arial" w:eastAsia="Times New Roman" w:hAnsi="Arial" w:cs="Arial"/>
          <w:sz w:val="24"/>
          <w:szCs w:val="24"/>
          <w:lang w:val="hr-HR"/>
        </w:rPr>
        <w:t xml:space="preserve">Revizija iz stava </w:t>
      </w:r>
      <w:r w:rsidR="00E80BD7" w:rsidRPr="00263CA9">
        <w:rPr>
          <w:rFonts w:ascii="Arial" w:eastAsia="Times New Roman" w:hAnsi="Arial" w:cs="Arial"/>
          <w:sz w:val="24"/>
          <w:szCs w:val="24"/>
          <w:lang w:val="hr-HR"/>
        </w:rPr>
        <w:t>(</w:t>
      </w:r>
      <w:r w:rsidR="007C4053" w:rsidRPr="00263CA9">
        <w:rPr>
          <w:rFonts w:ascii="Arial" w:eastAsia="Times New Roman" w:hAnsi="Arial" w:cs="Arial"/>
          <w:sz w:val="24"/>
          <w:szCs w:val="24"/>
          <w:lang w:val="hr-HR"/>
        </w:rPr>
        <w:t>1</w:t>
      </w:r>
      <w:r w:rsidR="00E80BD7" w:rsidRPr="00263CA9">
        <w:rPr>
          <w:rFonts w:ascii="Arial" w:eastAsia="Times New Roman" w:hAnsi="Arial" w:cs="Arial"/>
          <w:sz w:val="24"/>
          <w:szCs w:val="24"/>
          <w:lang w:val="hr-HR"/>
        </w:rPr>
        <w:t>)</w:t>
      </w:r>
      <w:r w:rsidR="007C4053" w:rsidRPr="00263CA9">
        <w:rPr>
          <w:rFonts w:ascii="Arial" w:eastAsia="Times New Roman" w:hAnsi="Arial" w:cs="Arial"/>
          <w:sz w:val="24"/>
          <w:szCs w:val="24"/>
          <w:lang w:val="hr-HR"/>
        </w:rPr>
        <w:t xml:space="preserve"> ovog člana provodi se na način utvrđen članom 24. ovog </w:t>
      </w:r>
      <w:r w:rsidR="00C3432C">
        <w:rPr>
          <w:rFonts w:ascii="Arial" w:eastAsia="Times New Roman" w:hAnsi="Arial" w:cs="Arial"/>
          <w:sz w:val="24"/>
          <w:szCs w:val="24"/>
          <w:lang w:val="hr-HR"/>
        </w:rPr>
        <w:t>Z</w:t>
      </w:r>
      <w:r w:rsidR="00C3432C" w:rsidRPr="00263CA9">
        <w:rPr>
          <w:rFonts w:ascii="Arial" w:eastAsia="Times New Roman" w:hAnsi="Arial" w:cs="Arial"/>
          <w:sz w:val="24"/>
          <w:szCs w:val="24"/>
          <w:lang w:val="hr-HR"/>
        </w:rPr>
        <w:t>akon</w:t>
      </w:r>
      <w:r w:rsidR="007C4053" w:rsidRPr="00263CA9">
        <w:rPr>
          <w:rFonts w:ascii="Arial" w:eastAsia="Times New Roman" w:hAnsi="Arial" w:cs="Arial"/>
          <w:sz w:val="24"/>
          <w:szCs w:val="24"/>
          <w:lang w:val="hr-HR"/>
        </w:rPr>
        <w:t>a.</w:t>
      </w:r>
    </w:p>
    <w:p w:rsidR="00227DAA" w:rsidRDefault="00227DAA" w:rsidP="00227DAA">
      <w:pPr>
        <w:pStyle w:val="ListParagraph"/>
        <w:tabs>
          <w:tab w:val="left" w:pos="567"/>
        </w:tabs>
        <w:ind w:left="0"/>
        <w:rPr>
          <w:rFonts w:ascii="Arial" w:eastAsia="Times New Roman" w:hAnsi="Arial" w:cs="Arial"/>
          <w:sz w:val="24"/>
          <w:szCs w:val="24"/>
          <w:lang w:val="hr-HR"/>
        </w:rPr>
      </w:pPr>
    </w:p>
    <w:p w:rsidR="007C4053" w:rsidRPr="00263CA9" w:rsidRDefault="00227DAA" w:rsidP="00227DAA">
      <w:pPr>
        <w:pStyle w:val="ListParagraph"/>
        <w:tabs>
          <w:tab w:val="left" w:pos="567"/>
        </w:tabs>
        <w:ind w:left="0"/>
        <w:rPr>
          <w:rFonts w:ascii="Arial" w:eastAsia="Times New Roman" w:hAnsi="Arial" w:cs="Arial"/>
          <w:sz w:val="24"/>
          <w:szCs w:val="24"/>
          <w:lang w:val="hr-HR"/>
        </w:rPr>
      </w:pPr>
      <w:r>
        <w:rPr>
          <w:rFonts w:ascii="Arial" w:eastAsia="Times New Roman" w:hAnsi="Arial" w:cs="Arial"/>
          <w:sz w:val="24"/>
          <w:szCs w:val="24"/>
          <w:lang w:val="hr-HR"/>
        </w:rPr>
        <w:t xml:space="preserve">(3) </w:t>
      </w:r>
      <w:r w:rsidR="007C4053" w:rsidRPr="00263CA9">
        <w:rPr>
          <w:rFonts w:ascii="Arial" w:eastAsia="Times New Roman" w:hAnsi="Arial" w:cs="Arial"/>
          <w:sz w:val="24"/>
          <w:szCs w:val="24"/>
          <w:lang w:val="hr-HR"/>
        </w:rPr>
        <w:t>Potencijaln</w:t>
      </w:r>
      <w:r w:rsidR="00E7763E" w:rsidRPr="00263CA9">
        <w:rPr>
          <w:rFonts w:ascii="Arial" w:eastAsia="Times New Roman" w:hAnsi="Arial" w:cs="Arial"/>
          <w:sz w:val="24"/>
          <w:szCs w:val="24"/>
          <w:lang w:val="hr-HR"/>
        </w:rPr>
        <w:t>i</w:t>
      </w:r>
      <w:r w:rsidR="007C4053" w:rsidRPr="00263CA9">
        <w:rPr>
          <w:rFonts w:ascii="Arial" w:eastAsia="Times New Roman" w:hAnsi="Arial" w:cs="Arial"/>
          <w:sz w:val="24"/>
          <w:szCs w:val="24"/>
          <w:lang w:val="hr-HR"/>
        </w:rPr>
        <w:t xml:space="preserve"> hranitelj odnosno hranitelj </w:t>
      </w:r>
      <w:r w:rsidR="00E7763E" w:rsidRPr="00263CA9">
        <w:rPr>
          <w:rFonts w:ascii="Arial" w:eastAsia="Times New Roman" w:hAnsi="Arial" w:cs="Arial"/>
          <w:sz w:val="24"/>
          <w:szCs w:val="24"/>
          <w:lang w:val="hr-HR"/>
        </w:rPr>
        <w:t xml:space="preserve">za kojeg se u toku postupka revizije utvrdi da više </w:t>
      </w:r>
      <w:r w:rsidR="00E80BD7" w:rsidRPr="00263CA9">
        <w:rPr>
          <w:rFonts w:ascii="Arial" w:eastAsia="Times New Roman" w:hAnsi="Arial" w:cs="Arial"/>
          <w:sz w:val="24"/>
          <w:szCs w:val="24"/>
          <w:lang w:val="hr-HR"/>
        </w:rPr>
        <w:t xml:space="preserve">ne ispunjava </w:t>
      </w:r>
      <w:r w:rsidR="00A2797A" w:rsidRPr="00263CA9">
        <w:rPr>
          <w:rFonts w:ascii="Arial" w:eastAsia="Times New Roman" w:hAnsi="Arial" w:cs="Arial"/>
          <w:sz w:val="24"/>
          <w:szCs w:val="24"/>
          <w:lang w:val="hr-HR"/>
        </w:rPr>
        <w:t xml:space="preserve">uslove </w:t>
      </w:r>
      <w:r w:rsidR="00E7763E" w:rsidRPr="00263CA9">
        <w:rPr>
          <w:rFonts w:ascii="Arial" w:eastAsia="Times New Roman" w:hAnsi="Arial" w:cs="Arial"/>
          <w:sz w:val="24"/>
          <w:szCs w:val="24"/>
          <w:lang w:val="hr-HR"/>
        </w:rPr>
        <w:t xml:space="preserve">za obavljanje hraniteljstva u skladu s ovim </w:t>
      </w:r>
      <w:r w:rsidR="00C3432C">
        <w:rPr>
          <w:rFonts w:ascii="Arial" w:eastAsia="Times New Roman" w:hAnsi="Arial" w:cs="Arial"/>
          <w:sz w:val="24"/>
          <w:szCs w:val="24"/>
          <w:lang w:val="hr-HR"/>
        </w:rPr>
        <w:t>Z</w:t>
      </w:r>
      <w:r w:rsidR="00C3432C" w:rsidRPr="00263CA9">
        <w:rPr>
          <w:rFonts w:ascii="Arial" w:eastAsia="Times New Roman" w:hAnsi="Arial" w:cs="Arial"/>
          <w:sz w:val="24"/>
          <w:szCs w:val="24"/>
          <w:lang w:val="hr-HR"/>
        </w:rPr>
        <w:t>akon</w:t>
      </w:r>
      <w:r w:rsidR="00E7763E" w:rsidRPr="00263CA9">
        <w:rPr>
          <w:rFonts w:ascii="Arial" w:eastAsia="Times New Roman" w:hAnsi="Arial" w:cs="Arial"/>
          <w:sz w:val="24"/>
          <w:szCs w:val="24"/>
          <w:lang w:val="hr-HR"/>
        </w:rPr>
        <w:t xml:space="preserve">om </w:t>
      </w:r>
      <w:r w:rsidR="00A2797A" w:rsidRPr="00263CA9">
        <w:rPr>
          <w:rFonts w:ascii="Arial" w:eastAsia="Times New Roman" w:hAnsi="Arial" w:cs="Arial"/>
          <w:sz w:val="24"/>
          <w:szCs w:val="24"/>
          <w:lang w:val="hr-HR"/>
        </w:rPr>
        <w:t>bi</w:t>
      </w:r>
      <w:r w:rsidR="00E7763E" w:rsidRPr="00263CA9">
        <w:rPr>
          <w:rFonts w:ascii="Arial" w:eastAsia="Times New Roman" w:hAnsi="Arial" w:cs="Arial"/>
          <w:sz w:val="24"/>
          <w:szCs w:val="24"/>
          <w:lang w:val="hr-HR"/>
        </w:rPr>
        <w:t>će</w:t>
      </w:r>
      <w:r w:rsidR="00A2797A" w:rsidRPr="00263CA9">
        <w:rPr>
          <w:rFonts w:ascii="Arial" w:eastAsia="Times New Roman" w:hAnsi="Arial" w:cs="Arial"/>
          <w:sz w:val="24"/>
          <w:szCs w:val="24"/>
          <w:lang w:val="hr-HR"/>
        </w:rPr>
        <w:t xml:space="preserve"> pismeno obaviješten o prestanku</w:t>
      </w:r>
      <w:r w:rsidR="00E7763E" w:rsidRPr="00263CA9">
        <w:rPr>
          <w:rFonts w:ascii="Arial" w:eastAsia="Times New Roman" w:hAnsi="Arial" w:cs="Arial"/>
          <w:sz w:val="24"/>
          <w:szCs w:val="24"/>
          <w:lang w:val="hr-HR"/>
        </w:rPr>
        <w:t xml:space="preserve"> važenja </w:t>
      </w:r>
      <w:r w:rsidR="00A2797A" w:rsidRPr="00263CA9">
        <w:rPr>
          <w:rFonts w:ascii="Arial" w:eastAsia="Times New Roman" w:hAnsi="Arial" w:cs="Arial"/>
          <w:sz w:val="24"/>
          <w:szCs w:val="24"/>
          <w:lang w:val="hr-HR"/>
        </w:rPr>
        <w:t>potvrde</w:t>
      </w:r>
      <w:r w:rsidR="00E7763E" w:rsidRPr="00263CA9">
        <w:rPr>
          <w:rFonts w:ascii="Arial" w:eastAsia="Times New Roman" w:hAnsi="Arial" w:cs="Arial"/>
          <w:sz w:val="24"/>
          <w:szCs w:val="24"/>
          <w:lang w:val="hr-HR"/>
        </w:rPr>
        <w:t xml:space="preserve"> </w:t>
      </w:r>
      <w:r w:rsidR="00837EE0" w:rsidRPr="00263CA9">
        <w:rPr>
          <w:rFonts w:ascii="Arial" w:eastAsia="Times New Roman" w:hAnsi="Arial" w:cs="Arial"/>
          <w:bCs/>
          <w:sz w:val="24"/>
          <w:szCs w:val="24"/>
          <w:lang w:val="hr-HR"/>
        </w:rPr>
        <w:t>o hraniteljstvu</w:t>
      </w:r>
      <w:r w:rsidR="007C4053" w:rsidRPr="00263CA9">
        <w:rPr>
          <w:rFonts w:ascii="Arial" w:eastAsia="Times New Roman" w:hAnsi="Arial" w:cs="Arial"/>
          <w:sz w:val="24"/>
          <w:szCs w:val="24"/>
          <w:lang w:val="hr-HR"/>
        </w:rPr>
        <w:t>.</w:t>
      </w:r>
    </w:p>
    <w:p w:rsidR="00227DAA" w:rsidRDefault="00227DAA" w:rsidP="00227DAA">
      <w:pPr>
        <w:pStyle w:val="ListParagraph"/>
        <w:tabs>
          <w:tab w:val="left" w:pos="567"/>
        </w:tabs>
        <w:ind w:left="0"/>
        <w:rPr>
          <w:rFonts w:ascii="Arial" w:eastAsia="Times New Roman" w:hAnsi="Arial" w:cs="Arial"/>
          <w:sz w:val="24"/>
          <w:szCs w:val="24"/>
          <w:lang w:val="hr-HR"/>
        </w:rPr>
      </w:pPr>
    </w:p>
    <w:p w:rsidR="007C4053" w:rsidRPr="00263CA9" w:rsidRDefault="00227DAA" w:rsidP="00227DAA">
      <w:pPr>
        <w:pStyle w:val="ListParagraph"/>
        <w:tabs>
          <w:tab w:val="left" w:pos="567"/>
        </w:tabs>
        <w:ind w:left="0"/>
        <w:rPr>
          <w:rFonts w:ascii="Arial" w:eastAsia="Times New Roman" w:hAnsi="Arial" w:cs="Arial"/>
          <w:sz w:val="24"/>
          <w:szCs w:val="24"/>
          <w:lang w:val="hr-HR"/>
        </w:rPr>
      </w:pPr>
      <w:r>
        <w:rPr>
          <w:rFonts w:ascii="Arial" w:eastAsia="Times New Roman" w:hAnsi="Arial" w:cs="Arial"/>
          <w:sz w:val="24"/>
          <w:szCs w:val="24"/>
          <w:lang w:val="hr-HR"/>
        </w:rPr>
        <w:t xml:space="preserve">(4) </w:t>
      </w:r>
      <w:r w:rsidR="007C4053" w:rsidRPr="00263CA9">
        <w:rPr>
          <w:rFonts w:ascii="Arial" w:eastAsia="Times New Roman" w:hAnsi="Arial" w:cs="Arial"/>
          <w:sz w:val="24"/>
          <w:szCs w:val="24"/>
          <w:lang w:val="hr-HR"/>
        </w:rPr>
        <w:t xml:space="preserve">U skladu s izvršenom revizijom stručne ocjene/procjene </w:t>
      </w:r>
      <w:r w:rsidR="00266B0B" w:rsidRPr="00263CA9">
        <w:rPr>
          <w:rFonts w:ascii="Arial" w:eastAsia="Times New Roman" w:hAnsi="Arial" w:cs="Arial"/>
          <w:sz w:val="24"/>
          <w:szCs w:val="24"/>
          <w:lang w:val="hr-HR"/>
        </w:rPr>
        <w:t>c</w:t>
      </w:r>
      <w:r w:rsidR="0005579F" w:rsidRPr="00263CA9">
        <w:rPr>
          <w:rFonts w:ascii="Arial" w:eastAsia="Times New Roman" w:hAnsi="Arial" w:cs="Arial"/>
          <w:sz w:val="24"/>
          <w:szCs w:val="24"/>
          <w:lang w:val="hr-HR"/>
        </w:rPr>
        <w:t>entar</w:t>
      </w:r>
      <w:r w:rsidR="007C4053" w:rsidRPr="00263CA9">
        <w:rPr>
          <w:rFonts w:ascii="Arial" w:eastAsia="Times New Roman" w:hAnsi="Arial" w:cs="Arial"/>
          <w:sz w:val="24"/>
          <w:szCs w:val="24"/>
          <w:lang w:val="hr-HR"/>
        </w:rPr>
        <w:t xml:space="preserve"> će po službenoj dužnosti evidentirati izvršenu reviziju</w:t>
      </w:r>
      <w:r w:rsidR="0075332D" w:rsidRPr="00263CA9">
        <w:rPr>
          <w:rFonts w:ascii="Arial" w:eastAsia="Times New Roman" w:hAnsi="Arial" w:cs="Arial"/>
          <w:sz w:val="24"/>
          <w:szCs w:val="24"/>
          <w:lang w:val="hr-HR"/>
        </w:rPr>
        <w:t>.</w:t>
      </w:r>
      <w:r w:rsidR="0075332D" w:rsidRPr="00263CA9" w:rsidDel="0075332D">
        <w:rPr>
          <w:rFonts w:ascii="Arial" w:eastAsia="Times New Roman" w:hAnsi="Arial" w:cs="Arial"/>
          <w:sz w:val="24"/>
          <w:szCs w:val="24"/>
          <w:lang w:val="hr-HR"/>
        </w:rPr>
        <w:t xml:space="preserve"> </w:t>
      </w:r>
    </w:p>
    <w:p w:rsidR="00227DAA" w:rsidRDefault="00227DAA" w:rsidP="00227DAA">
      <w:pPr>
        <w:pStyle w:val="ListParagraph"/>
        <w:tabs>
          <w:tab w:val="left" w:pos="567"/>
        </w:tabs>
        <w:ind w:left="0"/>
        <w:rPr>
          <w:rFonts w:ascii="Arial" w:eastAsia="Times New Roman" w:hAnsi="Arial" w:cs="Arial"/>
          <w:sz w:val="24"/>
          <w:szCs w:val="24"/>
          <w:lang w:val="hr-HR"/>
        </w:rPr>
      </w:pPr>
    </w:p>
    <w:p w:rsidR="007C4053" w:rsidRPr="00263CA9" w:rsidRDefault="00227DAA" w:rsidP="00227DAA">
      <w:pPr>
        <w:pStyle w:val="ListParagraph"/>
        <w:tabs>
          <w:tab w:val="left" w:pos="567"/>
        </w:tabs>
        <w:ind w:left="0"/>
        <w:rPr>
          <w:rFonts w:ascii="Arial" w:eastAsia="Times New Roman" w:hAnsi="Arial" w:cs="Arial"/>
          <w:sz w:val="24"/>
          <w:szCs w:val="24"/>
          <w:lang w:val="hr-HR"/>
        </w:rPr>
      </w:pPr>
      <w:r>
        <w:rPr>
          <w:rFonts w:ascii="Arial" w:eastAsia="Times New Roman" w:hAnsi="Arial" w:cs="Arial"/>
          <w:sz w:val="24"/>
          <w:szCs w:val="24"/>
          <w:lang w:val="hr-HR"/>
        </w:rPr>
        <w:t xml:space="preserve">(5) </w:t>
      </w:r>
      <w:r w:rsidR="007C4053" w:rsidRPr="00263CA9">
        <w:rPr>
          <w:rFonts w:ascii="Arial" w:eastAsia="Times New Roman" w:hAnsi="Arial" w:cs="Arial"/>
          <w:sz w:val="24"/>
          <w:szCs w:val="24"/>
          <w:lang w:val="hr-HR"/>
        </w:rPr>
        <w:t xml:space="preserve">U slučaju promjene okolnosti koje bi mogle biti bitne za </w:t>
      </w:r>
      <w:r w:rsidR="009B645A" w:rsidRPr="00263CA9">
        <w:rPr>
          <w:rFonts w:ascii="Arial" w:eastAsia="Times New Roman" w:hAnsi="Arial" w:cs="Arial"/>
          <w:sz w:val="24"/>
          <w:szCs w:val="24"/>
          <w:lang w:val="hr-HR"/>
        </w:rPr>
        <w:t>o</w:t>
      </w:r>
      <w:r w:rsidR="007C4053" w:rsidRPr="00263CA9">
        <w:rPr>
          <w:rFonts w:ascii="Arial" w:eastAsia="Times New Roman" w:hAnsi="Arial" w:cs="Arial"/>
          <w:sz w:val="24"/>
          <w:szCs w:val="24"/>
          <w:lang w:val="hr-HR"/>
        </w:rPr>
        <w:t>bavljenje hraniteljstv</w:t>
      </w:r>
      <w:r w:rsidR="009B645A" w:rsidRPr="00263CA9">
        <w:rPr>
          <w:rFonts w:ascii="Arial" w:eastAsia="Times New Roman" w:hAnsi="Arial" w:cs="Arial"/>
          <w:sz w:val="24"/>
          <w:szCs w:val="24"/>
          <w:lang w:val="hr-HR"/>
        </w:rPr>
        <w:t>a</w:t>
      </w:r>
      <w:r w:rsidR="007C4053" w:rsidRPr="00263CA9">
        <w:rPr>
          <w:rFonts w:ascii="Arial" w:eastAsia="Times New Roman" w:hAnsi="Arial" w:cs="Arial"/>
          <w:sz w:val="24"/>
          <w:szCs w:val="24"/>
          <w:lang w:val="hr-HR"/>
        </w:rPr>
        <w:t xml:space="preserve">, hranitelj odnosno potencijalni hranitelj dužan je odmah, a najkasnije u roku od pet dana </w:t>
      </w:r>
      <w:r w:rsidR="00B20AF8" w:rsidRPr="00263CA9">
        <w:rPr>
          <w:rFonts w:ascii="Arial" w:eastAsia="Times New Roman" w:hAnsi="Arial" w:cs="Arial"/>
          <w:sz w:val="24"/>
          <w:szCs w:val="24"/>
          <w:lang w:val="hr-HR"/>
        </w:rPr>
        <w:t xml:space="preserve">od nastanka, odnosno saznanja za promjenu okolnosti, </w:t>
      </w:r>
      <w:r w:rsidR="007C4053" w:rsidRPr="00263CA9">
        <w:rPr>
          <w:rFonts w:ascii="Arial" w:eastAsia="Times New Roman" w:hAnsi="Arial" w:cs="Arial"/>
          <w:sz w:val="24"/>
          <w:szCs w:val="24"/>
          <w:lang w:val="hr-HR"/>
        </w:rPr>
        <w:t xml:space="preserve">obavijestiti nadležni </w:t>
      </w:r>
      <w:r w:rsidR="00266B0B" w:rsidRPr="00263CA9">
        <w:rPr>
          <w:rFonts w:ascii="Arial" w:eastAsia="Times New Roman" w:hAnsi="Arial" w:cs="Arial"/>
          <w:sz w:val="24"/>
          <w:szCs w:val="24"/>
          <w:lang w:val="hr-HR"/>
        </w:rPr>
        <w:t>c</w:t>
      </w:r>
      <w:r w:rsidR="0005579F" w:rsidRPr="00263CA9">
        <w:rPr>
          <w:rFonts w:ascii="Arial" w:eastAsia="Times New Roman" w:hAnsi="Arial" w:cs="Arial"/>
          <w:sz w:val="24"/>
          <w:szCs w:val="24"/>
          <w:lang w:val="hr-HR"/>
        </w:rPr>
        <w:t>entar</w:t>
      </w:r>
      <w:r w:rsidR="007C4053" w:rsidRPr="00263CA9">
        <w:rPr>
          <w:rFonts w:ascii="Arial" w:eastAsia="Times New Roman" w:hAnsi="Arial" w:cs="Arial"/>
          <w:sz w:val="24"/>
          <w:szCs w:val="24"/>
          <w:lang w:val="hr-HR"/>
        </w:rPr>
        <w:t xml:space="preserve"> koji će provesti post</w:t>
      </w:r>
      <w:r w:rsidR="000D6FF8" w:rsidRPr="00263CA9">
        <w:rPr>
          <w:rFonts w:ascii="Arial" w:eastAsia="Times New Roman" w:hAnsi="Arial" w:cs="Arial"/>
          <w:sz w:val="24"/>
          <w:szCs w:val="24"/>
          <w:lang w:val="hr-HR"/>
        </w:rPr>
        <w:t>u</w:t>
      </w:r>
      <w:r w:rsidR="007C4053" w:rsidRPr="00263CA9">
        <w:rPr>
          <w:rFonts w:ascii="Arial" w:eastAsia="Times New Roman" w:hAnsi="Arial" w:cs="Arial"/>
          <w:sz w:val="24"/>
          <w:szCs w:val="24"/>
          <w:lang w:val="hr-HR"/>
        </w:rPr>
        <w:t>pak revizije stručne ocjene/procjene.</w:t>
      </w:r>
    </w:p>
    <w:p w:rsidR="007C4053" w:rsidRPr="00263CA9" w:rsidRDefault="007C4053" w:rsidP="004534BF">
      <w:pPr>
        <w:rPr>
          <w:rFonts w:ascii="Arial" w:eastAsia="Times New Roman" w:hAnsi="Arial" w:cs="Arial"/>
          <w:sz w:val="24"/>
          <w:szCs w:val="24"/>
          <w:lang w:val="hr-HR"/>
        </w:rPr>
      </w:pPr>
    </w:p>
    <w:p w:rsidR="007C4053" w:rsidRPr="00263CA9" w:rsidRDefault="007C4053" w:rsidP="004534BF">
      <w:pPr>
        <w:rPr>
          <w:rFonts w:ascii="Arial" w:eastAsia="Times New Roman" w:hAnsi="Arial" w:cs="Arial"/>
          <w:b/>
          <w:color w:val="000000"/>
          <w:sz w:val="24"/>
          <w:szCs w:val="24"/>
          <w:lang w:val="hr-HR"/>
        </w:rPr>
      </w:pPr>
      <w:r w:rsidRPr="00263CA9">
        <w:rPr>
          <w:rFonts w:ascii="Arial" w:eastAsia="Times New Roman" w:hAnsi="Arial" w:cs="Arial"/>
          <w:color w:val="000000"/>
          <w:sz w:val="24"/>
          <w:szCs w:val="24"/>
          <w:lang w:val="hr-HR"/>
        </w:rPr>
        <w:t xml:space="preserve">   </w:t>
      </w:r>
    </w:p>
    <w:p w:rsidR="00A133A6" w:rsidRPr="00263CA9" w:rsidRDefault="00A133A6" w:rsidP="004534BF">
      <w:pPr>
        <w:rPr>
          <w:rFonts w:ascii="Arial" w:eastAsia="Times New Roman" w:hAnsi="Arial" w:cs="Arial"/>
          <w:b/>
          <w:color w:val="000000"/>
          <w:sz w:val="24"/>
          <w:szCs w:val="24"/>
          <w:lang w:val="hr-HR"/>
        </w:rPr>
      </w:pPr>
      <w:r w:rsidRPr="00263CA9">
        <w:rPr>
          <w:rFonts w:ascii="Arial" w:eastAsia="Times New Roman" w:hAnsi="Arial" w:cs="Arial"/>
          <w:b/>
          <w:sz w:val="24"/>
          <w:szCs w:val="24"/>
          <w:lang w:val="hr-HR"/>
        </w:rPr>
        <w:t>Odjeljak C. Prestanak ispunjavanja uslova za</w:t>
      </w:r>
      <w:r w:rsidRPr="00263CA9">
        <w:rPr>
          <w:rFonts w:ascii="Arial" w:eastAsia="Times New Roman" w:hAnsi="Arial" w:cs="Arial"/>
          <w:b/>
          <w:color w:val="000000"/>
          <w:sz w:val="24"/>
          <w:szCs w:val="24"/>
          <w:lang w:val="hr-HR"/>
        </w:rPr>
        <w:t xml:space="preserve"> obavljanje hraniteljstva</w:t>
      </w:r>
    </w:p>
    <w:p w:rsidR="007C4053" w:rsidRPr="00263CA9" w:rsidRDefault="007C4053" w:rsidP="004534BF">
      <w:pPr>
        <w:rPr>
          <w:rFonts w:ascii="Arial" w:eastAsia="Times New Roman" w:hAnsi="Arial" w:cs="Arial"/>
          <w:sz w:val="24"/>
          <w:szCs w:val="24"/>
          <w:lang w:val="hr-HR"/>
        </w:rPr>
      </w:pPr>
    </w:p>
    <w:p w:rsidR="009A6DCB" w:rsidRPr="00263CA9" w:rsidRDefault="009A6DCB" w:rsidP="004534BF">
      <w:pPr>
        <w:jc w:val="center"/>
        <w:rPr>
          <w:rFonts w:ascii="Arial" w:eastAsia="Times New Roman" w:hAnsi="Arial" w:cs="Arial"/>
          <w:color w:val="000000"/>
          <w:sz w:val="24"/>
          <w:szCs w:val="24"/>
          <w:lang w:val="hr-HR"/>
        </w:rPr>
      </w:pPr>
      <w:r w:rsidRPr="00263CA9">
        <w:rPr>
          <w:rFonts w:ascii="Arial" w:eastAsia="Times New Roman" w:hAnsi="Arial" w:cs="Arial"/>
          <w:color w:val="000000"/>
          <w:sz w:val="24"/>
          <w:szCs w:val="24"/>
          <w:lang w:val="hr-HR"/>
        </w:rPr>
        <w:t> Član</w:t>
      </w:r>
      <w:r w:rsidR="000B2038" w:rsidRPr="00263CA9">
        <w:rPr>
          <w:rFonts w:ascii="Arial" w:eastAsia="Times New Roman" w:hAnsi="Arial" w:cs="Arial"/>
          <w:color w:val="000000"/>
          <w:sz w:val="24"/>
          <w:szCs w:val="24"/>
          <w:lang w:val="hr-HR"/>
        </w:rPr>
        <w:t xml:space="preserve"> </w:t>
      </w:r>
      <w:r w:rsidRPr="00263CA9">
        <w:rPr>
          <w:rFonts w:ascii="Arial" w:eastAsia="Times New Roman" w:hAnsi="Arial" w:cs="Arial"/>
          <w:color w:val="000000"/>
          <w:sz w:val="24"/>
          <w:szCs w:val="24"/>
          <w:lang w:val="hr-HR"/>
        </w:rPr>
        <w:t>27.</w:t>
      </w:r>
    </w:p>
    <w:p w:rsidR="000D6FF8" w:rsidRPr="00263CA9" w:rsidRDefault="000D6FF8" w:rsidP="004534BF">
      <w:pPr>
        <w:jc w:val="center"/>
        <w:rPr>
          <w:rFonts w:ascii="Arial" w:eastAsia="Times New Roman" w:hAnsi="Arial" w:cs="Arial"/>
          <w:color w:val="000000"/>
          <w:sz w:val="24"/>
          <w:szCs w:val="24"/>
          <w:lang w:val="hr-HR"/>
        </w:rPr>
      </w:pPr>
      <w:r w:rsidRPr="00263CA9">
        <w:rPr>
          <w:rFonts w:ascii="Arial" w:eastAsia="Times New Roman" w:hAnsi="Arial" w:cs="Arial"/>
          <w:color w:val="000000"/>
          <w:sz w:val="24"/>
          <w:szCs w:val="24"/>
          <w:lang w:val="hr-HR"/>
        </w:rPr>
        <w:t>(Prestanak</w:t>
      </w:r>
      <w:r w:rsidR="00E7763E" w:rsidRPr="00263CA9">
        <w:rPr>
          <w:rFonts w:ascii="Arial" w:eastAsia="Times New Roman" w:hAnsi="Arial" w:cs="Arial"/>
          <w:color w:val="000000"/>
          <w:sz w:val="24"/>
          <w:szCs w:val="24"/>
          <w:lang w:val="hr-HR"/>
        </w:rPr>
        <w:t xml:space="preserve"> važenja potvrde </w:t>
      </w:r>
      <w:r w:rsidR="00837EE0" w:rsidRPr="00263CA9">
        <w:rPr>
          <w:rFonts w:ascii="Arial" w:eastAsia="Times New Roman" w:hAnsi="Arial" w:cs="Arial"/>
          <w:bCs/>
          <w:sz w:val="24"/>
          <w:szCs w:val="24"/>
          <w:lang w:val="hr-HR"/>
        </w:rPr>
        <w:t>o hraniteljstvu</w:t>
      </w:r>
      <w:r w:rsidRPr="00263CA9">
        <w:rPr>
          <w:rFonts w:ascii="Arial" w:eastAsia="Times New Roman" w:hAnsi="Arial" w:cs="Arial"/>
          <w:color w:val="000000"/>
          <w:sz w:val="24"/>
          <w:szCs w:val="24"/>
          <w:lang w:val="hr-HR"/>
        </w:rPr>
        <w:t>)</w:t>
      </w:r>
    </w:p>
    <w:p w:rsidR="000D6FF8" w:rsidRPr="00263CA9" w:rsidRDefault="000D6FF8" w:rsidP="004534BF">
      <w:pPr>
        <w:jc w:val="center"/>
        <w:rPr>
          <w:rFonts w:ascii="Arial" w:eastAsia="Times New Roman" w:hAnsi="Arial" w:cs="Arial"/>
          <w:b/>
          <w:color w:val="000000"/>
          <w:sz w:val="24"/>
          <w:szCs w:val="24"/>
          <w:lang w:val="hr-HR"/>
        </w:rPr>
      </w:pPr>
    </w:p>
    <w:p w:rsidR="00227DAA" w:rsidRDefault="00227DAA" w:rsidP="00227DAA">
      <w:pPr>
        <w:pStyle w:val="ListParagraph"/>
        <w:ind w:left="0"/>
        <w:rPr>
          <w:rFonts w:ascii="Arial" w:eastAsia="Times New Roman" w:hAnsi="Arial" w:cs="Arial"/>
          <w:sz w:val="24"/>
          <w:szCs w:val="24"/>
          <w:lang w:val="hr-HR"/>
        </w:rPr>
      </w:pPr>
      <w:r>
        <w:rPr>
          <w:rFonts w:ascii="Arial" w:eastAsia="Times New Roman" w:hAnsi="Arial" w:cs="Arial"/>
          <w:sz w:val="24"/>
          <w:szCs w:val="24"/>
          <w:lang w:val="hr-HR"/>
        </w:rPr>
        <w:t xml:space="preserve">(1) </w:t>
      </w:r>
      <w:r w:rsidR="000D6FF8" w:rsidRPr="00263CA9">
        <w:rPr>
          <w:rFonts w:ascii="Arial" w:eastAsia="Times New Roman" w:hAnsi="Arial" w:cs="Arial"/>
          <w:sz w:val="24"/>
          <w:szCs w:val="24"/>
          <w:lang w:val="hr-HR"/>
        </w:rPr>
        <w:t xml:space="preserve">Potvrda o </w:t>
      </w:r>
      <w:r w:rsidR="00837EE0" w:rsidRPr="00263CA9">
        <w:rPr>
          <w:rFonts w:ascii="Arial" w:eastAsia="Times New Roman" w:hAnsi="Arial" w:cs="Arial"/>
          <w:bCs/>
          <w:sz w:val="24"/>
          <w:szCs w:val="24"/>
          <w:lang w:val="hr-HR"/>
        </w:rPr>
        <w:t>o hraniteljstvu</w:t>
      </w:r>
      <w:r w:rsidR="00837EE0" w:rsidRPr="00263CA9" w:rsidDel="00837EE0">
        <w:rPr>
          <w:rFonts w:ascii="Arial" w:eastAsia="Times New Roman" w:hAnsi="Arial" w:cs="Arial"/>
          <w:sz w:val="24"/>
          <w:szCs w:val="24"/>
          <w:lang w:val="hr-HR"/>
        </w:rPr>
        <w:t xml:space="preserve"> </w:t>
      </w:r>
      <w:r w:rsidR="009A6DCB" w:rsidRPr="00263CA9">
        <w:rPr>
          <w:rFonts w:ascii="Arial" w:eastAsia="Times New Roman" w:hAnsi="Arial" w:cs="Arial"/>
          <w:sz w:val="24"/>
          <w:szCs w:val="24"/>
          <w:lang w:val="hr-HR"/>
        </w:rPr>
        <w:t>prestaje</w:t>
      </w:r>
      <w:r w:rsidR="000D6FF8" w:rsidRPr="00263CA9">
        <w:rPr>
          <w:rFonts w:ascii="Arial" w:eastAsia="Times New Roman" w:hAnsi="Arial" w:cs="Arial"/>
          <w:sz w:val="24"/>
          <w:szCs w:val="24"/>
          <w:lang w:val="hr-HR"/>
        </w:rPr>
        <w:t xml:space="preserve"> da važi</w:t>
      </w:r>
      <w:r w:rsidR="009A6DCB" w:rsidRPr="00263CA9">
        <w:rPr>
          <w:rFonts w:ascii="Arial" w:eastAsia="Times New Roman" w:hAnsi="Arial" w:cs="Arial"/>
          <w:sz w:val="24"/>
          <w:szCs w:val="24"/>
          <w:lang w:val="hr-HR"/>
        </w:rPr>
        <w:t xml:space="preserve"> po sili zakona:</w:t>
      </w:r>
    </w:p>
    <w:p w:rsidR="00227DAA" w:rsidRDefault="00227DAA" w:rsidP="00227DAA">
      <w:pPr>
        <w:pStyle w:val="ListParagraph"/>
        <w:ind w:left="0"/>
        <w:rPr>
          <w:rFonts w:ascii="Arial" w:eastAsia="Times New Roman" w:hAnsi="Arial" w:cs="Arial"/>
          <w:sz w:val="24"/>
          <w:szCs w:val="24"/>
          <w:lang w:val="hr-HR"/>
        </w:rPr>
      </w:pPr>
    </w:p>
    <w:p w:rsidR="00227DAA" w:rsidRDefault="009A6DCB" w:rsidP="00C22A64">
      <w:pPr>
        <w:pStyle w:val="ListParagraph"/>
        <w:numPr>
          <w:ilvl w:val="0"/>
          <w:numId w:val="14"/>
        </w:numPr>
        <w:rPr>
          <w:rFonts w:ascii="Arial" w:eastAsia="Times New Roman" w:hAnsi="Arial" w:cs="Arial"/>
          <w:sz w:val="24"/>
          <w:szCs w:val="24"/>
          <w:lang w:val="hr-HR"/>
        </w:rPr>
      </w:pPr>
      <w:r w:rsidRPr="00263CA9">
        <w:rPr>
          <w:rFonts w:ascii="Arial" w:eastAsia="Times New Roman" w:hAnsi="Arial" w:cs="Arial"/>
          <w:sz w:val="24"/>
          <w:szCs w:val="24"/>
          <w:lang w:val="hr-HR"/>
        </w:rPr>
        <w:t xml:space="preserve">istekom roka </w:t>
      </w:r>
      <w:r w:rsidR="000D6FF8" w:rsidRPr="00263CA9">
        <w:rPr>
          <w:rFonts w:ascii="Arial" w:eastAsia="Times New Roman" w:hAnsi="Arial" w:cs="Arial"/>
          <w:sz w:val="24"/>
          <w:szCs w:val="24"/>
          <w:lang w:val="hr-HR"/>
        </w:rPr>
        <w:t>na</w:t>
      </w:r>
      <w:r w:rsidRPr="00263CA9">
        <w:rPr>
          <w:rFonts w:ascii="Arial" w:eastAsia="Times New Roman" w:hAnsi="Arial" w:cs="Arial"/>
          <w:sz w:val="24"/>
          <w:szCs w:val="24"/>
          <w:lang w:val="hr-HR"/>
        </w:rPr>
        <w:t xml:space="preserve"> koji je </w:t>
      </w:r>
      <w:r w:rsidR="000D6FF8" w:rsidRPr="00263CA9">
        <w:rPr>
          <w:rFonts w:ascii="Arial" w:eastAsia="Times New Roman" w:hAnsi="Arial" w:cs="Arial"/>
          <w:sz w:val="24"/>
          <w:szCs w:val="24"/>
          <w:lang w:val="hr-HR"/>
        </w:rPr>
        <w:t>izdata</w:t>
      </w:r>
      <w:r w:rsidRPr="00263CA9">
        <w:rPr>
          <w:rFonts w:ascii="Arial" w:eastAsia="Times New Roman" w:hAnsi="Arial" w:cs="Arial"/>
          <w:sz w:val="24"/>
          <w:szCs w:val="24"/>
          <w:lang w:val="hr-HR"/>
        </w:rPr>
        <w:t xml:space="preserve"> </w:t>
      </w:r>
      <w:r w:rsidR="00E7763E" w:rsidRPr="00263CA9">
        <w:rPr>
          <w:rFonts w:ascii="Arial" w:eastAsia="Times New Roman" w:hAnsi="Arial" w:cs="Arial"/>
          <w:sz w:val="24"/>
          <w:szCs w:val="24"/>
          <w:lang w:val="hr-HR"/>
        </w:rPr>
        <w:t>potvrda</w:t>
      </w:r>
      <w:r w:rsidR="00837EE0" w:rsidRPr="00263CA9">
        <w:rPr>
          <w:rFonts w:ascii="Arial" w:eastAsia="Times New Roman" w:hAnsi="Arial" w:cs="Arial"/>
          <w:sz w:val="24"/>
          <w:szCs w:val="24"/>
          <w:lang w:val="hr-HR"/>
        </w:rPr>
        <w:t xml:space="preserve"> </w:t>
      </w:r>
      <w:r w:rsidR="00837EE0" w:rsidRPr="00263CA9">
        <w:rPr>
          <w:rFonts w:ascii="Arial" w:eastAsia="Times New Roman" w:hAnsi="Arial" w:cs="Arial"/>
          <w:bCs/>
          <w:sz w:val="24"/>
          <w:szCs w:val="24"/>
          <w:lang w:val="hr-HR"/>
        </w:rPr>
        <w:t>o hraniteljstvu</w:t>
      </w:r>
      <w:r w:rsidRPr="00263CA9">
        <w:rPr>
          <w:rFonts w:ascii="Arial" w:eastAsia="Times New Roman" w:hAnsi="Arial" w:cs="Arial"/>
          <w:sz w:val="24"/>
          <w:szCs w:val="24"/>
          <w:lang w:val="hr-HR"/>
        </w:rPr>
        <w:t> </w:t>
      </w:r>
      <w:r w:rsidRPr="00263CA9">
        <w:rPr>
          <w:rFonts w:ascii="Arial" w:eastAsia="Times New Roman" w:hAnsi="Arial" w:cs="Arial"/>
          <w:bCs/>
          <w:sz w:val="24"/>
          <w:szCs w:val="24"/>
          <w:lang w:val="hr-HR"/>
        </w:rPr>
        <w:t>ako hranitelj</w:t>
      </w:r>
      <w:r w:rsidRPr="00263CA9">
        <w:rPr>
          <w:rFonts w:ascii="Arial" w:eastAsia="Times New Roman" w:hAnsi="Arial" w:cs="Arial"/>
          <w:sz w:val="24"/>
          <w:szCs w:val="24"/>
          <w:lang w:val="hr-HR"/>
        </w:rPr>
        <w:t xml:space="preserve"> nije </w:t>
      </w:r>
      <w:r w:rsidR="00E7763E" w:rsidRPr="00263CA9">
        <w:rPr>
          <w:rFonts w:ascii="Arial" w:eastAsia="Times New Roman" w:hAnsi="Arial" w:cs="Arial"/>
          <w:sz w:val="24"/>
          <w:szCs w:val="24"/>
          <w:lang w:val="hr-HR"/>
        </w:rPr>
        <w:t xml:space="preserve">podnio zahtjev za </w:t>
      </w:r>
      <w:r w:rsidR="00B20AF8" w:rsidRPr="00263CA9">
        <w:rPr>
          <w:rFonts w:ascii="Arial" w:eastAsia="Times New Roman" w:hAnsi="Arial" w:cs="Arial"/>
          <w:sz w:val="24"/>
          <w:szCs w:val="24"/>
          <w:lang w:val="hr-HR"/>
        </w:rPr>
        <w:t>obnovu</w:t>
      </w:r>
      <w:r w:rsidR="00E7763E" w:rsidRPr="00263CA9">
        <w:rPr>
          <w:rFonts w:ascii="Arial" w:eastAsia="Times New Roman" w:hAnsi="Arial" w:cs="Arial"/>
          <w:sz w:val="24"/>
          <w:szCs w:val="24"/>
          <w:lang w:val="hr-HR"/>
        </w:rPr>
        <w:t xml:space="preserve"> potvrde </w:t>
      </w:r>
      <w:r w:rsidR="005A2784" w:rsidRPr="00263CA9">
        <w:rPr>
          <w:rFonts w:ascii="Arial" w:eastAsia="Times New Roman" w:hAnsi="Arial" w:cs="Arial"/>
          <w:bCs/>
          <w:sz w:val="24"/>
          <w:szCs w:val="24"/>
          <w:lang w:val="hr-HR"/>
        </w:rPr>
        <w:t>o hraniteljstvu</w:t>
      </w:r>
      <w:r w:rsidR="005A2784" w:rsidRPr="00263CA9" w:rsidDel="005A2784">
        <w:rPr>
          <w:rFonts w:ascii="Arial" w:eastAsia="Times New Roman" w:hAnsi="Arial" w:cs="Arial"/>
          <w:sz w:val="24"/>
          <w:szCs w:val="24"/>
          <w:lang w:val="hr-HR"/>
        </w:rPr>
        <w:t xml:space="preserve"> </w:t>
      </w:r>
      <w:r w:rsidRPr="00263CA9">
        <w:rPr>
          <w:rFonts w:ascii="Arial" w:eastAsia="Times New Roman" w:hAnsi="Arial" w:cs="Arial"/>
          <w:sz w:val="24"/>
          <w:szCs w:val="24"/>
          <w:lang w:val="hr-HR"/>
        </w:rPr>
        <w:t>i</w:t>
      </w:r>
    </w:p>
    <w:p w:rsidR="009A6DCB" w:rsidRDefault="009A6DCB" w:rsidP="00C22A64">
      <w:pPr>
        <w:pStyle w:val="ListParagraph"/>
        <w:numPr>
          <w:ilvl w:val="0"/>
          <w:numId w:val="14"/>
        </w:numPr>
        <w:rPr>
          <w:rFonts w:ascii="Arial" w:eastAsia="Times New Roman" w:hAnsi="Arial" w:cs="Arial"/>
          <w:sz w:val="24"/>
          <w:szCs w:val="24"/>
          <w:lang w:val="hr-HR"/>
        </w:rPr>
      </w:pPr>
      <w:r w:rsidRPr="00263CA9">
        <w:rPr>
          <w:rFonts w:ascii="Arial" w:eastAsia="Times New Roman" w:hAnsi="Arial" w:cs="Arial"/>
          <w:sz w:val="24"/>
          <w:szCs w:val="24"/>
          <w:lang w:val="hr-HR"/>
        </w:rPr>
        <w:t>smrću hranitelja.</w:t>
      </w:r>
    </w:p>
    <w:p w:rsidR="00227DAA" w:rsidRPr="00263CA9" w:rsidRDefault="00227DAA" w:rsidP="00227DAA">
      <w:pPr>
        <w:pStyle w:val="ListParagraph"/>
        <w:ind w:left="0"/>
        <w:rPr>
          <w:rFonts w:ascii="Arial" w:eastAsia="Times New Roman" w:hAnsi="Arial" w:cs="Arial"/>
          <w:sz w:val="24"/>
          <w:szCs w:val="24"/>
          <w:lang w:val="hr-HR"/>
        </w:rPr>
      </w:pPr>
    </w:p>
    <w:p w:rsidR="009A6DCB" w:rsidRPr="00263CA9" w:rsidRDefault="00227DAA" w:rsidP="00227DAA">
      <w:pPr>
        <w:pStyle w:val="ListParagraph"/>
        <w:ind w:left="0"/>
        <w:rPr>
          <w:rFonts w:ascii="Arial" w:eastAsia="Times New Roman" w:hAnsi="Arial" w:cs="Arial"/>
          <w:sz w:val="24"/>
          <w:szCs w:val="24"/>
          <w:lang w:val="hr-HR"/>
        </w:rPr>
      </w:pPr>
      <w:r>
        <w:rPr>
          <w:rFonts w:ascii="Arial" w:eastAsia="Times New Roman" w:hAnsi="Arial" w:cs="Arial"/>
          <w:sz w:val="24"/>
          <w:szCs w:val="24"/>
          <w:lang w:val="hr-HR"/>
        </w:rPr>
        <w:t xml:space="preserve">(2) </w:t>
      </w:r>
      <w:r w:rsidR="000B2038" w:rsidRPr="00263CA9">
        <w:rPr>
          <w:rFonts w:ascii="Arial" w:eastAsia="Times New Roman" w:hAnsi="Arial" w:cs="Arial"/>
          <w:sz w:val="24"/>
          <w:szCs w:val="24"/>
          <w:lang w:val="hr-HR"/>
        </w:rPr>
        <w:t>Potvrda</w:t>
      </w:r>
      <w:r w:rsidR="009A6DCB" w:rsidRPr="00263CA9">
        <w:rPr>
          <w:rFonts w:ascii="Arial" w:eastAsia="Times New Roman" w:hAnsi="Arial" w:cs="Arial"/>
          <w:sz w:val="24"/>
          <w:szCs w:val="24"/>
          <w:lang w:val="hr-HR"/>
        </w:rPr>
        <w:t xml:space="preserve"> </w:t>
      </w:r>
      <w:r w:rsidR="00837EE0" w:rsidRPr="00263CA9">
        <w:rPr>
          <w:rFonts w:ascii="Arial" w:eastAsia="Times New Roman" w:hAnsi="Arial" w:cs="Arial"/>
          <w:bCs/>
          <w:sz w:val="24"/>
          <w:szCs w:val="24"/>
          <w:lang w:val="hr-HR"/>
        </w:rPr>
        <w:t>o hraniteljstvu</w:t>
      </w:r>
      <w:r w:rsidR="00837EE0" w:rsidRPr="00263CA9" w:rsidDel="00837EE0">
        <w:rPr>
          <w:rFonts w:ascii="Arial" w:eastAsia="Times New Roman" w:hAnsi="Arial" w:cs="Arial"/>
          <w:sz w:val="24"/>
          <w:szCs w:val="24"/>
          <w:lang w:val="hr-HR"/>
        </w:rPr>
        <w:t xml:space="preserve"> </w:t>
      </w:r>
      <w:r w:rsidR="009A6DCB" w:rsidRPr="00263CA9">
        <w:rPr>
          <w:rFonts w:ascii="Arial" w:eastAsia="Times New Roman" w:hAnsi="Arial" w:cs="Arial"/>
          <w:sz w:val="24"/>
          <w:szCs w:val="24"/>
          <w:lang w:val="hr-HR"/>
        </w:rPr>
        <w:t xml:space="preserve">prestaje </w:t>
      </w:r>
      <w:r w:rsidR="000B2038" w:rsidRPr="00263CA9">
        <w:rPr>
          <w:rFonts w:ascii="Arial" w:eastAsia="Times New Roman" w:hAnsi="Arial" w:cs="Arial"/>
          <w:sz w:val="24"/>
          <w:szCs w:val="24"/>
          <w:lang w:val="hr-HR"/>
        </w:rPr>
        <w:t xml:space="preserve">da važi </w:t>
      </w:r>
      <w:r w:rsidR="009A6DCB" w:rsidRPr="00263CA9">
        <w:rPr>
          <w:rFonts w:ascii="Arial" w:eastAsia="Times New Roman" w:hAnsi="Arial" w:cs="Arial"/>
          <w:sz w:val="24"/>
          <w:szCs w:val="24"/>
          <w:lang w:val="hr-HR"/>
        </w:rPr>
        <w:t xml:space="preserve">i </w:t>
      </w:r>
      <w:r w:rsidR="000B2038" w:rsidRPr="00263CA9">
        <w:rPr>
          <w:rFonts w:ascii="Arial" w:eastAsia="Times New Roman" w:hAnsi="Arial" w:cs="Arial"/>
          <w:sz w:val="24"/>
          <w:szCs w:val="24"/>
          <w:lang w:val="hr-HR"/>
        </w:rPr>
        <w:t xml:space="preserve">s </w:t>
      </w:r>
      <w:r w:rsidR="009A6DCB" w:rsidRPr="00263CA9">
        <w:rPr>
          <w:rFonts w:ascii="Arial" w:eastAsia="Times New Roman" w:hAnsi="Arial" w:cs="Arial"/>
          <w:sz w:val="24"/>
          <w:szCs w:val="24"/>
          <w:lang w:val="hr-HR"/>
        </w:rPr>
        <w:t xml:space="preserve">danom </w:t>
      </w:r>
      <w:r w:rsidR="000B2038" w:rsidRPr="00263CA9">
        <w:rPr>
          <w:rFonts w:ascii="Arial" w:eastAsia="Times New Roman" w:hAnsi="Arial" w:cs="Arial"/>
          <w:sz w:val="24"/>
          <w:szCs w:val="24"/>
          <w:lang w:val="hr-HR"/>
        </w:rPr>
        <w:t>naznačenim u obavijesti</w:t>
      </w:r>
      <w:r w:rsidR="009A6DCB" w:rsidRPr="00263CA9">
        <w:rPr>
          <w:rFonts w:ascii="Arial" w:eastAsia="Times New Roman" w:hAnsi="Arial" w:cs="Arial"/>
          <w:sz w:val="24"/>
          <w:szCs w:val="24"/>
          <w:lang w:val="hr-HR"/>
        </w:rPr>
        <w:t xml:space="preserve"> </w:t>
      </w:r>
      <w:r w:rsidR="000B2038" w:rsidRPr="00263CA9">
        <w:rPr>
          <w:rFonts w:ascii="Arial" w:eastAsia="Times New Roman" w:hAnsi="Arial" w:cs="Arial"/>
          <w:color w:val="000000"/>
          <w:sz w:val="24"/>
          <w:szCs w:val="24"/>
          <w:lang w:val="hr-HR"/>
        </w:rPr>
        <w:t xml:space="preserve">o prestanku važenja potvrde </w:t>
      </w:r>
      <w:r w:rsidR="00837EE0" w:rsidRPr="00263CA9">
        <w:rPr>
          <w:rFonts w:ascii="Arial" w:eastAsia="Times New Roman" w:hAnsi="Arial" w:cs="Arial"/>
          <w:bCs/>
          <w:sz w:val="24"/>
          <w:szCs w:val="24"/>
          <w:lang w:val="hr-HR"/>
        </w:rPr>
        <w:t>o hraniteljstvu</w:t>
      </w:r>
      <w:r w:rsidR="00837EE0" w:rsidRPr="00263CA9" w:rsidDel="00837EE0">
        <w:rPr>
          <w:rFonts w:ascii="Arial" w:eastAsia="Times New Roman" w:hAnsi="Arial" w:cs="Arial"/>
          <w:color w:val="000000"/>
          <w:sz w:val="24"/>
          <w:szCs w:val="24"/>
          <w:lang w:val="hr-HR"/>
        </w:rPr>
        <w:t xml:space="preserve"> </w:t>
      </w:r>
      <w:r w:rsidR="000B2038" w:rsidRPr="00263CA9">
        <w:rPr>
          <w:rFonts w:ascii="Arial" w:eastAsia="Times New Roman" w:hAnsi="Arial" w:cs="Arial"/>
          <w:color w:val="000000"/>
          <w:sz w:val="24"/>
          <w:szCs w:val="24"/>
          <w:lang w:val="hr-HR"/>
        </w:rPr>
        <w:t xml:space="preserve">iz člana 26. stav </w:t>
      </w:r>
      <w:r w:rsidR="00665EAF" w:rsidRPr="00263CA9">
        <w:rPr>
          <w:rFonts w:ascii="Arial" w:eastAsia="Times New Roman" w:hAnsi="Arial" w:cs="Arial"/>
          <w:color w:val="000000"/>
          <w:sz w:val="24"/>
          <w:szCs w:val="24"/>
          <w:lang w:val="hr-HR"/>
        </w:rPr>
        <w:t>(</w:t>
      </w:r>
      <w:r w:rsidR="000B2038" w:rsidRPr="00263CA9">
        <w:rPr>
          <w:rFonts w:ascii="Arial" w:eastAsia="Times New Roman" w:hAnsi="Arial" w:cs="Arial"/>
          <w:color w:val="000000"/>
          <w:sz w:val="24"/>
          <w:szCs w:val="24"/>
          <w:lang w:val="hr-HR"/>
        </w:rPr>
        <w:t>3</w:t>
      </w:r>
      <w:r w:rsidR="00665EAF" w:rsidRPr="00263CA9">
        <w:rPr>
          <w:rFonts w:ascii="Arial" w:eastAsia="Times New Roman" w:hAnsi="Arial" w:cs="Arial"/>
          <w:color w:val="000000"/>
          <w:sz w:val="24"/>
          <w:szCs w:val="24"/>
          <w:lang w:val="hr-HR"/>
        </w:rPr>
        <w:t>)</w:t>
      </w:r>
      <w:r w:rsidR="000B2038" w:rsidRPr="00263CA9">
        <w:rPr>
          <w:rFonts w:ascii="Arial" w:eastAsia="Times New Roman" w:hAnsi="Arial" w:cs="Arial"/>
          <w:color w:val="000000"/>
          <w:sz w:val="24"/>
          <w:szCs w:val="24"/>
          <w:lang w:val="hr-HR"/>
        </w:rPr>
        <w:t xml:space="preserve"> ovog </w:t>
      </w:r>
      <w:r w:rsidR="00C3432C">
        <w:rPr>
          <w:rFonts w:ascii="Arial" w:eastAsia="Times New Roman" w:hAnsi="Arial" w:cs="Arial"/>
          <w:sz w:val="24"/>
          <w:szCs w:val="24"/>
          <w:lang w:val="hr-HR"/>
        </w:rPr>
        <w:t>Z</w:t>
      </w:r>
      <w:r w:rsidR="00C3432C" w:rsidRPr="00263CA9">
        <w:rPr>
          <w:rFonts w:ascii="Arial" w:eastAsia="Times New Roman" w:hAnsi="Arial" w:cs="Arial"/>
          <w:sz w:val="24"/>
          <w:szCs w:val="24"/>
          <w:lang w:val="hr-HR"/>
        </w:rPr>
        <w:t>akon</w:t>
      </w:r>
      <w:r w:rsidR="000B2038" w:rsidRPr="00263CA9">
        <w:rPr>
          <w:rFonts w:ascii="Arial" w:eastAsia="Times New Roman" w:hAnsi="Arial" w:cs="Arial"/>
          <w:color w:val="000000"/>
          <w:sz w:val="24"/>
          <w:szCs w:val="24"/>
          <w:lang w:val="hr-HR"/>
        </w:rPr>
        <w:t>a</w:t>
      </w:r>
      <w:r w:rsidR="00392651" w:rsidRPr="00263CA9">
        <w:rPr>
          <w:rFonts w:ascii="Arial" w:eastAsia="Times New Roman" w:hAnsi="Arial" w:cs="Arial"/>
          <w:color w:val="000000"/>
          <w:sz w:val="24"/>
          <w:szCs w:val="24"/>
          <w:lang w:val="hr-HR"/>
        </w:rPr>
        <w:t>.</w:t>
      </w:r>
      <w:r w:rsidR="001E2021" w:rsidRPr="00263CA9">
        <w:rPr>
          <w:rFonts w:ascii="Arial" w:eastAsia="Times New Roman" w:hAnsi="Arial" w:cs="Arial"/>
          <w:sz w:val="24"/>
          <w:szCs w:val="24"/>
          <w:lang w:val="hr-HR"/>
        </w:rPr>
        <w:t xml:space="preserve"> </w:t>
      </w:r>
    </w:p>
    <w:p w:rsidR="00227DAA" w:rsidRDefault="00227DAA" w:rsidP="00227DAA">
      <w:pPr>
        <w:pStyle w:val="ListParagraph"/>
        <w:ind w:left="0"/>
        <w:rPr>
          <w:rFonts w:ascii="Arial" w:eastAsia="Times New Roman" w:hAnsi="Arial" w:cs="Arial"/>
          <w:bCs/>
          <w:sz w:val="24"/>
          <w:szCs w:val="24"/>
          <w:lang w:val="hr-HR"/>
        </w:rPr>
      </w:pPr>
    </w:p>
    <w:p w:rsidR="00227DAA" w:rsidRDefault="00227DAA" w:rsidP="00227DAA">
      <w:pPr>
        <w:pStyle w:val="ListParagraph"/>
        <w:ind w:left="0"/>
        <w:rPr>
          <w:rFonts w:ascii="Arial" w:eastAsia="Times New Roman" w:hAnsi="Arial" w:cs="Arial"/>
          <w:sz w:val="24"/>
          <w:szCs w:val="24"/>
          <w:lang w:val="hr-HR"/>
        </w:rPr>
      </w:pPr>
      <w:r>
        <w:rPr>
          <w:rFonts w:ascii="Arial" w:eastAsia="Times New Roman" w:hAnsi="Arial" w:cs="Arial"/>
          <w:bCs/>
          <w:sz w:val="24"/>
          <w:szCs w:val="24"/>
          <w:lang w:val="hr-HR"/>
        </w:rPr>
        <w:t xml:space="preserve">(3) </w:t>
      </w:r>
      <w:r w:rsidR="00A05A52" w:rsidRPr="00263CA9">
        <w:rPr>
          <w:rFonts w:ascii="Arial" w:eastAsia="Times New Roman" w:hAnsi="Arial" w:cs="Arial"/>
          <w:bCs/>
          <w:sz w:val="24"/>
          <w:szCs w:val="24"/>
          <w:lang w:val="hr-HR"/>
        </w:rPr>
        <w:t>C</w:t>
      </w:r>
      <w:r w:rsidR="0005579F" w:rsidRPr="00263CA9">
        <w:rPr>
          <w:rFonts w:ascii="Arial" w:eastAsia="Times New Roman" w:hAnsi="Arial" w:cs="Arial"/>
          <w:bCs/>
          <w:sz w:val="24"/>
          <w:szCs w:val="24"/>
          <w:lang w:val="hr-HR"/>
        </w:rPr>
        <w:t>entar</w:t>
      </w:r>
      <w:r w:rsidR="000B2038" w:rsidRPr="00263CA9">
        <w:rPr>
          <w:rFonts w:ascii="Arial" w:eastAsia="Times New Roman" w:hAnsi="Arial" w:cs="Arial"/>
          <w:sz w:val="24"/>
          <w:szCs w:val="24"/>
          <w:lang w:val="hr-HR"/>
        </w:rPr>
        <w:t xml:space="preserve"> će </w:t>
      </w:r>
      <w:r w:rsidR="00121538" w:rsidRPr="00263CA9">
        <w:rPr>
          <w:rFonts w:ascii="Arial" w:eastAsia="Times New Roman" w:hAnsi="Arial" w:cs="Arial"/>
          <w:sz w:val="24"/>
          <w:szCs w:val="24"/>
          <w:lang w:val="hr-HR"/>
        </w:rPr>
        <w:t>utvrditi prestanak važenja potvrde o</w:t>
      </w:r>
      <w:r w:rsidR="00837EE0" w:rsidRPr="00263CA9">
        <w:rPr>
          <w:rFonts w:ascii="Arial" w:eastAsia="Times New Roman" w:hAnsi="Arial" w:cs="Arial"/>
          <w:bCs/>
          <w:sz w:val="24"/>
          <w:szCs w:val="24"/>
          <w:lang w:val="hr-HR"/>
        </w:rPr>
        <w:t xml:space="preserve"> hraniteljstvu</w:t>
      </w:r>
      <w:r w:rsidR="00837EE0" w:rsidRPr="00263CA9" w:rsidDel="00837EE0">
        <w:rPr>
          <w:rFonts w:ascii="Arial" w:eastAsia="Times New Roman" w:hAnsi="Arial" w:cs="Arial"/>
          <w:sz w:val="24"/>
          <w:szCs w:val="24"/>
          <w:lang w:val="hr-HR"/>
        </w:rPr>
        <w:t xml:space="preserve"> </w:t>
      </w:r>
      <w:r w:rsidR="009A6DCB" w:rsidRPr="00263CA9">
        <w:rPr>
          <w:rFonts w:ascii="Arial" w:eastAsia="Times New Roman" w:hAnsi="Arial" w:cs="Arial"/>
          <w:sz w:val="24"/>
          <w:szCs w:val="24"/>
          <w:lang w:val="hr-HR"/>
        </w:rPr>
        <w:t xml:space="preserve">prije isteka roka </w:t>
      </w:r>
      <w:r w:rsidR="00121538" w:rsidRPr="00263CA9">
        <w:rPr>
          <w:rFonts w:ascii="Arial" w:eastAsia="Times New Roman" w:hAnsi="Arial" w:cs="Arial"/>
          <w:sz w:val="24"/>
          <w:szCs w:val="24"/>
          <w:lang w:val="hr-HR"/>
        </w:rPr>
        <w:t>na</w:t>
      </w:r>
      <w:r w:rsidR="009A6DCB" w:rsidRPr="00263CA9">
        <w:rPr>
          <w:rFonts w:ascii="Arial" w:eastAsia="Times New Roman" w:hAnsi="Arial" w:cs="Arial"/>
          <w:sz w:val="24"/>
          <w:szCs w:val="24"/>
          <w:lang w:val="hr-HR"/>
        </w:rPr>
        <w:t xml:space="preserve"> koji je </w:t>
      </w:r>
      <w:r w:rsidR="00121538" w:rsidRPr="00263CA9">
        <w:rPr>
          <w:rFonts w:ascii="Arial" w:eastAsia="Times New Roman" w:hAnsi="Arial" w:cs="Arial"/>
          <w:sz w:val="24"/>
          <w:szCs w:val="24"/>
          <w:lang w:val="hr-HR"/>
        </w:rPr>
        <w:t>izdata</w:t>
      </w:r>
      <w:r w:rsidR="009A6DCB" w:rsidRPr="00263CA9">
        <w:rPr>
          <w:rFonts w:ascii="Arial" w:eastAsia="Times New Roman" w:hAnsi="Arial" w:cs="Arial"/>
          <w:sz w:val="24"/>
          <w:szCs w:val="24"/>
          <w:lang w:val="hr-HR"/>
        </w:rPr>
        <w:t xml:space="preserve"> ako:</w:t>
      </w:r>
    </w:p>
    <w:p w:rsidR="00227DAA" w:rsidRDefault="00227DAA" w:rsidP="00227DAA">
      <w:pPr>
        <w:pStyle w:val="ListParagraph"/>
        <w:ind w:left="0"/>
        <w:rPr>
          <w:rFonts w:ascii="Arial" w:eastAsia="Times New Roman" w:hAnsi="Arial" w:cs="Arial"/>
          <w:sz w:val="24"/>
          <w:szCs w:val="24"/>
          <w:lang w:val="hr-HR"/>
        </w:rPr>
      </w:pPr>
    </w:p>
    <w:p w:rsidR="00227DAA" w:rsidRDefault="00233C34" w:rsidP="00C22A64">
      <w:pPr>
        <w:pStyle w:val="ListParagraph"/>
        <w:numPr>
          <w:ilvl w:val="0"/>
          <w:numId w:val="15"/>
        </w:numPr>
        <w:rPr>
          <w:rFonts w:ascii="Arial" w:eastAsia="Times New Roman" w:hAnsi="Arial" w:cs="Arial"/>
          <w:sz w:val="24"/>
          <w:szCs w:val="24"/>
          <w:lang w:val="hr-HR"/>
        </w:rPr>
      </w:pPr>
      <w:r w:rsidRPr="00263CA9">
        <w:rPr>
          <w:rFonts w:ascii="Arial" w:eastAsia="Times New Roman" w:hAnsi="Arial" w:cs="Arial"/>
          <w:sz w:val="24"/>
          <w:szCs w:val="24"/>
          <w:lang w:val="hr-HR"/>
        </w:rPr>
        <w:t>h</w:t>
      </w:r>
      <w:r w:rsidR="00392651" w:rsidRPr="00263CA9">
        <w:rPr>
          <w:rFonts w:ascii="Arial" w:eastAsia="Times New Roman" w:hAnsi="Arial" w:cs="Arial"/>
          <w:sz w:val="24"/>
          <w:szCs w:val="24"/>
          <w:lang w:val="hr-HR"/>
        </w:rPr>
        <w:t>ra</w:t>
      </w:r>
      <w:r w:rsidR="00951993" w:rsidRPr="00263CA9">
        <w:rPr>
          <w:rFonts w:ascii="Arial" w:eastAsia="Times New Roman" w:hAnsi="Arial" w:cs="Arial"/>
          <w:sz w:val="24"/>
          <w:szCs w:val="24"/>
          <w:lang w:val="hr-HR"/>
        </w:rPr>
        <w:t>nitelj podnese zahtjev za prestanak</w:t>
      </w:r>
      <w:r w:rsidR="0049597E" w:rsidRPr="00263CA9">
        <w:rPr>
          <w:rFonts w:ascii="Arial" w:eastAsia="Times New Roman" w:hAnsi="Arial" w:cs="Arial"/>
          <w:sz w:val="24"/>
          <w:szCs w:val="24"/>
          <w:lang w:val="hr-HR"/>
        </w:rPr>
        <w:t xml:space="preserve"> obavljanja hraniteljstva</w:t>
      </w:r>
      <w:r w:rsidR="00227DAA">
        <w:rPr>
          <w:rFonts w:ascii="Arial" w:eastAsia="Times New Roman" w:hAnsi="Arial" w:cs="Arial"/>
          <w:sz w:val="24"/>
          <w:szCs w:val="24"/>
          <w:lang w:val="hr-HR"/>
        </w:rPr>
        <w:t>,</w:t>
      </w:r>
    </w:p>
    <w:p w:rsidR="00227DAA" w:rsidRDefault="009A6DCB" w:rsidP="00C22A64">
      <w:pPr>
        <w:pStyle w:val="ListParagraph"/>
        <w:numPr>
          <w:ilvl w:val="0"/>
          <w:numId w:val="15"/>
        </w:numPr>
        <w:rPr>
          <w:rFonts w:ascii="Arial" w:eastAsia="Times New Roman" w:hAnsi="Arial" w:cs="Arial"/>
          <w:sz w:val="24"/>
          <w:szCs w:val="24"/>
          <w:lang w:val="hr-HR"/>
        </w:rPr>
      </w:pPr>
      <w:r w:rsidRPr="00263CA9">
        <w:rPr>
          <w:rFonts w:ascii="Arial" w:eastAsia="Times New Roman" w:hAnsi="Arial" w:cs="Arial"/>
          <w:sz w:val="24"/>
          <w:szCs w:val="24"/>
          <w:lang w:val="hr-HR"/>
        </w:rPr>
        <w:t xml:space="preserve">hranitelj obavlja hraniteljstvo protivno interesima </w:t>
      </w:r>
      <w:r w:rsidR="00693577">
        <w:rPr>
          <w:rFonts w:ascii="Arial" w:eastAsia="Times New Roman" w:hAnsi="Arial" w:cs="Arial"/>
          <w:sz w:val="24"/>
          <w:szCs w:val="24"/>
          <w:lang w:val="hr-HR"/>
        </w:rPr>
        <w:t>hranjenik</w:t>
      </w:r>
      <w:r w:rsidRPr="00263CA9">
        <w:rPr>
          <w:rFonts w:ascii="Arial" w:eastAsia="Times New Roman" w:hAnsi="Arial" w:cs="Arial"/>
          <w:sz w:val="24"/>
          <w:szCs w:val="24"/>
          <w:lang w:val="hr-HR"/>
        </w:rPr>
        <w:t>a,</w:t>
      </w:r>
    </w:p>
    <w:p w:rsidR="00227DAA" w:rsidRDefault="009A6DCB" w:rsidP="00C22A64">
      <w:pPr>
        <w:pStyle w:val="ListParagraph"/>
        <w:numPr>
          <w:ilvl w:val="0"/>
          <w:numId w:val="15"/>
        </w:numPr>
        <w:rPr>
          <w:rFonts w:ascii="Arial" w:eastAsia="Times New Roman" w:hAnsi="Arial" w:cs="Arial"/>
          <w:sz w:val="24"/>
          <w:szCs w:val="24"/>
          <w:lang w:val="hr-HR"/>
        </w:rPr>
      </w:pPr>
      <w:r w:rsidRPr="00263CA9">
        <w:rPr>
          <w:rFonts w:ascii="Arial" w:eastAsia="Times New Roman" w:hAnsi="Arial" w:cs="Arial"/>
          <w:sz w:val="24"/>
          <w:szCs w:val="24"/>
          <w:lang w:val="hr-HR"/>
        </w:rPr>
        <w:t xml:space="preserve">nastupe neki od razloga koji dovode do nemogućnosti obavljanja hraniteljstva propisanih odredbama ovoga </w:t>
      </w:r>
      <w:r w:rsidR="00C3432C">
        <w:rPr>
          <w:rFonts w:ascii="Arial" w:eastAsia="Times New Roman" w:hAnsi="Arial" w:cs="Arial"/>
          <w:sz w:val="24"/>
          <w:szCs w:val="24"/>
          <w:lang w:val="hr-HR"/>
        </w:rPr>
        <w:t>Z</w:t>
      </w:r>
      <w:r w:rsidR="00C3432C" w:rsidRPr="00263CA9">
        <w:rPr>
          <w:rFonts w:ascii="Arial" w:eastAsia="Times New Roman" w:hAnsi="Arial" w:cs="Arial"/>
          <w:sz w:val="24"/>
          <w:szCs w:val="24"/>
          <w:lang w:val="hr-HR"/>
        </w:rPr>
        <w:t>akon</w:t>
      </w:r>
      <w:r w:rsidRPr="00263CA9">
        <w:rPr>
          <w:rFonts w:ascii="Arial" w:eastAsia="Times New Roman" w:hAnsi="Arial" w:cs="Arial"/>
          <w:sz w:val="24"/>
          <w:szCs w:val="24"/>
          <w:lang w:val="hr-HR"/>
        </w:rPr>
        <w:t>a</w:t>
      </w:r>
      <w:r w:rsidR="00121538" w:rsidRPr="00263CA9">
        <w:rPr>
          <w:rFonts w:ascii="Arial" w:eastAsia="Times New Roman" w:hAnsi="Arial" w:cs="Arial"/>
          <w:sz w:val="24"/>
          <w:szCs w:val="24"/>
          <w:lang w:val="hr-HR"/>
        </w:rPr>
        <w:t xml:space="preserve"> </w:t>
      </w:r>
      <w:r w:rsidRPr="00263CA9">
        <w:rPr>
          <w:rFonts w:ascii="Arial" w:eastAsia="Times New Roman" w:hAnsi="Arial" w:cs="Arial"/>
          <w:sz w:val="24"/>
          <w:szCs w:val="24"/>
          <w:lang w:val="hr-HR"/>
        </w:rPr>
        <w:t>zbog činjenice da</w:t>
      </w:r>
      <w:r w:rsidR="00121538" w:rsidRPr="00263CA9">
        <w:rPr>
          <w:rFonts w:ascii="Arial" w:eastAsia="Times New Roman" w:hAnsi="Arial" w:cs="Arial"/>
          <w:sz w:val="24"/>
          <w:szCs w:val="24"/>
          <w:lang w:val="hr-HR"/>
        </w:rPr>
        <w:t xml:space="preserve"> </w:t>
      </w:r>
      <w:r w:rsidRPr="00263CA9">
        <w:rPr>
          <w:rFonts w:ascii="Arial" w:eastAsia="Times New Roman" w:hAnsi="Arial" w:cs="Arial"/>
          <w:sz w:val="24"/>
          <w:szCs w:val="24"/>
          <w:lang w:val="hr-HR"/>
        </w:rPr>
        <w:t>hranitelj više ne ispunjava propisane uslove,</w:t>
      </w:r>
    </w:p>
    <w:p w:rsidR="00227DAA" w:rsidRDefault="00121538" w:rsidP="00C22A64">
      <w:pPr>
        <w:pStyle w:val="ListParagraph"/>
        <w:numPr>
          <w:ilvl w:val="0"/>
          <w:numId w:val="15"/>
        </w:numPr>
        <w:rPr>
          <w:rFonts w:ascii="Arial" w:eastAsia="Times New Roman" w:hAnsi="Arial" w:cs="Arial"/>
          <w:sz w:val="24"/>
          <w:szCs w:val="24"/>
          <w:lang w:val="hr-HR"/>
        </w:rPr>
      </w:pPr>
      <w:r w:rsidRPr="00263CA9">
        <w:rPr>
          <w:rFonts w:ascii="Arial" w:eastAsia="Times New Roman" w:hAnsi="Arial" w:cs="Arial"/>
          <w:sz w:val="24"/>
          <w:szCs w:val="24"/>
          <w:lang w:val="hr-HR"/>
        </w:rPr>
        <w:t xml:space="preserve">potencijalni </w:t>
      </w:r>
      <w:r w:rsidR="009A6DCB" w:rsidRPr="00263CA9">
        <w:rPr>
          <w:rFonts w:ascii="Arial" w:eastAsia="Times New Roman" w:hAnsi="Arial" w:cs="Arial"/>
          <w:sz w:val="24"/>
          <w:szCs w:val="24"/>
          <w:lang w:val="hr-HR"/>
        </w:rPr>
        <w:t>hranitelj</w:t>
      </w:r>
      <w:r w:rsidRPr="00263CA9">
        <w:rPr>
          <w:rFonts w:ascii="Arial" w:eastAsia="Times New Roman" w:hAnsi="Arial" w:cs="Arial"/>
          <w:sz w:val="24"/>
          <w:szCs w:val="24"/>
          <w:lang w:val="hr-HR"/>
        </w:rPr>
        <w:t xml:space="preserve"> ili hranitelj </w:t>
      </w:r>
      <w:r w:rsidR="009A6DCB" w:rsidRPr="00263CA9">
        <w:rPr>
          <w:rFonts w:ascii="Arial" w:eastAsia="Times New Roman" w:hAnsi="Arial" w:cs="Arial"/>
          <w:sz w:val="24"/>
          <w:szCs w:val="24"/>
          <w:lang w:val="hr-HR"/>
        </w:rPr>
        <w:t xml:space="preserve">bez opravdanih razloga ne primi na smještaj </w:t>
      </w:r>
      <w:r w:rsidR="00693577">
        <w:rPr>
          <w:rFonts w:ascii="Arial" w:eastAsia="Times New Roman" w:hAnsi="Arial" w:cs="Arial"/>
          <w:sz w:val="24"/>
          <w:szCs w:val="24"/>
          <w:lang w:val="hr-HR"/>
        </w:rPr>
        <w:t>hranjenik</w:t>
      </w:r>
      <w:r w:rsidR="009A6DCB" w:rsidRPr="00263CA9">
        <w:rPr>
          <w:rFonts w:ascii="Arial" w:eastAsia="Times New Roman" w:hAnsi="Arial" w:cs="Arial"/>
          <w:sz w:val="24"/>
          <w:szCs w:val="24"/>
          <w:lang w:val="hr-HR"/>
        </w:rPr>
        <w:t>a kojeg mu je uputio </w:t>
      </w:r>
      <w:r w:rsidR="00A05A52" w:rsidRPr="00263CA9">
        <w:rPr>
          <w:rFonts w:ascii="Arial" w:eastAsia="Times New Roman" w:hAnsi="Arial" w:cs="Arial"/>
          <w:sz w:val="24"/>
          <w:szCs w:val="24"/>
          <w:lang w:val="hr-HR"/>
        </w:rPr>
        <w:t>c</w:t>
      </w:r>
      <w:r w:rsidR="0005579F" w:rsidRPr="00263CA9">
        <w:rPr>
          <w:rFonts w:ascii="Arial" w:eastAsia="Times New Roman" w:hAnsi="Arial" w:cs="Arial"/>
          <w:bCs/>
          <w:sz w:val="24"/>
          <w:szCs w:val="24"/>
          <w:lang w:val="hr-HR"/>
        </w:rPr>
        <w:t>entar</w:t>
      </w:r>
      <w:r w:rsidRPr="00263CA9">
        <w:rPr>
          <w:rFonts w:ascii="Arial" w:eastAsia="Times New Roman" w:hAnsi="Arial" w:cs="Arial"/>
          <w:sz w:val="24"/>
          <w:szCs w:val="24"/>
          <w:lang w:val="hr-HR"/>
        </w:rPr>
        <w:t xml:space="preserve"> </w:t>
      </w:r>
      <w:r w:rsidR="009A6DCB" w:rsidRPr="00263CA9">
        <w:rPr>
          <w:rFonts w:ascii="Arial" w:eastAsia="Times New Roman" w:hAnsi="Arial" w:cs="Arial"/>
          <w:sz w:val="24"/>
          <w:szCs w:val="24"/>
          <w:lang w:val="hr-HR"/>
        </w:rPr>
        <w:t>iako se saglasio s njegovim smještajem,</w:t>
      </w:r>
    </w:p>
    <w:p w:rsidR="00C63859" w:rsidRPr="00263CA9" w:rsidRDefault="009A6DCB" w:rsidP="00C22A64">
      <w:pPr>
        <w:pStyle w:val="ListParagraph"/>
        <w:numPr>
          <w:ilvl w:val="0"/>
          <w:numId w:val="15"/>
        </w:numPr>
        <w:rPr>
          <w:rFonts w:ascii="Arial" w:eastAsia="Times New Roman" w:hAnsi="Arial" w:cs="Arial"/>
          <w:sz w:val="24"/>
          <w:szCs w:val="24"/>
          <w:lang w:val="hr-HR"/>
        </w:rPr>
      </w:pPr>
      <w:r w:rsidRPr="00263CA9">
        <w:rPr>
          <w:rFonts w:ascii="Arial" w:eastAsia="Times New Roman" w:hAnsi="Arial" w:cs="Arial"/>
          <w:sz w:val="24"/>
          <w:szCs w:val="24"/>
          <w:lang w:val="hr-HR"/>
        </w:rPr>
        <w:lastRenderedPageBreak/>
        <w:t xml:space="preserve">prestane potreba za smještajem </w:t>
      </w:r>
      <w:r w:rsidR="00693577">
        <w:rPr>
          <w:rFonts w:ascii="Arial" w:eastAsia="Times New Roman" w:hAnsi="Arial" w:cs="Arial"/>
          <w:sz w:val="24"/>
          <w:szCs w:val="24"/>
          <w:lang w:val="hr-HR"/>
        </w:rPr>
        <w:t>hranjenik</w:t>
      </w:r>
      <w:r w:rsidRPr="00263CA9">
        <w:rPr>
          <w:rFonts w:ascii="Arial" w:eastAsia="Times New Roman" w:hAnsi="Arial" w:cs="Arial"/>
          <w:sz w:val="24"/>
          <w:szCs w:val="24"/>
          <w:lang w:val="hr-HR"/>
        </w:rPr>
        <w:t>a u srodničku hraniteljsku porodicu, ako ta porodica obavlja samo srodničko hraniteljstvo.</w:t>
      </w:r>
    </w:p>
    <w:p w:rsidR="00227DAA" w:rsidRDefault="00227DAA" w:rsidP="00227DAA">
      <w:pPr>
        <w:pStyle w:val="ListParagraph"/>
        <w:tabs>
          <w:tab w:val="left" w:pos="709"/>
        </w:tabs>
        <w:ind w:left="0"/>
        <w:rPr>
          <w:rFonts w:ascii="Arial" w:hAnsi="Arial" w:cs="Arial"/>
          <w:sz w:val="24"/>
          <w:szCs w:val="24"/>
          <w:lang w:val="hr-HR"/>
        </w:rPr>
      </w:pPr>
    </w:p>
    <w:p w:rsidR="009A6DCB" w:rsidRPr="00263CA9" w:rsidRDefault="00227DAA" w:rsidP="00227DAA">
      <w:pPr>
        <w:pStyle w:val="ListParagraph"/>
        <w:tabs>
          <w:tab w:val="left" w:pos="709"/>
        </w:tabs>
        <w:ind w:left="0"/>
        <w:rPr>
          <w:rFonts w:ascii="Arial" w:hAnsi="Arial" w:cs="Arial"/>
          <w:sz w:val="24"/>
          <w:szCs w:val="24"/>
          <w:lang w:val="hr-HR"/>
        </w:rPr>
      </w:pPr>
      <w:r>
        <w:rPr>
          <w:rFonts w:ascii="Arial" w:hAnsi="Arial" w:cs="Arial"/>
          <w:sz w:val="24"/>
          <w:szCs w:val="24"/>
          <w:lang w:val="hr-HR"/>
        </w:rPr>
        <w:t xml:space="preserve">(4) </w:t>
      </w:r>
      <w:r w:rsidR="0005579F" w:rsidRPr="00263CA9">
        <w:rPr>
          <w:rFonts w:ascii="Arial" w:hAnsi="Arial" w:cs="Arial"/>
          <w:sz w:val="24"/>
          <w:szCs w:val="24"/>
          <w:lang w:val="hr-HR"/>
        </w:rPr>
        <w:t>Centar</w:t>
      </w:r>
      <w:r w:rsidR="009A6DCB" w:rsidRPr="00263CA9">
        <w:rPr>
          <w:rFonts w:ascii="Arial" w:hAnsi="Arial" w:cs="Arial"/>
          <w:sz w:val="24"/>
          <w:szCs w:val="24"/>
          <w:lang w:val="hr-HR"/>
        </w:rPr>
        <w:t xml:space="preserve"> može donijeti privremeno </w:t>
      </w:r>
      <w:r w:rsidR="00121538" w:rsidRPr="00263CA9">
        <w:rPr>
          <w:rFonts w:ascii="Arial" w:hAnsi="Arial" w:cs="Arial"/>
          <w:sz w:val="24"/>
          <w:szCs w:val="24"/>
          <w:lang w:val="hr-HR"/>
        </w:rPr>
        <w:t>odluku</w:t>
      </w:r>
      <w:r w:rsidR="009A6DCB" w:rsidRPr="00263CA9">
        <w:rPr>
          <w:rFonts w:ascii="Arial" w:hAnsi="Arial" w:cs="Arial"/>
          <w:sz w:val="24"/>
          <w:szCs w:val="24"/>
          <w:lang w:val="hr-HR"/>
        </w:rPr>
        <w:t xml:space="preserve"> za obavljanje hraniteljstva odraslom članu hraniteljske</w:t>
      </w:r>
      <w:r w:rsidR="00121538" w:rsidRPr="00263CA9">
        <w:rPr>
          <w:rFonts w:ascii="Arial" w:hAnsi="Arial" w:cs="Arial"/>
          <w:sz w:val="24"/>
          <w:szCs w:val="24"/>
          <w:lang w:val="hr-HR"/>
        </w:rPr>
        <w:t xml:space="preserve"> </w:t>
      </w:r>
      <w:r w:rsidR="009A6DCB" w:rsidRPr="00263CA9">
        <w:rPr>
          <w:rFonts w:ascii="Arial" w:hAnsi="Arial" w:cs="Arial"/>
          <w:sz w:val="24"/>
          <w:szCs w:val="24"/>
          <w:lang w:val="hr-HR"/>
        </w:rPr>
        <w:t>porodi</w:t>
      </w:r>
      <w:r w:rsidR="000E59A1" w:rsidRPr="00263CA9">
        <w:rPr>
          <w:rFonts w:ascii="Arial" w:hAnsi="Arial" w:cs="Arial"/>
          <w:sz w:val="24"/>
          <w:szCs w:val="24"/>
          <w:lang w:val="hr-HR"/>
        </w:rPr>
        <w:t>ce umrlog hranitelja iz stava (1)</w:t>
      </w:r>
      <w:r w:rsidR="009A6DCB" w:rsidRPr="00263CA9">
        <w:rPr>
          <w:rFonts w:ascii="Arial" w:hAnsi="Arial" w:cs="Arial"/>
          <w:sz w:val="24"/>
          <w:szCs w:val="24"/>
          <w:lang w:val="hr-HR"/>
        </w:rPr>
        <w:t xml:space="preserve"> </w:t>
      </w:r>
      <w:r w:rsidR="004F6EF1" w:rsidRPr="00263CA9">
        <w:rPr>
          <w:rFonts w:ascii="Arial" w:hAnsi="Arial" w:cs="Arial"/>
          <w:sz w:val="24"/>
          <w:szCs w:val="24"/>
          <w:lang w:val="hr-HR"/>
        </w:rPr>
        <w:t xml:space="preserve">tačka </w:t>
      </w:r>
      <w:r w:rsidR="00121538" w:rsidRPr="00263CA9">
        <w:rPr>
          <w:rFonts w:ascii="Arial" w:hAnsi="Arial" w:cs="Arial"/>
          <w:sz w:val="24"/>
          <w:szCs w:val="24"/>
          <w:lang w:val="hr-HR"/>
        </w:rPr>
        <w:t>b)</w:t>
      </w:r>
      <w:r w:rsidR="009A6DCB" w:rsidRPr="00263CA9">
        <w:rPr>
          <w:rFonts w:ascii="Arial" w:hAnsi="Arial" w:cs="Arial"/>
          <w:sz w:val="24"/>
          <w:szCs w:val="24"/>
          <w:lang w:val="hr-HR"/>
        </w:rPr>
        <w:t xml:space="preserve"> ovoga člana na njegov zahtjev kojim se uređuju njegova prava i obaveze za obavljanje hraniteljstva do donošenja </w:t>
      </w:r>
      <w:r w:rsidR="00121538" w:rsidRPr="00263CA9">
        <w:rPr>
          <w:rFonts w:ascii="Arial" w:hAnsi="Arial" w:cs="Arial"/>
          <w:sz w:val="24"/>
          <w:szCs w:val="24"/>
          <w:lang w:val="hr-HR"/>
        </w:rPr>
        <w:t>potvrde</w:t>
      </w:r>
      <w:r w:rsidR="009A6DCB" w:rsidRPr="00263CA9">
        <w:rPr>
          <w:rFonts w:ascii="Arial" w:hAnsi="Arial" w:cs="Arial"/>
          <w:sz w:val="24"/>
          <w:szCs w:val="24"/>
          <w:lang w:val="hr-HR"/>
        </w:rPr>
        <w:t xml:space="preserve"> </w:t>
      </w:r>
      <w:r w:rsidR="005A2784" w:rsidRPr="00263CA9">
        <w:rPr>
          <w:rFonts w:ascii="Arial" w:eastAsia="Times New Roman" w:hAnsi="Arial" w:cs="Arial"/>
          <w:bCs/>
          <w:sz w:val="24"/>
          <w:szCs w:val="24"/>
          <w:lang w:val="hr-HR"/>
        </w:rPr>
        <w:t>o hraniteljstvu</w:t>
      </w:r>
      <w:r w:rsidR="009A6DCB" w:rsidRPr="00263CA9">
        <w:rPr>
          <w:rFonts w:ascii="Arial" w:hAnsi="Arial" w:cs="Arial"/>
          <w:sz w:val="24"/>
          <w:szCs w:val="24"/>
          <w:lang w:val="hr-HR"/>
        </w:rPr>
        <w:t>.</w:t>
      </w:r>
    </w:p>
    <w:p w:rsidR="00C52725" w:rsidRPr="00263CA9" w:rsidRDefault="00C52725" w:rsidP="004534BF">
      <w:pPr>
        <w:jc w:val="center"/>
        <w:rPr>
          <w:rFonts w:ascii="Arial" w:hAnsi="Arial" w:cs="Arial"/>
          <w:sz w:val="24"/>
          <w:szCs w:val="24"/>
          <w:lang w:val="hr-HR"/>
        </w:rPr>
      </w:pPr>
    </w:p>
    <w:p w:rsidR="00C52725" w:rsidRPr="00263CA9" w:rsidRDefault="00C52725" w:rsidP="004534BF">
      <w:pPr>
        <w:jc w:val="center"/>
        <w:rPr>
          <w:rFonts w:ascii="Arial" w:hAnsi="Arial" w:cs="Arial"/>
          <w:sz w:val="24"/>
          <w:szCs w:val="24"/>
          <w:lang w:val="hr-HR"/>
        </w:rPr>
      </w:pPr>
      <w:r w:rsidRPr="00263CA9">
        <w:rPr>
          <w:rFonts w:ascii="Arial" w:hAnsi="Arial" w:cs="Arial"/>
          <w:sz w:val="24"/>
          <w:szCs w:val="24"/>
          <w:lang w:val="hr-HR"/>
        </w:rPr>
        <w:t>Član 28.</w:t>
      </w:r>
    </w:p>
    <w:p w:rsidR="00C52725" w:rsidRDefault="00C52725" w:rsidP="004534BF">
      <w:pPr>
        <w:jc w:val="center"/>
        <w:rPr>
          <w:rFonts w:ascii="Arial" w:hAnsi="Arial" w:cs="Arial"/>
          <w:sz w:val="24"/>
          <w:szCs w:val="24"/>
          <w:lang w:val="hr-HR"/>
        </w:rPr>
      </w:pPr>
      <w:r w:rsidRPr="00263CA9">
        <w:rPr>
          <w:rFonts w:ascii="Arial" w:hAnsi="Arial" w:cs="Arial"/>
          <w:sz w:val="24"/>
          <w:szCs w:val="24"/>
          <w:lang w:val="hr-HR"/>
        </w:rPr>
        <w:t>(Hranitelj koji više ne želi da se bavi hraniteljstvom)</w:t>
      </w:r>
    </w:p>
    <w:p w:rsidR="00227DAA" w:rsidRPr="00263CA9" w:rsidRDefault="00227DAA" w:rsidP="004534BF">
      <w:pPr>
        <w:jc w:val="center"/>
        <w:rPr>
          <w:rFonts w:ascii="Arial" w:hAnsi="Arial" w:cs="Arial"/>
          <w:sz w:val="24"/>
          <w:szCs w:val="24"/>
          <w:lang w:val="hr-HR"/>
        </w:rPr>
      </w:pPr>
    </w:p>
    <w:p w:rsidR="00C52725" w:rsidRPr="00263CA9" w:rsidRDefault="00C52725" w:rsidP="004534BF">
      <w:pPr>
        <w:rPr>
          <w:rFonts w:ascii="Arial" w:eastAsia="Times New Roman" w:hAnsi="Arial" w:cs="Arial"/>
          <w:color w:val="000000"/>
          <w:sz w:val="24"/>
          <w:szCs w:val="24"/>
          <w:lang w:val="hr-HR"/>
        </w:rPr>
      </w:pPr>
      <w:r w:rsidRPr="00263CA9">
        <w:rPr>
          <w:rFonts w:ascii="Arial" w:eastAsia="Times New Roman" w:hAnsi="Arial" w:cs="Arial"/>
          <w:color w:val="000000"/>
          <w:sz w:val="24"/>
          <w:szCs w:val="24"/>
          <w:lang w:val="hr-HR"/>
        </w:rPr>
        <w:t xml:space="preserve">Ukoliko hranitelj ne želi više da se bavi hraniteljstvom, obavezan je o tome </w:t>
      </w:r>
      <w:r w:rsidRPr="00263CA9">
        <w:rPr>
          <w:rFonts w:ascii="Arial" w:eastAsia="Times New Roman" w:hAnsi="Arial" w:cs="Arial"/>
          <w:sz w:val="24"/>
          <w:szCs w:val="24"/>
          <w:lang w:val="hr-HR"/>
        </w:rPr>
        <w:t xml:space="preserve">obavijestiti </w:t>
      </w:r>
      <w:r w:rsidR="00A05A52" w:rsidRPr="00263CA9">
        <w:rPr>
          <w:rFonts w:ascii="Arial" w:eastAsia="Times New Roman" w:hAnsi="Arial" w:cs="Arial"/>
          <w:sz w:val="24"/>
          <w:szCs w:val="24"/>
          <w:lang w:val="hr-HR"/>
        </w:rPr>
        <w:t>c</w:t>
      </w:r>
      <w:r w:rsidR="0005579F" w:rsidRPr="00263CA9">
        <w:rPr>
          <w:rFonts w:ascii="Arial" w:eastAsia="Times New Roman" w:hAnsi="Arial" w:cs="Arial"/>
          <w:sz w:val="24"/>
          <w:szCs w:val="24"/>
          <w:lang w:val="hr-HR"/>
        </w:rPr>
        <w:t>entar</w:t>
      </w:r>
      <w:r w:rsidRPr="00263CA9">
        <w:rPr>
          <w:rFonts w:ascii="Arial" w:eastAsia="Times New Roman" w:hAnsi="Arial" w:cs="Arial"/>
          <w:sz w:val="24"/>
          <w:szCs w:val="24"/>
          <w:lang w:val="hr-HR"/>
        </w:rPr>
        <w:t xml:space="preserve"> najkasnije</w:t>
      </w:r>
      <w:r w:rsidRPr="00263CA9">
        <w:rPr>
          <w:rFonts w:ascii="Arial" w:eastAsia="Times New Roman" w:hAnsi="Arial" w:cs="Arial"/>
          <w:color w:val="000000"/>
          <w:sz w:val="24"/>
          <w:szCs w:val="24"/>
          <w:lang w:val="hr-HR"/>
        </w:rPr>
        <w:t xml:space="preserve"> 60 dana prije </w:t>
      </w:r>
      <w:r w:rsidR="00574679" w:rsidRPr="00263CA9">
        <w:rPr>
          <w:rFonts w:ascii="Arial" w:eastAsia="Times New Roman" w:hAnsi="Arial" w:cs="Arial"/>
          <w:color w:val="000000"/>
          <w:sz w:val="24"/>
          <w:szCs w:val="24"/>
          <w:lang w:val="hr-HR"/>
        </w:rPr>
        <w:t xml:space="preserve">datuma kada namjerava prestati se baviti hraniteljstvom </w:t>
      </w:r>
      <w:r w:rsidRPr="00263CA9">
        <w:rPr>
          <w:rFonts w:ascii="Arial" w:eastAsia="Times New Roman" w:hAnsi="Arial" w:cs="Arial"/>
          <w:color w:val="000000"/>
          <w:sz w:val="24"/>
          <w:szCs w:val="24"/>
          <w:lang w:val="hr-HR"/>
        </w:rPr>
        <w:t>kako bi za</w:t>
      </w:r>
      <w:r w:rsidR="003632A3" w:rsidRPr="00263CA9">
        <w:rPr>
          <w:rFonts w:ascii="Arial" w:eastAsia="Times New Roman" w:hAnsi="Arial" w:cs="Arial"/>
          <w:color w:val="000000"/>
          <w:sz w:val="24"/>
          <w:szCs w:val="24"/>
          <w:lang w:val="hr-HR"/>
        </w:rPr>
        <w:t>jedno osigurali optimalne uslove</w:t>
      </w:r>
      <w:r w:rsidRPr="00263CA9">
        <w:rPr>
          <w:rFonts w:ascii="Arial" w:eastAsia="Times New Roman" w:hAnsi="Arial" w:cs="Arial"/>
          <w:color w:val="000000"/>
          <w:sz w:val="24"/>
          <w:szCs w:val="24"/>
          <w:lang w:val="hr-HR"/>
        </w:rPr>
        <w:t xml:space="preserve"> za premještaj </w:t>
      </w:r>
      <w:r w:rsidR="00693577">
        <w:rPr>
          <w:rFonts w:ascii="Arial" w:eastAsia="Times New Roman" w:hAnsi="Arial" w:cs="Arial"/>
          <w:color w:val="000000"/>
          <w:sz w:val="24"/>
          <w:szCs w:val="24"/>
          <w:lang w:val="hr-HR"/>
        </w:rPr>
        <w:t>hranjenik</w:t>
      </w:r>
      <w:r w:rsidRPr="00263CA9">
        <w:rPr>
          <w:rFonts w:ascii="Arial" w:eastAsia="Times New Roman" w:hAnsi="Arial" w:cs="Arial"/>
          <w:color w:val="000000"/>
          <w:sz w:val="24"/>
          <w:szCs w:val="24"/>
          <w:lang w:val="hr-HR"/>
        </w:rPr>
        <w:t>a ili nj</w:t>
      </w:r>
      <w:r w:rsidR="004E66BC">
        <w:rPr>
          <w:rFonts w:ascii="Arial" w:eastAsia="Times New Roman" w:hAnsi="Arial" w:cs="Arial"/>
          <w:color w:val="000000"/>
          <w:sz w:val="24"/>
          <w:szCs w:val="24"/>
          <w:lang w:val="hr-HR"/>
        </w:rPr>
        <w:t>egov</w:t>
      </w:r>
      <w:r w:rsidRPr="00263CA9">
        <w:rPr>
          <w:rFonts w:ascii="Arial" w:eastAsia="Times New Roman" w:hAnsi="Arial" w:cs="Arial"/>
          <w:color w:val="000000"/>
          <w:sz w:val="24"/>
          <w:szCs w:val="24"/>
          <w:lang w:val="hr-HR"/>
        </w:rPr>
        <w:t>o zbrinjavanj</w:t>
      </w:r>
      <w:r w:rsidR="00227DAA">
        <w:rPr>
          <w:rFonts w:ascii="Arial" w:eastAsia="Times New Roman" w:hAnsi="Arial" w:cs="Arial"/>
          <w:color w:val="000000"/>
          <w:sz w:val="24"/>
          <w:szCs w:val="24"/>
          <w:lang w:val="hr-HR"/>
        </w:rPr>
        <w:t>e</w:t>
      </w:r>
      <w:r w:rsidRPr="00263CA9">
        <w:rPr>
          <w:rFonts w:ascii="Arial" w:eastAsia="Times New Roman" w:hAnsi="Arial" w:cs="Arial"/>
          <w:color w:val="000000"/>
          <w:sz w:val="24"/>
          <w:szCs w:val="24"/>
          <w:lang w:val="hr-HR"/>
        </w:rPr>
        <w:t xml:space="preserve"> na drugi način, u skladu s individualnim potrebama </w:t>
      </w:r>
      <w:r w:rsidR="00693577">
        <w:rPr>
          <w:rFonts w:ascii="Arial" w:eastAsia="Times New Roman" w:hAnsi="Arial" w:cs="Arial"/>
          <w:color w:val="000000"/>
          <w:sz w:val="24"/>
          <w:szCs w:val="24"/>
          <w:lang w:val="hr-HR"/>
        </w:rPr>
        <w:t>hranjenik</w:t>
      </w:r>
      <w:r w:rsidRPr="00263CA9">
        <w:rPr>
          <w:rFonts w:ascii="Arial" w:eastAsia="Times New Roman" w:hAnsi="Arial" w:cs="Arial"/>
          <w:color w:val="000000"/>
          <w:sz w:val="24"/>
          <w:szCs w:val="24"/>
          <w:lang w:val="hr-HR"/>
        </w:rPr>
        <w:t>a.</w:t>
      </w:r>
    </w:p>
    <w:p w:rsidR="009A6DCB" w:rsidRPr="00263CA9" w:rsidRDefault="009A6DCB" w:rsidP="004534BF">
      <w:pPr>
        <w:jc w:val="left"/>
        <w:rPr>
          <w:rFonts w:ascii="Arial" w:eastAsia="Times New Roman" w:hAnsi="Arial" w:cs="Arial"/>
          <w:sz w:val="24"/>
          <w:szCs w:val="24"/>
          <w:lang w:val="hr-HR"/>
        </w:rPr>
      </w:pPr>
    </w:p>
    <w:p w:rsidR="009A6DCB" w:rsidRPr="00263CA9" w:rsidRDefault="009A6DCB" w:rsidP="004534BF">
      <w:pPr>
        <w:jc w:val="center"/>
        <w:rPr>
          <w:rFonts w:ascii="Arial" w:eastAsia="Times New Roman" w:hAnsi="Arial" w:cs="Arial"/>
          <w:sz w:val="24"/>
          <w:szCs w:val="24"/>
          <w:lang w:val="hr-HR"/>
        </w:rPr>
      </w:pPr>
      <w:r w:rsidRPr="00263CA9">
        <w:rPr>
          <w:rFonts w:ascii="Arial" w:eastAsia="Times New Roman" w:hAnsi="Arial" w:cs="Arial"/>
          <w:sz w:val="24"/>
          <w:szCs w:val="24"/>
          <w:lang w:val="hr-HR"/>
        </w:rPr>
        <w:t>Član</w:t>
      </w:r>
      <w:r w:rsidR="00A133A6" w:rsidRPr="00263CA9">
        <w:rPr>
          <w:rFonts w:ascii="Arial" w:eastAsia="Times New Roman" w:hAnsi="Arial" w:cs="Arial"/>
          <w:sz w:val="24"/>
          <w:szCs w:val="24"/>
          <w:lang w:val="hr-HR"/>
        </w:rPr>
        <w:t xml:space="preserve"> </w:t>
      </w:r>
      <w:r w:rsidRPr="00263CA9">
        <w:rPr>
          <w:rFonts w:ascii="Arial" w:eastAsia="Times New Roman" w:hAnsi="Arial" w:cs="Arial"/>
          <w:sz w:val="24"/>
          <w:szCs w:val="24"/>
          <w:lang w:val="hr-HR"/>
        </w:rPr>
        <w:t>2</w:t>
      </w:r>
      <w:r w:rsidR="00C52725" w:rsidRPr="00263CA9">
        <w:rPr>
          <w:rFonts w:ascii="Arial" w:eastAsia="Times New Roman" w:hAnsi="Arial" w:cs="Arial"/>
          <w:sz w:val="24"/>
          <w:szCs w:val="24"/>
          <w:lang w:val="hr-HR"/>
        </w:rPr>
        <w:t>9</w:t>
      </w:r>
      <w:r w:rsidRPr="00263CA9">
        <w:rPr>
          <w:rFonts w:ascii="Arial" w:eastAsia="Times New Roman" w:hAnsi="Arial" w:cs="Arial"/>
          <w:sz w:val="24"/>
          <w:szCs w:val="24"/>
          <w:lang w:val="hr-HR"/>
        </w:rPr>
        <w:t>.</w:t>
      </w:r>
    </w:p>
    <w:p w:rsidR="00A133A6" w:rsidRDefault="00A133A6" w:rsidP="004534BF">
      <w:pPr>
        <w:jc w:val="center"/>
        <w:rPr>
          <w:rFonts w:ascii="Arial" w:eastAsia="Times New Roman" w:hAnsi="Arial" w:cs="Arial"/>
          <w:sz w:val="24"/>
          <w:szCs w:val="24"/>
          <w:lang w:val="hr-HR"/>
        </w:rPr>
      </w:pPr>
      <w:r w:rsidRPr="00263CA9">
        <w:rPr>
          <w:rFonts w:ascii="Arial" w:eastAsia="Times New Roman" w:hAnsi="Arial" w:cs="Arial"/>
          <w:sz w:val="24"/>
          <w:szCs w:val="24"/>
          <w:lang w:val="hr-HR"/>
        </w:rPr>
        <w:t>(Brisanje iz registra hranitelja)</w:t>
      </w:r>
    </w:p>
    <w:p w:rsidR="00227DAA" w:rsidRPr="00263CA9" w:rsidRDefault="00227DAA" w:rsidP="004534BF">
      <w:pPr>
        <w:jc w:val="center"/>
        <w:rPr>
          <w:rFonts w:ascii="Arial" w:eastAsia="Times New Roman" w:hAnsi="Arial" w:cs="Arial"/>
          <w:b/>
          <w:sz w:val="24"/>
          <w:szCs w:val="24"/>
          <w:lang w:val="hr-HR"/>
        </w:rPr>
      </w:pPr>
    </w:p>
    <w:p w:rsidR="009A6DCB" w:rsidRPr="00263CA9" w:rsidRDefault="00227DAA" w:rsidP="00227DAA">
      <w:pPr>
        <w:pStyle w:val="ListParagraph"/>
        <w:ind w:left="0"/>
        <w:rPr>
          <w:rFonts w:ascii="Arial" w:eastAsia="Times New Roman" w:hAnsi="Arial" w:cs="Arial"/>
          <w:sz w:val="24"/>
          <w:szCs w:val="24"/>
          <w:lang w:val="hr-HR"/>
        </w:rPr>
      </w:pPr>
      <w:r>
        <w:rPr>
          <w:rFonts w:ascii="Arial" w:eastAsia="Times New Roman" w:hAnsi="Arial" w:cs="Arial"/>
          <w:sz w:val="24"/>
          <w:szCs w:val="24"/>
          <w:lang w:val="hr-HR"/>
        </w:rPr>
        <w:t xml:space="preserve">(1) </w:t>
      </w:r>
      <w:r w:rsidR="009A6DCB" w:rsidRPr="00263CA9">
        <w:rPr>
          <w:rFonts w:ascii="Arial" w:eastAsia="Times New Roman" w:hAnsi="Arial" w:cs="Arial"/>
          <w:sz w:val="24"/>
          <w:szCs w:val="24"/>
          <w:lang w:val="hr-HR"/>
        </w:rPr>
        <w:t xml:space="preserve">U svim slučajevima prestanka </w:t>
      </w:r>
      <w:r w:rsidR="008D364F" w:rsidRPr="00263CA9">
        <w:rPr>
          <w:rFonts w:ascii="Arial" w:eastAsia="Times New Roman" w:hAnsi="Arial" w:cs="Arial"/>
          <w:sz w:val="24"/>
          <w:szCs w:val="24"/>
          <w:lang w:val="hr-HR"/>
        </w:rPr>
        <w:t xml:space="preserve">važenja potvrde </w:t>
      </w:r>
      <w:r w:rsidR="005A2784" w:rsidRPr="00263CA9">
        <w:rPr>
          <w:rFonts w:ascii="Arial" w:eastAsia="Times New Roman" w:hAnsi="Arial" w:cs="Arial"/>
          <w:bCs/>
          <w:sz w:val="24"/>
          <w:szCs w:val="24"/>
          <w:lang w:val="hr-HR"/>
        </w:rPr>
        <w:t>o hraniteljstvu</w:t>
      </w:r>
      <w:r w:rsidR="009A6DCB" w:rsidRPr="00263CA9">
        <w:rPr>
          <w:rFonts w:ascii="Arial" w:eastAsia="Times New Roman" w:hAnsi="Arial" w:cs="Arial"/>
          <w:sz w:val="24"/>
          <w:szCs w:val="24"/>
          <w:lang w:val="hr-HR"/>
        </w:rPr>
        <w:t>, </w:t>
      </w:r>
      <w:r w:rsidR="00A05A52" w:rsidRPr="00263CA9">
        <w:rPr>
          <w:rFonts w:ascii="Arial" w:eastAsia="Times New Roman" w:hAnsi="Arial" w:cs="Arial"/>
          <w:bCs/>
          <w:sz w:val="24"/>
          <w:szCs w:val="24"/>
          <w:lang w:val="hr-HR"/>
        </w:rPr>
        <w:t>c</w:t>
      </w:r>
      <w:r w:rsidR="0005579F" w:rsidRPr="00263CA9">
        <w:rPr>
          <w:rFonts w:ascii="Arial" w:eastAsia="Times New Roman" w:hAnsi="Arial" w:cs="Arial"/>
          <w:bCs/>
          <w:sz w:val="24"/>
          <w:szCs w:val="24"/>
          <w:lang w:val="hr-HR"/>
        </w:rPr>
        <w:t>entar</w:t>
      </w:r>
      <w:r w:rsidR="009A6DCB" w:rsidRPr="00263CA9">
        <w:rPr>
          <w:rFonts w:ascii="Arial" w:eastAsia="Times New Roman" w:hAnsi="Arial" w:cs="Arial"/>
          <w:sz w:val="24"/>
          <w:szCs w:val="24"/>
          <w:lang w:val="hr-HR"/>
        </w:rPr>
        <w:t xml:space="preserve"> će po službenoj dužnosti izvršiti brisanje </w:t>
      </w:r>
      <w:r w:rsidR="008D364F" w:rsidRPr="00263CA9">
        <w:rPr>
          <w:rFonts w:ascii="Arial" w:eastAsia="Times New Roman" w:hAnsi="Arial" w:cs="Arial"/>
          <w:sz w:val="24"/>
          <w:szCs w:val="24"/>
          <w:lang w:val="hr-HR"/>
        </w:rPr>
        <w:t xml:space="preserve">potencijalnog </w:t>
      </w:r>
      <w:r w:rsidR="009A6DCB" w:rsidRPr="00263CA9">
        <w:rPr>
          <w:rFonts w:ascii="Arial" w:eastAsia="Times New Roman" w:hAnsi="Arial" w:cs="Arial"/>
          <w:sz w:val="24"/>
          <w:szCs w:val="24"/>
          <w:lang w:val="hr-HR"/>
        </w:rPr>
        <w:t>hranitelja</w:t>
      </w:r>
      <w:r w:rsidR="008D364F" w:rsidRPr="00263CA9">
        <w:rPr>
          <w:rFonts w:ascii="Arial" w:eastAsia="Times New Roman" w:hAnsi="Arial" w:cs="Arial"/>
          <w:sz w:val="24"/>
          <w:szCs w:val="24"/>
          <w:lang w:val="hr-HR"/>
        </w:rPr>
        <w:t xml:space="preserve"> ili hranitelja</w:t>
      </w:r>
      <w:r w:rsidR="009A6DCB" w:rsidRPr="00263CA9">
        <w:rPr>
          <w:rFonts w:ascii="Arial" w:eastAsia="Times New Roman" w:hAnsi="Arial" w:cs="Arial"/>
          <w:sz w:val="24"/>
          <w:szCs w:val="24"/>
          <w:lang w:val="hr-HR"/>
        </w:rPr>
        <w:t xml:space="preserve"> iz registra hranitelja.</w:t>
      </w:r>
    </w:p>
    <w:p w:rsidR="00227DAA" w:rsidRDefault="00227DAA" w:rsidP="00227DAA">
      <w:pPr>
        <w:pStyle w:val="ListParagraph"/>
        <w:ind w:left="0"/>
        <w:rPr>
          <w:rFonts w:ascii="Arial" w:eastAsia="Times New Roman" w:hAnsi="Arial" w:cs="Arial"/>
          <w:sz w:val="24"/>
          <w:szCs w:val="24"/>
          <w:lang w:val="hr-HR"/>
        </w:rPr>
      </w:pPr>
    </w:p>
    <w:p w:rsidR="0002591E" w:rsidRDefault="00227DAA" w:rsidP="00227DAA">
      <w:pPr>
        <w:pStyle w:val="ListParagraph"/>
        <w:ind w:left="0"/>
        <w:rPr>
          <w:rFonts w:ascii="Arial" w:eastAsia="Times New Roman" w:hAnsi="Arial" w:cs="Arial"/>
          <w:sz w:val="24"/>
          <w:szCs w:val="24"/>
          <w:lang w:val="hr-HR"/>
        </w:rPr>
      </w:pPr>
      <w:r>
        <w:rPr>
          <w:rFonts w:ascii="Arial" w:eastAsia="Times New Roman" w:hAnsi="Arial" w:cs="Arial"/>
          <w:sz w:val="24"/>
          <w:szCs w:val="24"/>
          <w:lang w:val="hr-HR"/>
        </w:rPr>
        <w:t xml:space="preserve">(2) </w:t>
      </w:r>
      <w:r w:rsidR="009A6DCB" w:rsidRPr="00263CA9">
        <w:rPr>
          <w:rFonts w:ascii="Arial" w:eastAsia="Times New Roman" w:hAnsi="Arial" w:cs="Arial"/>
          <w:sz w:val="24"/>
          <w:szCs w:val="24"/>
          <w:lang w:val="hr-HR"/>
        </w:rPr>
        <w:t>Brisanje iz registra hranitelja vrši se:</w:t>
      </w:r>
    </w:p>
    <w:p w:rsidR="0002591E" w:rsidRDefault="0002591E" w:rsidP="00227DAA">
      <w:pPr>
        <w:pStyle w:val="ListParagraph"/>
        <w:ind w:left="0"/>
        <w:rPr>
          <w:rFonts w:ascii="Arial" w:eastAsia="Times New Roman" w:hAnsi="Arial" w:cs="Arial"/>
          <w:sz w:val="24"/>
          <w:szCs w:val="24"/>
          <w:lang w:val="hr-HR"/>
        </w:rPr>
      </w:pPr>
    </w:p>
    <w:p w:rsidR="0002591E" w:rsidRDefault="008D364F" w:rsidP="00C22A64">
      <w:pPr>
        <w:pStyle w:val="ListParagraph"/>
        <w:numPr>
          <w:ilvl w:val="0"/>
          <w:numId w:val="16"/>
        </w:numPr>
        <w:rPr>
          <w:rFonts w:ascii="Arial" w:eastAsia="Times New Roman" w:hAnsi="Arial" w:cs="Arial"/>
          <w:sz w:val="24"/>
          <w:szCs w:val="24"/>
          <w:lang w:val="hr-HR"/>
        </w:rPr>
      </w:pPr>
      <w:r w:rsidRPr="00263CA9">
        <w:rPr>
          <w:rFonts w:ascii="Arial" w:eastAsia="Times New Roman" w:hAnsi="Arial" w:cs="Arial"/>
          <w:sz w:val="24"/>
          <w:szCs w:val="24"/>
          <w:lang w:val="hr-HR"/>
        </w:rPr>
        <w:t>ako potencijalno</w:t>
      </w:r>
      <w:r w:rsidR="005D43A2" w:rsidRPr="00263CA9">
        <w:rPr>
          <w:rFonts w:ascii="Arial" w:eastAsia="Times New Roman" w:hAnsi="Arial" w:cs="Arial"/>
          <w:sz w:val="24"/>
          <w:szCs w:val="24"/>
          <w:lang w:val="hr-HR"/>
        </w:rPr>
        <w:t>m</w:t>
      </w:r>
      <w:r w:rsidRPr="00263CA9">
        <w:rPr>
          <w:rFonts w:ascii="Arial" w:eastAsia="Times New Roman" w:hAnsi="Arial" w:cs="Arial"/>
          <w:sz w:val="24"/>
          <w:szCs w:val="24"/>
          <w:lang w:val="hr-HR"/>
        </w:rPr>
        <w:t xml:space="preserve"> hranitelju</w:t>
      </w:r>
      <w:r w:rsidR="009A6DCB" w:rsidRPr="00263CA9">
        <w:rPr>
          <w:rFonts w:ascii="Arial" w:eastAsia="Times New Roman" w:hAnsi="Arial" w:cs="Arial"/>
          <w:sz w:val="24"/>
          <w:szCs w:val="24"/>
          <w:lang w:val="hr-HR"/>
        </w:rPr>
        <w:t xml:space="preserve"> </w:t>
      </w:r>
      <w:r w:rsidRPr="00263CA9">
        <w:rPr>
          <w:rFonts w:ascii="Arial" w:eastAsia="Times New Roman" w:hAnsi="Arial" w:cs="Arial"/>
          <w:sz w:val="24"/>
          <w:szCs w:val="24"/>
          <w:lang w:val="hr-HR"/>
        </w:rPr>
        <w:t xml:space="preserve">ili hranitelju </w:t>
      </w:r>
      <w:r w:rsidR="009A6DCB" w:rsidRPr="00263CA9">
        <w:rPr>
          <w:rFonts w:ascii="Arial" w:eastAsia="Times New Roman" w:hAnsi="Arial" w:cs="Arial"/>
          <w:sz w:val="24"/>
          <w:szCs w:val="24"/>
          <w:lang w:val="hr-HR"/>
        </w:rPr>
        <w:t>prestane</w:t>
      </w:r>
      <w:r w:rsidRPr="00263CA9">
        <w:rPr>
          <w:rFonts w:ascii="Arial" w:eastAsia="Times New Roman" w:hAnsi="Arial" w:cs="Arial"/>
          <w:sz w:val="24"/>
          <w:szCs w:val="24"/>
          <w:lang w:val="hr-HR"/>
        </w:rPr>
        <w:t xml:space="preserve"> da važi potvrda </w:t>
      </w:r>
      <w:r w:rsidR="005A2784" w:rsidRPr="00263CA9">
        <w:rPr>
          <w:rFonts w:ascii="Arial" w:eastAsia="Times New Roman" w:hAnsi="Arial" w:cs="Arial"/>
          <w:bCs/>
          <w:sz w:val="24"/>
          <w:szCs w:val="24"/>
          <w:lang w:val="hr-HR"/>
        </w:rPr>
        <w:t>o hraniteljstvu</w:t>
      </w:r>
      <w:r w:rsidR="009A6DCB" w:rsidRPr="00263CA9">
        <w:rPr>
          <w:rFonts w:ascii="Arial" w:eastAsia="Times New Roman" w:hAnsi="Arial" w:cs="Arial"/>
          <w:sz w:val="24"/>
          <w:szCs w:val="24"/>
          <w:lang w:val="hr-HR"/>
        </w:rPr>
        <w:t>, </w:t>
      </w:r>
      <w:r w:rsidR="009A6DCB" w:rsidRPr="00263CA9">
        <w:rPr>
          <w:rFonts w:ascii="Arial" w:eastAsia="Times New Roman" w:hAnsi="Arial" w:cs="Arial"/>
          <w:bCs/>
          <w:sz w:val="24"/>
          <w:szCs w:val="24"/>
          <w:lang w:val="hr-HR"/>
        </w:rPr>
        <w:t xml:space="preserve">s danom </w:t>
      </w:r>
      <w:r w:rsidRPr="00263CA9">
        <w:rPr>
          <w:rFonts w:ascii="Arial" w:eastAsia="Times New Roman" w:hAnsi="Arial" w:cs="Arial"/>
          <w:sz w:val="24"/>
          <w:szCs w:val="24"/>
          <w:lang w:val="hr-HR"/>
        </w:rPr>
        <w:t xml:space="preserve">naznačenim u obavijesti </w:t>
      </w:r>
      <w:r w:rsidRPr="00263CA9">
        <w:rPr>
          <w:rFonts w:ascii="Arial" w:eastAsia="Times New Roman" w:hAnsi="Arial" w:cs="Arial"/>
          <w:color w:val="000000"/>
          <w:sz w:val="24"/>
          <w:szCs w:val="24"/>
          <w:lang w:val="hr-HR"/>
        </w:rPr>
        <w:t>o prestanku važenja potvrde</w:t>
      </w:r>
      <w:r w:rsidR="005A2784" w:rsidRPr="00263CA9">
        <w:rPr>
          <w:rFonts w:ascii="Arial" w:eastAsia="Times New Roman" w:hAnsi="Arial" w:cs="Arial"/>
          <w:color w:val="000000"/>
          <w:sz w:val="24"/>
          <w:szCs w:val="24"/>
          <w:lang w:val="hr-HR"/>
        </w:rPr>
        <w:t xml:space="preserve"> </w:t>
      </w:r>
      <w:r w:rsidR="005A2784" w:rsidRPr="00263CA9">
        <w:rPr>
          <w:rFonts w:ascii="Arial" w:eastAsia="Times New Roman" w:hAnsi="Arial" w:cs="Arial"/>
          <w:bCs/>
          <w:sz w:val="24"/>
          <w:szCs w:val="24"/>
          <w:lang w:val="hr-HR"/>
        </w:rPr>
        <w:t>o hraniteljstvu</w:t>
      </w:r>
      <w:r w:rsidR="009A6DCB" w:rsidRPr="00263CA9">
        <w:rPr>
          <w:rFonts w:ascii="Arial" w:eastAsia="Times New Roman" w:hAnsi="Arial" w:cs="Arial"/>
          <w:sz w:val="24"/>
          <w:szCs w:val="24"/>
          <w:lang w:val="hr-HR"/>
        </w:rPr>
        <w:t>,</w:t>
      </w:r>
    </w:p>
    <w:p w:rsidR="0002591E" w:rsidRDefault="009A6DCB" w:rsidP="00C22A64">
      <w:pPr>
        <w:pStyle w:val="ListParagraph"/>
        <w:numPr>
          <w:ilvl w:val="0"/>
          <w:numId w:val="16"/>
        </w:numPr>
        <w:rPr>
          <w:rFonts w:ascii="Arial" w:eastAsia="Times New Roman" w:hAnsi="Arial" w:cs="Arial"/>
          <w:sz w:val="24"/>
          <w:szCs w:val="24"/>
          <w:lang w:val="hr-HR"/>
        </w:rPr>
      </w:pPr>
      <w:r w:rsidRPr="00263CA9">
        <w:rPr>
          <w:rFonts w:ascii="Arial" w:eastAsia="Times New Roman" w:hAnsi="Arial" w:cs="Arial"/>
          <w:sz w:val="24"/>
          <w:szCs w:val="24"/>
          <w:lang w:val="hr-HR"/>
        </w:rPr>
        <w:t xml:space="preserve">ako je istekao rok na koji je </w:t>
      </w:r>
      <w:r w:rsidR="008D364F" w:rsidRPr="00263CA9">
        <w:rPr>
          <w:rFonts w:ascii="Arial" w:eastAsia="Times New Roman" w:hAnsi="Arial" w:cs="Arial"/>
          <w:sz w:val="24"/>
          <w:szCs w:val="24"/>
          <w:lang w:val="hr-HR"/>
        </w:rPr>
        <w:t xml:space="preserve">potvrda </w:t>
      </w:r>
      <w:r w:rsidR="005A2784" w:rsidRPr="00263CA9">
        <w:rPr>
          <w:rFonts w:ascii="Arial" w:eastAsia="Times New Roman" w:hAnsi="Arial" w:cs="Arial"/>
          <w:bCs/>
          <w:sz w:val="24"/>
          <w:szCs w:val="24"/>
          <w:lang w:val="hr-HR"/>
        </w:rPr>
        <w:t>o hraniteljstvu</w:t>
      </w:r>
      <w:r w:rsidR="005A2784" w:rsidRPr="00263CA9">
        <w:rPr>
          <w:rFonts w:ascii="Arial" w:eastAsia="Times New Roman" w:hAnsi="Arial" w:cs="Arial"/>
          <w:sz w:val="24"/>
          <w:szCs w:val="24"/>
          <w:lang w:val="hr-HR"/>
        </w:rPr>
        <w:t xml:space="preserve"> </w:t>
      </w:r>
      <w:r w:rsidR="008D364F" w:rsidRPr="00263CA9">
        <w:rPr>
          <w:rFonts w:ascii="Arial" w:eastAsia="Times New Roman" w:hAnsi="Arial" w:cs="Arial"/>
          <w:sz w:val="24"/>
          <w:szCs w:val="24"/>
          <w:lang w:val="hr-HR"/>
        </w:rPr>
        <w:t>data</w:t>
      </w:r>
      <w:r w:rsidRPr="00263CA9">
        <w:rPr>
          <w:rFonts w:ascii="Arial" w:eastAsia="Times New Roman" w:hAnsi="Arial" w:cs="Arial"/>
          <w:sz w:val="24"/>
          <w:szCs w:val="24"/>
          <w:lang w:val="hr-HR"/>
        </w:rPr>
        <w:t xml:space="preserve">, s posljednjim danom roka važenja </w:t>
      </w:r>
      <w:r w:rsidR="008D364F" w:rsidRPr="00263CA9">
        <w:rPr>
          <w:rFonts w:ascii="Arial" w:eastAsia="Times New Roman" w:hAnsi="Arial" w:cs="Arial"/>
          <w:sz w:val="24"/>
          <w:szCs w:val="24"/>
          <w:lang w:val="hr-HR"/>
        </w:rPr>
        <w:t>potvrde</w:t>
      </w:r>
      <w:r w:rsidR="005A2784" w:rsidRPr="00263CA9">
        <w:rPr>
          <w:rFonts w:ascii="Arial" w:eastAsia="Times New Roman" w:hAnsi="Arial" w:cs="Arial"/>
          <w:sz w:val="24"/>
          <w:szCs w:val="24"/>
          <w:lang w:val="hr-HR"/>
        </w:rPr>
        <w:t xml:space="preserve"> </w:t>
      </w:r>
      <w:r w:rsidR="005A2784" w:rsidRPr="00263CA9">
        <w:rPr>
          <w:rFonts w:ascii="Arial" w:eastAsia="Times New Roman" w:hAnsi="Arial" w:cs="Arial"/>
          <w:bCs/>
          <w:sz w:val="24"/>
          <w:szCs w:val="24"/>
          <w:lang w:val="hr-HR"/>
        </w:rPr>
        <w:t>o hraniteljstvu</w:t>
      </w:r>
      <w:r w:rsidRPr="00263CA9">
        <w:rPr>
          <w:rFonts w:ascii="Arial" w:eastAsia="Times New Roman" w:hAnsi="Arial" w:cs="Arial"/>
          <w:sz w:val="24"/>
          <w:szCs w:val="24"/>
          <w:lang w:val="hr-HR"/>
        </w:rPr>
        <w:t>,</w:t>
      </w:r>
    </w:p>
    <w:p w:rsidR="0002591E" w:rsidRDefault="009A6DCB" w:rsidP="00C22A64">
      <w:pPr>
        <w:pStyle w:val="ListParagraph"/>
        <w:numPr>
          <w:ilvl w:val="0"/>
          <w:numId w:val="16"/>
        </w:numPr>
        <w:rPr>
          <w:rFonts w:ascii="Arial" w:eastAsia="Times New Roman" w:hAnsi="Arial" w:cs="Arial"/>
          <w:sz w:val="24"/>
          <w:szCs w:val="24"/>
          <w:lang w:val="hr-HR"/>
        </w:rPr>
      </w:pPr>
      <w:r w:rsidRPr="00263CA9">
        <w:rPr>
          <w:rFonts w:ascii="Arial" w:eastAsia="Times New Roman" w:hAnsi="Arial" w:cs="Arial"/>
          <w:sz w:val="24"/>
          <w:szCs w:val="24"/>
          <w:lang w:val="hr-HR"/>
        </w:rPr>
        <w:t xml:space="preserve">ako prestane srodničko hraniteljstvo, s danom prestanka smještaja </w:t>
      </w:r>
      <w:r w:rsidR="00693577">
        <w:rPr>
          <w:rFonts w:ascii="Arial" w:eastAsia="Times New Roman" w:hAnsi="Arial" w:cs="Arial"/>
          <w:sz w:val="24"/>
          <w:szCs w:val="24"/>
          <w:lang w:val="hr-HR"/>
        </w:rPr>
        <w:t>hranjenik</w:t>
      </w:r>
      <w:r w:rsidR="0002591E">
        <w:rPr>
          <w:rFonts w:ascii="Arial" w:eastAsia="Times New Roman" w:hAnsi="Arial" w:cs="Arial"/>
          <w:sz w:val="24"/>
          <w:szCs w:val="24"/>
          <w:lang w:val="hr-HR"/>
        </w:rPr>
        <w:t xml:space="preserve">a </w:t>
      </w:r>
      <w:r w:rsidR="00013FB5">
        <w:rPr>
          <w:rFonts w:ascii="Arial" w:eastAsia="Times New Roman" w:hAnsi="Arial" w:cs="Arial"/>
          <w:sz w:val="24"/>
          <w:szCs w:val="24"/>
          <w:lang w:val="hr-HR"/>
        </w:rPr>
        <w:t xml:space="preserve">korisnika </w:t>
      </w:r>
      <w:r w:rsidR="0002591E">
        <w:rPr>
          <w:rFonts w:ascii="Arial" w:eastAsia="Times New Roman" w:hAnsi="Arial" w:cs="Arial"/>
          <w:sz w:val="24"/>
          <w:szCs w:val="24"/>
          <w:lang w:val="hr-HR"/>
        </w:rPr>
        <w:t>srodničkog hraniteljstva,</w:t>
      </w:r>
    </w:p>
    <w:p w:rsidR="0002591E" w:rsidRDefault="009A6DCB" w:rsidP="00C22A64">
      <w:pPr>
        <w:pStyle w:val="ListParagraph"/>
        <w:numPr>
          <w:ilvl w:val="0"/>
          <w:numId w:val="16"/>
        </w:numPr>
        <w:rPr>
          <w:rFonts w:ascii="Arial" w:eastAsia="Times New Roman" w:hAnsi="Arial" w:cs="Arial"/>
          <w:sz w:val="24"/>
          <w:szCs w:val="24"/>
          <w:lang w:val="hr-HR"/>
        </w:rPr>
      </w:pPr>
      <w:r w:rsidRPr="00263CA9">
        <w:rPr>
          <w:rFonts w:ascii="Arial" w:eastAsia="Times New Roman" w:hAnsi="Arial" w:cs="Arial"/>
          <w:sz w:val="24"/>
          <w:szCs w:val="24"/>
          <w:lang w:val="hr-HR"/>
        </w:rPr>
        <w:t xml:space="preserve">ako hranitelj ne podnese </w:t>
      </w:r>
      <w:r w:rsidR="00C63859" w:rsidRPr="00263CA9">
        <w:rPr>
          <w:rFonts w:ascii="Arial" w:eastAsia="Times New Roman" w:hAnsi="Arial" w:cs="Arial"/>
          <w:sz w:val="24"/>
          <w:szCs w:val="24"/>
          <w:lang w:val="hr-HR"/>
        </w:rPr>
        <w:t>prijavu</w:t>
      </w:r>
      <w:r w:rsidR="008D364F" w:rsidRPr="00263CA9">
        <w:rPr>
          <w:rFonts w:ascii="Arial" w:eastAsia="Times New Roman" w:hAnsi="Arial" w:cs="Arial"/>
          <w:sz w:val="24"/>
          <w:szCs w:val="24"/>
          <w:lang w:val="hr-HR"/>
        </w:rPr>
        <w:t xml:space="preserve"> za izdavanje potvrde za obavljanje </w:t>
      </w:r>
      <w:r w:rsidRPr="00263CA9">
        <w:rPr>
          <w:rFonts w:ascii="Arial" w:eastAsia="Times New Roman" w:hAnsi="Arial" w:cs="Arial"/>
          <w:sz w:val="24"/>
          <w:szCs w:val="24"/>
          <w:lang w:val="hr-HR"/>
        </w:rPr>
        <w:t>druge vrste hraniteljstva, te</w:t>
      </w:r>
    </w:p>
    <w:p w:rsidR="009A6DCB" w:rsidRPr="00263CA9" w:rsidRDefault="009A6DCB" w:rsidP="00C22A64">
      <w:pPr>
        <w:pStyle w:val="ListParagraph"/>
        <w:numPr>
          <w:ilvl w:val="0"/>
          <w:numId w:val="16"/>
        </w:numPr>
        <w:rPr>
          <w:rFonts w:ascii="Arial" w:eastAsia="Times New Roman" w:hAnsi="Arial" w:cs="Arial"/>
          <w:sz w:val="24"/>
          <w:szCs w:val="24"/>
          <w:lang w:val="hr-HR"/>
        </w:rPr>
      </w:pPr>
      <w:r w:rsidRPr="00263CA9">
        <w:rPr>
          <w:rFonts w:ascii="Arial" w:eastAsia="Times New Roman" w:hAnsi="Arial" w:cs="Arial"/>
          <w:sz w:val="24"/>
          <w:szCs w:val="24"/>
          <w:lang w:val="hr-HR"/>
        </w:rPr>
        <w:t>zbog smrti hranitelja.</w:t>
      </w:r>
    </w:p>
    <w:p w:rsidR="007C4053" w:rsidRPr="00263CA9" w:rsidRDefault="007C4053" w:rsidP="004534BF">
      <w:pPr>
        <w:jc w:val="center"/>
        <w:rPr>
          <w:rFonts w:ascii="Arial" w:eastAsia="Times New Roman" w:hAnsi="Arial" w:cs="Arial"/>
          <w:sz w:val="24"/>
          <w:szCs w:val="24"/>
          <w:lang w:val="hr-HR"/>
        </w:rPr>
      </w:pPr>
    </w:p>
    <w:p w:rsidR="004A7D61" w:rsidRPr="00263CA9" w:rsidRDefault="004A7D61" w:rsidP="004534BF">
      <w:pPr>
        <w:jc w:val="center"/>
        <w:rPr>
          <w:rFonts w:ascii="Arial" w:eastAsia="Times New Roman" w:hAnsi="Arial" w:cs="Arial"/>
          <w:sz w:val="24"/>
          <w:szCs w:val="24"/>
          <w:lang w:val="hr-HR"/>
        </w:rPr>
      </w:pPr>
    </w:p>
    <w:p w:rsidR="004A7D61" w:rsidRDefault="00961047" w:rsidP="004534BF">
      <w:pPr>
        <w:jc w:val="center"/>
        <w:rPr>
          <w:rFonts w:ascii="Arial" w:eastAsia="Times New Roman" w:hAnsi="Arial" w:cs="Arial"/>
          <w:b/>
          <w:color w:val="000000"/>
          <w:sz w:val="24"/>
          <w:szCs w:val="24"/>
          <w:lang w:val="hr-HR"/>
        </w:rPr>
      </w:pPr>
      <w:r w:rsidRPr="00263CA9">
        <w:rPr>
          <w:rFonts w:ascii="Arial" w:eastAsia="Times New Roman" w:hAnsi="Arial" w:cs="Arial"/>
          <w:b/>
          <w:bCs/>
          <w:color w:val="000000"/>
          <w:sz w:val="24"/>
          <w:szCs w:val="24"/>
          <w:lang w:val="hr-HR"/>
        </w:rPr>
        <w:t>POGLAVLJE</w:t>
      </w:r>
      <w:r w:rsidR="004A7D61" w:rsidRPr="00263CA9">
        <w:rPr>
          <w:rFonts w:ascii="Arial" w:eastAsia="Times New Roman" w:hAnsi="Arial" w:cs="Arial"/>
          <w:b/>
          <w:bCs/>
          <w:color w:val="000000"/>
          <w:sz w:val="24"/>
          <w:szCs w:val="24"/>
          <w:lang w:val="hr-HR"/>
        </w:rPr>
        <w:t xml:space="preserve"> VII – </w:t>
      </w:r>
      <w:r w:rsidR="004A7D61" w:rsidRPr="00263CA9">
        <w:rPr>
          <w:rFonts w:ascii="Arial" w:eastAsia="Times New Roman" w:hAnsi="Arial" w:cs="Arial"/>
          <w:b/>
          <w:color w:val="000000"/>
          <w:sz w:val="24"/>
          <w:szCs w:val="24"/>
          <w:lang w:val="hr-HR"/>
        </w:rPr>
        <w:t>HRANITELJSK</w:t>
      </w:r>
      <w:r w:rsidR="00455CFB" w:rsidRPr="00263CA9">
        <w:rPr>
          <w:rFonts w:ascii="Arial" w:eastAsia="Times New Roman" w:hAnsi="Arial" w:cs="Arial"/>
          <w:b/>
          <w:color w:val="000000"/>
          <w:sz w:val="24"/>
          <w:szCs w:val="24"/>
          <w:lang w:val="hr-HR"/>
        </w:rPr>
        <w:t>I</w:t>
      </w:r>
      <w:r w:rsidR="004A7D61" w:rsidRPr="00263CA9">
        <w:rPr>
          <w:rFonts w:ascii="Arial" w:eastAsia="Times New Roman" w:hAnsi="Arial" w:cs="Arial"/>
          <w:b/>
          <w:color w:val="000000"/>
          <w:sz w:val="24"/>
          <w:szCs w:val="24"/>
          <w:lang w:val="hr-HR"/>
        </w:rPr>
        <w:t xml:space="preserve"> UGOVOR</w:t>
      </w:r>
    </w:p>
    <w:p w:rsidR="0002591E" w:rsidRDefault="0002591E" w:rsidP="004534BF">
      <w:pPr>
        <w:jc w:val="center"/>
        <w:rPr>
          <w:rFonts w:ascii="Arial" w:eastAsia="Times New Roman" w:hAnsi="Arial" w:cs="Arial"/>
          <w:b/>
          <w:color w:val="000000"/>
          <w:sz w:val="24"/>
          <w:szCs w:val="24"/>
          <w:lang w:val="hr-HR"/>
        </w:rPr>
      </w:pPr>
    </w:p>
    <w:p w:rsidR="004A7D61" w:rsidRPr="00263CA9" w:rsidRDefault="004A7D61" w:rsidP="004534BF">
      <w:pPr>
        <w:jc w:val="center"/>
        <w:rPr>
          <w:rFonts w:ascii="Arial" w:eastAsia="Times New Roman" w:hAnsi="Arial" w:cs="Arial"/>
          <w:sz w:val="24"/>
          <w:szCs w:val="24"/>
          <w:lang w:val="hr-HR"/>
        </w:rPr>
      </w:pPr>
      <w:r w:rsidRPr="00263CA9">
        <w:rPr>
          <w:rFonts w:ascii="Arial" w:eastAsia="Times New Roman" w:hAnsi="Arial" w:cs="Arial"/>
          <w:sz w:val="24"/>
          <w:szCs w:val="24"/>
          <w:lang w:val="hr-HR"/>
        </w:rPr>
        <w:t xml:space="preserve">Član </w:t>
      </w:r>
      <w:r w:rsidR="00C52725" w:rsidRPr="00263CA9">
        <w:rPr>
          <w:rFonts w:ascii="Arial" w:eastAsia="Times New Roman" w:hAnsi="Arial" w:cs="Arial"/>
          <w:sz w:val="24"/>
          <w:szCs w:val="24"/>
          <w:lang w:val="hr-HR"/>
        </w:rPr>
        <w:t>30</w:t>
      </w:r>
      <w:r w:rsidRPr="00263CA9">
        <w:rPr>
          <w:rFonts w:ascii="Arial" w:eastAsia="Times New Roman" w:hAnsi="Arial" w:cs="Arial"/>
          <w:sz w:val="24"/>
          <w:szCs w:val="24"/>
          <w:lang w:val="hr-HR"/>
        </w:rPr>
        <w:t>.</w:t>
      </w:r>
    </w:p>
    <w:p w:rsidR="004A7D61" w:rsidRDefault="004A7D61" w:rsidP="004534BF">
      <w:pPr>
        <w:jc w:val="center"/>
        <w:rPr>
          <w:rFonts w:ascii="Arial" w:eastAsia="Times New Roman" w:hAnsi="Arial" w:cs="Arial"/>
          <w:sz w:val="24"/>
          <w:szCs w:val="24"/>
          <w:lang w:val="hr-HR"/>
        </w:rPr>
      </w:pPr>
      <w:r w:rsidRPr="00263CA9">
        <w:rPr>
          <w:rFonts w:ascii="Arial" w:eastAsia="Times New Roman" w:hAnsi="Arial" w:cs="Arial"/>
          <w:sz w:val="24"/>
          <w:szCs w:val="24"/>
          <w:lang w:val="hr-HR"/>
        </w:rPr>
        <w:t>(Ugovorni odnos)</w:t>
      </w:r>
    </w:p>
    <w:p w:rsidR="0002591E" w:rsidRPr="00263CA9" w:rsidRDefault="0002591E" w:rsidP="004534BF">
      <w:pPr>
        <w:jc w:val="center"/>
        <w:rPr>
          <w:rFonts w:ascii="Arial" w:eastAsia="Times New Roman" w:hAnsi="Arial" w:cs="Arial"/>
          <w:sz w:val="24"/>
          <w:szCs w:val="24"/>
          <w:lang w:val="hr-HR"/>
        </w:rPr>
      </w:pPr>
    </w:p>
    <w:p w:rsidR="004A7D61" w:rsidRPr="00263CA9" w:rsidRDefault="0002591E" w:rsidP="0002591E">
      <w:pPr>
        <w:pStyle w:val="ListParagraph"/>
        <w:ind w:left="0"/>
        <w:rPr>
          <w:rFonts w:ascii="Arial" w:eastAsia="Times New Roman" w:hAnsi="Arial" w:cs="Arial"/>
          <w:color w:val="000000"/>
          <w:sz w:val="24"/>
          <w:szCs w:val="24"/>
          <w:lang w:val="hr-HR"/>
        </w:rPr>
      </w:pPr>
      <w:r>
        <w:rPr>
          <w:rFonts w:ascii="Arial" w:eastAsia="Times New Roman" w:hAnsi="Arial" w:cs="Arial"/>
          <w:color w:val="000000"/>
          <w:sz w:val="24"/>
          <w:szCs w:val="24"/>
          <w:lang w:val="hr-HR"/>
        </w:rPr>
        <w:t xml:space="preserve">(1) </w:t>
      </w:r>
      <w:r w:rsidR="004A7D61" w:rsidRPr="00263CA9">
        <w:rPr>
          <w:rFonts w:ascii="Arial" w:eastAsia="Times New Roman" w:hAnsi="Arial" w:cs="Arial"/>
          <w:color w:val="000000"/>
          <w:sz w:val="24"/>
          <w:szCs w:val="24"/>
          <w:lang w:val="hr-HR"/>
        </w:rPr>
        <w:t xml:space="preserve">Hraniteljski ugovor je ugovor o međusobnim pravima i obavezama između centra i hranitelja koji se sklapa u pisanom obliku za svakog </w:t>
      </w:r>
      <w:r w:rsidR="00693577">
        <w:rPr>
          <w:rFonts w:ascii="Arial" w:eastAsia="Times New Roman" w:hAnsi="Arial" w:cs="Arial"/>
          <w:color w:val="000000"/>
          <w:sz w:val="24"/>
          <w:szCs w:val="24"/>
          <w:lang w:val="hr-HR"/>
        </w:rPr>
        <w:t>hranjenik</w:t>
      </w:r>
      <w:r w:rsidR="004A7D61" w:rsidRPr="00263CA9">
        <w:rPr>
          <w:rFonts w:ascii="Arial" w:eastAsia="Times New Roman" w:hAnsi="Arial" w:cs="Arial"/>
          <w:color w:val="000000"/>
          <w:sz w:val="24"/>
          <w:szCs w:val="24"/>
          <w:lang w:val="hr-HR"/>
        </w:rPr>
        <w:t xml:space="preserve">a pojedinačno, a nakon donošenja </w:t>
      </w:r>
      <w:r w:rsidR="00772F59" w:rsidRPr="00263CA9">
        <w:rPr>
          <w:rFonts w:ascii="Arial" w:eastAsia="Times New Roman" w:hAnsi="Arial" w:cs="Arial"/>
          <w:sz w:val="24"/>
          <w:szCs w:val="24"/>
          <w:lang w:val="hr-HR"/>
        </w:rPr>
        <w:t xml:space="preserve">rješenja </w:t>
      </w:r>
      <w:r w:rsidR="00772F59" w:rsidRPr="00263CA9">
        <w:rPr>
          <w:rFonts w:ascii="Arial" w:eastAsia="Times New Roman" w:hAnsi="Arial" w:cs="Arial"/>
          <w:bCs/>
          <w:color w:val="000000"/>
          <w:sz w:val="24"/>
          <w:szCs w:val="24"/>
          <w:lang w:val="hr-HR"/>
        </w:rPr>
        <w:t>centra o priznavanju prava na smještaj u hraniteljsku porodicu</w:t>
      </w:r>
      <w:r w:rsidR="004A7D61" w:rsidRPr="00263CA9">
        <w:rPr>
          <w:rFonts w:ascii="Arial" w:eastAsia="Times New Roman" w:hAnsi="Arial" w:cs="Arial"/>
          <w:color w:val="000000"/>
          <w:sz w:val="24"/>
          <w:szCs w:val="24"/>
          <w:lang w:val="hr-HR"/>
        </w:rPr>
        <w:t>.</w:t>
      </w:r>
    </w:p>
    <w:p w:rsidR="0002591E" w:rsidRDefault="0002591E" w:rsidP="0002591E">
      <w:pPr>
        <w:pStyle w:val="ListParagraph"/>
        <w:ind w:left="0"/>
        <w:rPr>
          <w:rFonts w:ascii="Arial" w:hAnsi="Arial" w:cs="Arial"/>
          <w:sz w:val="24"/>
          <w:szCs w:val="24"/>
        </w:rPr>
      </w:pPr>
    </w:p>
    <w:p w:rsidR="0097431B" w:rsidRPr="00263CA9" w:rsidRDefault="0002591E" w:rsidP="0002591E">
      <w:pPr>
        <w:pStyle w:val="ListParagraph"/>
        <w:ind w:left="0"/>
        <w:rPr>
          <w:rFonts w:ascii="Arial" w:eastAsia="Times New Roman" w:hAnsi="Arial" w:cs="Arial"/>
          <w:color w:val="000000"/>
          <w:sz w:val="24"/>
          <w:szCs w:val="24"/>
          <w:lang w:val="hr-HR"/>
        </w:rPr>
      </w:pPr>
      <w:r>
        <w:rPr>
          <w:rFonts w:ascii="Arial" w:hAnsi="Arial" w:cs="Arial"/>
          <w:sz w:val="24"/>
          <w:szCs w:val="24"/>
        </w:rPr>
        <w:t xml:space="preserve">(2) </w:t>
      </w:r>
      <w:r w:rsidR="0097431B" w:rsidRPr="00263CA9">
        <w:rPr>
          <w:rFonts w:ascii="Arial" w:hAnsi="Arial" w:cs="Arial"/>
          <w:sz w:val="24"/>
          <w:szCs w:val="24"/>
        </w:rPr>
        <w:t xml:space="preserve">Rješenje o </w:t>
      </w:r>
      <w:r w:rsidR="004C6821" w:rsidRPr="00263CA9">
        <w:rPr>
          <w:rFonts w:ascii="Arial" w:hAnsi="Arial" w:cs="Arial"/>
          <w:sz w:val="24"/>
          <w:szCs w:val="24"/>
        </w:rPr>
        <w:t>priznavanju prava na smještaj u hraniteljsku porodicu d</w:t>
      </w:r>
      <w:r w:rsidR="0097431B" w:rsidRPr="00263CA9">
        <w:rPr>
          <w:rFonts w:ascii="Arial" w:hAnsi="Arial" w:cs="Arial"/>
          <w:sz w:val="24"/>
          <w:szCs w:val="24"/>
        </w:rPr>
        <w:t xml:space="preserve">onosi </w:t>
      </w:r>
      <w:r w:rsidR="004C6821" w:rsidRPr="00263CA9">
        <w:rPr>
          <w:rFonts w:ascii="Arial" w:hAnsi="Arial" w:cs="Arial"/>
          <w:sz w:val="24"/>
          <w:szCs w:val="24"/>
        </w:rPr>
        <w:t xml:space="preserve">se </w:t>
      </w:r>
      <w:r w:rsidR="0097431B" w:rsidRPr="00263CA9">
        <w:rPr>
          <w:rFonts w:ascii="Arial" w:hAnsi="Arial" w:cs="Arial"/>
          <w:sz w:val="24"/>
          <w:szCs w:val="24"/>
        </w:rPr>
        <w:t>uz predhodno pribavljenu saglasnost kantonalnog ministarstva</w:t>
      </w:r>
      <w:r w:rsidR="00ED0210" w:rsidRPr="00263CA9">
        <w:rPr>
          <w:rFonts w:ascii="Arial" w:hAnsi="Arial" w:cs="Arial"/>
          <w:sz w:val="24"/>
          <w:szCs w:val="24"/>
        </w:rPr>
        <w:t xml:space="preserve"> </w:t>
      </w:r>
      <w:r w:rsidR="00ED0210" w:rsidRPr="00263CA9">
        <w:rPr>
          <w:rFonts w:ascii="Arial" w:eastAsia="Times New Roman" w:hAnsi="Arial" w:cs="Arial"/>
          <w:sz w:val="24"/>
          <w:szCs w:val="24"/>
          <w:lang w:val="hr-HR"/>
        </w:rPr>
        <w:t>nadležnog za oblast socijalne zaštite (u daljem tekstu: kantonalno ministarstvo)</w:t>
      </w:r>
      <w:r w:rsidR="0097431B" w:rsidRPr="00263CA9">
        <w:rPr>
          <w:rFonts w:ascii="Arial" w:hAnsi="Arial" w:cs="Arial"/>
          <w:sz w:val="24"/>
          <w:szCs w:val="24"/>
        </w:rPr>
        <w:t>.</w:t>
      </w:r>
    </w:p>
    <w:p w:rsidR="0002591E" w:rsidRDefault="0002591E" w:rsidP="0002591E">
      <w:pPr>
        <w:pStyle w:val="ListParagraph"/>
        <w:ind w:left="0"/>
        <w:rPr>
          <w:rFonts w:ascii="Arial" w:hAnsi="Arial" w:cs="Arial"/>
          <w:sz w:val="24"/>
          <w:szCs w:val="24"/>
        </w:rPr>
      </w:pPr>
    </w:p>
    <w:p w:rsidR="004C6821" w:rsidRPr="00263CA9" w:rsidRDefault="0002591E" w:rsidP="0002591E">
      <w:pPr>
        <w:pStyle w:val="ListParagraph"/>
        <w:ind w:left="0"/>
        <w:rPr>
          <w:rFonts w:ascii="Arial" w:eastAsia="Times New Roman" w:hAnsi="Arial" w:cs="Arial"/>
          <w:color w:val="000000"/>
          <w:sz w:val="24"/>
          <w:szCs w:val="24"/>
          <w:lang w:val="hr-HR"/>
        </w:rPr>
      </w:pPr>
      <w:r>
        <w:rPr>
          <w:rFonts w:ascii="Arial" w:hAnsi="Arial" w:cs="Arial"/>
          <w:sz w:val="24"/>
          <w:szCs w:val="24"/>
        </w:rPr>
        <w:lastRenderedPageBreak/>
        <w:t xml:space="preserve">(3) </w:t>
      </w:r>
      <w:r w:rsidR="004C6821" w:rsidRPr="00263CA9">
        <w:rPr>
          <w:rFonts w:ascii="Arial" w:hAnsi="Arial" w:cs="Arial"/>
          <w:sz w:val="24"/>
          <w:szCs w:val="24"/>
        </w:rPr>
        <w:t xml:space="preserve">O žalbi na </w:t>
      </w:r>
      <w:r w:rsidR="0035073C" w:rsidRPr="00263CA9">
        <w:rPr>
          <w:rFonts w:ascii="Arial" w:hAnsi="Arial" w:cs="Arial"/>
          <w:sz w:val="24"/>
          <w:szCs w:val="24"/>
        </w:rPr>
        <w:t>r</w:t>
      </w:r>
      <w:r w:rsidR="004C6821" w:rsidRPr="00263CA9">
        <w:rPr>
          <w:rFonts w:ascii="Arial" w:hAnsi="Arial" w:cs="Arial"/>
          <w:sz w:val="24"/>
          <w:szCs w:val="24"/>
        </w:rPr>
        <w:t xml:space="preserve">ješenja kojim se rješava o pravu na smještaj u hraniteljsku porodicu odlučuje kantonalno ministarstvo. </w:t>
      </w:r>
    </w:p>
    <w:p w:rsidR="0002591E" w:rsidRDefault="0002591E" w:rsidP="0002591E">
      <w:pPr>
        <w:pStyle w:val="ListParagraph"/>
        <w:ind w:left="0"/>
        <w:rPr>
          <w:rFonts w:ascii="Arial" w:eastAsia="Times New Roman" w:hAnsi="Arial" w:cs="Arial"/>
          <w:color w:val="000000"/>
          <w:sz w:val="24"/>
          <w:szCs w:val="24"/>
          <w:lang w:val="hr-HR"/>
        </w:rPr>
      </w:pPr>
    </w:p>
    <w:p w:rsidR="0002591E" w:rsidRDefault="0002591E" w:rsidP="0002591E">
      <w:pPr>
        <w:pStyle w:val="ListParagraph"/>
        <w:ind w:left="0"/>
        <w:rPr>
          <w:rFonts w:ascii="Arial" w:eastAsia="Times New Roman" w:hAnsi="Arial" w:cs="Arial"/>
          <w:color w:val="000000"/>
          <w:sz w:val="24"/>
          <w:szCs w:val="24"/>
          <w:lang w:val="hr-HR"/>
        </w:rPr>
      </w:pPr>
      <w:r>
        <w:rPr>
          <w:rFonts w:ascii="Arial" w:eastAsia="Times New Roman" w:hAnsi="Arial" w:cs="Arial"/>
          <w:color w:val="000000"/>
          <w:sz w:val="24"/>
          <w:szCs w:val="24"/>
          <w:lang w:val="hr-HR"/>
        </w:rPr>
        <w:t xml:space="preserve">(4) </w:t>
      </w:r>
      <w:r w:rsidR="004A7D61" w:rsidRPr="00263CA9">
        <w:rPr>
          <w:rFonts w:ascii="Arial" w:eastAsia="Times New Roman" w:hAnsi="Arial" w:cs="Arial"/>
          <w:color w:val="000000"/>
          <w:sz w:val="24"/>
          <w:szCs w:val="24"/>
          <w:lang w:val="hr-HR"/>
        </w:rPr>
        <w:t>Hraniteljskim ugovorom uređuje se:</w:t>
      </w:r>
    </w:p>
    <w:p w:rsidR="0002591E" w:rsidRDefault="0002591E" w:rsidP="0002591E">
      <w:pPr>
        <w:pStyle w:val="ListParagraph"/>
        <w:ind w:left="0"/>
        <w:rPr>
          <w:rFonts w:ascii="Arial" w:eastAsia="Times New Roman" w:hAnsi="Arial" w:cs="Arial"/>
          <w:color w:val="000000"/>
          <w:sz w:val="24"/>
          <w:szCs w:val="24"/>
          <w:lang w:val="hr-HR"/>
        </w:rPr>
      </w:pPr>
    </w:p>
    <w:p w:rsidR="0002591E" w:rsidRDefault="004A7D61" w:rsidP="00C22A64">
      <w:pPr>
        <w:pStyle w:val="ListParagraph"/>
        <w:numPr>
          <w:ilvl w:val="0"/>
          <w:numId w:val="17"/>
        </w:numPr>
        <w:rPr>
          <w:rFonts w:ascii="Arial" w:eastAsia="Times New Roman" w:hAnsi="Arial" w:cs="Arial"/>
          <w:color w:val="000000"/>
          <w:sz w:val="24"/>
          <w:szCs w:val="24"/>
          <w:lang w:val="hr-HR"/>
        </w:rPr>
      </w:pPr>
      <w:r w:rsidRPr="00263CA9">
        <w:rPr>
          <w:rFonts w:ascii="Arial" w:eastAsia="Times New Roman" w:hAnsi="Arial" w:cs="Arial"/>
          <w:color w:val="000000"/>
          <w:sz w:val="24"/>
          <w:szCs w:val="24"/>
          <w:lang w:val="hr-HR"/>
        </w:rPr>
        <w:t>dan otpočinjanja smještaja,</w:t>
      </w:r>
    </w:p>
    <w:p w:rsidR="0002591E" w:rsidRDefault="004A7D61" w:rsidP="00C22A64">
      <w:pPr>
        <w:pStyle w:val="ListParagraph"/>
        <w:numPr>
          <w:ilvl w:val="0"/>
          <w:numId w:val="17"/>
        </w:numPr>
        <w:rPr>
          <w:rFonts w:ascii="Arial" w:eastAsia="Times New Roman" w:hAnsi="Arial" w:cs="Arial"/>
          <w:color w:val="000000"/>
          <w:sz w:val="24"/>
          <w:szCs w:val="24"/>
          <w:lang w:val="hr-HR"/>
        </w:rPr>
      </w:pPr>
      <w:r w:rsidRPr="00263CA9">
        <w:rPr>
          <w:rFonts w:ascii="Arial" w:eastAsia="Times New Roman" w:hAnsi="Arial" w:cs="Arial"/>
          <w:color w:val="000000"/>
          <w:sz w:val="24"/>
          <w:szCs w:val="24"/>
          <w:lang w:val="hr-HR"/>
        </w:rPr>
        <w:t xml:space="preserve">uslovi i način zadovoljavanja specifičnih potreba </w:t>
      </w:r>
      <w:r w:rsidR="00693577">
        <w:rPr>
          <w:rFonts w:ascii="Arial" w:eastAsia="Times New Roman" w:hAnsi="Arial" w:cs="Arial"/>
          <w:color w:val="000000"/>
          <w:sz w:val="24"/>
          <w:szCs w:val="24"/>
          <w:lang w:val="hr-HR"/>
        </w:rPr>
        <w:t>hranjenik</w:t>
      </w:r>
      <w:r w:rsidRPr="00263CA9">
        <w:rPr>
          <w:rFonts w:ascii="Arial" w:eastAsia="Times New Roman" w:hAnsi="Arial" w:cs="Arial"/>
          <w:color w:val="000000"/>
          <w:sz w:val="24"/>
          <w:szCs w:val="24"/>
          <w:lang w:val="hr-HR"/>
        </w:rPr>
        <w:t>a i hranitelj,</w:t>
      </w:r>
    </w:p>
    <w:p w:rsidR="0002591E" w:rsidRDefault="004A7D61" w:rsidP="00C22A64">
      <w:pPr>
        <w:pStyle w:val="ListParagraph"/>
        <w:numPr>
          <w:ilvl w:val="0"/>
          <w:numId w:val="17"/>
        </w:numPr>
        <w:rPr>
          <w:rFonts w:ascii="Arial" w:eastAsia="Times New Roman" w:hAnsi="Arial" w:cs="Arial"/>
          <w:color w:val="000000"/>
          <w:sz w:val="24"/>
          <w:szCs w:val="24"/>
          <w:lang w:val="hr-HR"/>
        </w:rPr>
      </w:pPr>
      <w:r w:rsidRPr="00263CA9">
        <w:rPr>
          <w:rFonts w:ascii="Arial" w:eastAsia="Times New Roman" w:hAnsi="Arial" w:cs="Arial"/>
          <w:color w:val="000000"/>
          <w:sz w:val="24"/>
          <w:szCs w:val="24"/>
          <w:lang w:val="hr-HR"/>
        </w:rPr>
        <w:t>dužina otkaznog roka hraniteljskog ugovora,</w:t>
      </w:r>
    </w:p>
    <w:p w:rsidR="0002591E" w:rsidRDefault="004A7D61" w:rsidP="00C22A64">
      <w:pPr>
        <w:pStyle w:val="ListParagraph"/>
        <w:numPr>
          <w:ilvl w:val="0"/>
          <w:numId w:val="17"/>
        </w:numPr>
        <w:rPr>
          <w:rFonts w:ascii="Arial" w:eastAsia="Times New Roman" w:hAnsi="Arial" w:cs="Arial"/>
          <w:color w:val="000000"/>
          <w:sz w:val="24"/>
          <w:szCs w:val="24"/>
          <w:lang w:val="hr-HR"/>
        </w:rPr>
      </w:pPr>
      <w:r w:rsidRPr="00263CA9">
        <w:rPr>
          <w:rFonts w:ascii="Arial" w:eastAsia="Times New Roman" w:hAnsi="Arial" w:cs="Arial"/>
          <w:color w:val="000000"/>
          <w:sz w:val="24"/>
          <w:szCs w:val="24"/>
          <w:lang w:val="hr-HR"/>
        </w:rPr>
        <w:t>vrsta hraniteljstva za koju je ugovor sklopljen,</w:t>
      </w:r>
    </w:p>
    <w:p w:rsidR="0002591E" w:rsidRDefault="004A7D61" w:rsidP="00C22A64">
      <w:pPr>
        <w:pStyle w:val="ListParagraph"/>
        <w:numPr>
          <w:ilvl w:val="0"/>
          <w:numId w:val="17"/>
        </w:numPr>
        <w:rPr>
          <w:rFonts w:ascii="Arial" w:eastAsia="Times New Roman" w:hAnsi="Arial" w:cs="Arial"/>
          <w:color w:val="000000"/>
          <w:sz w:val="24"/>
          <w:szCs w:val="24"/>
          <w:lang w:val="hr-HR"/>
        </w:rPr>
      </w:pPr>
      <w:r w:rsidRPr="00263CA9">
        <w:rPr>
          <w:rFonts w:ascii="Arial" w:eastAsia="Times New Roman" w:hAnsi="Arial" w:cs="Arial"/>
          <w:color w:val="000000"/>
          <w:sz w:val="24"/>
          <w:szCs w:val="24"/>
          <w:lang w:val="hr-HR"/>
        </w:rPr>
        <w:t xml:space="preserve">vrsta i obim usluga koje su hranitelj i hraniteljska porodica obavezni osigurati smještenim </w:t>
      </w:r>
      <w:r w:rsidR="000B3060">
        <w:rPr>
          <w:rFonts w:ascii="Arial" w:eastAsia="Times New Roman" w:hAnsi="Arial" w:cs="Arial"/>
          <w:color w:val="000000"/>
          <w:sz w:val="24"/>
          <w:szCs w:val="24"/>
          <w:lang w:val="hr-HR"/>
        </w:rPr>
        <w:t>hranjenicima</w:t>
      </w:r>
      <w:r w:rsidRPr="00263CA9">
        <w:rPr>
          <w:rFonts w:ascii="Arial" w:eastAsia="Times New Roman" w:hAnsi="Arial" w:cs="Arial"/>
          <w:color w:val="000000"/>
          <w:sz w:val="24"/>
          <w:szCs w:val="24"/>
          <w:lang w:val="hr-HR"/>
        </w:rPr>
        <w:t>,</w:t>
      </w:r>
    </w:p>
    <w:p w:rsidR="0002591E" w:rsidRDefault="004A7D61" w:rsidP="00C22A64">
      <w:pPr>
        <w:pStyle w:val="ListParagraph"/>
        <w:numPr>
          <w:ilvl w:val="0"/>
          <w:numId w:val="17"/>
        </w:numPr>
        <w:rPr>
          <w:rFonts w:ascii="Arial" w:eastAsia="Times New Roman" w:hAnsi="Arial" w:cs="Arial"/>
          <w:color w:val="000000"/>
          <w:sz w:val="24"/>
          <w:szCs w:val="24"/>
          <w:lang w:val="hr-HR"/>
        </w:rPr>
      </w:pPr>
      <w:r w:rsidRPr="00263CA9">
        <w:rPr>
          <w:rFonts w:ascii="Arial" w:eastAsia="Times New Roman" w:hAnsi="Arial" w:cs="Arial"/>
          <w:color w:val="000000"/>
          <w:sz w:val="24"/>
          <w:szCs w:val="24"/>
          <w:lang w:val="hr-HR"/>
        </w:rPr>
        <w:t>prava i obaveze ugovornih strana,</w:t>
      </w:r>
    </w:p>
    <w:p w:rsidR="0002591E" w:rsidRDefault="004A7D61" w:rsidP="00C22A64">
      <w:pPr>
        <w:pStyle w:val="ListParagraph"/>
        <w:numPr>
          <w:ilvl w:val="0"/>
          <w:numId w:val="17"/>
        </w:numPr>
        <w:rPr>
          <w:rFonts w:ascii="Arial" w:eastAsia="Times New Roman" w:hAnsi="Arial" w:cs="Arial"/>
          <w:color w:val="000000"/>
          <w:sz w:val="24"/>
          <w:szCs w:val="24"/>
          <w:lang w:val="hr-HR"/>
        </w:rPr>
      </w:pPr>
      <w:r w:rsidRPr="00263CA9">
        <w:rPr>
          <w:rFonts w:ascii="Arial" w:eastAsia="Times New Roman" w:hAnsi="Arial" w:cs="Arial"/>
          <w:color w:val="000000"/>
          <w:sz w:val="24"/>
          <w:szCs w:val="24"/>
          <w:lang w:val="hr-HR"/>
        </w:rPr>
        <w:t xml:space="preserve">raspored i način kontaktiranja </w:t>
      </w:r>
      <w:r w:rsidR="00693577">
        <w:rPr>
          <w:rFonts w:ascii="Arial" w:eastAsia="Times New Roman" w:hAnsi="Arial" w:cs="Arial"/>
          <w:color w:val="000000"/>
          <w:sz w:val="24"/>
          <w:szCs w:val="24"/>
          <w:lang w:val="hr-HR"/>
        </w:rPr>
        <w:t>hranjenik</w:t>
      </w:r>
      <w:r w:rsidRPr="00263CA9">
        <w:rPr>
          <w:rFonts w:ascii="Arial" w:eastAsia="Times New Roman" w:hAnsi="Arial" w:cs="Arial"/>
          <w:color w:val="000000"/>
          <w:sz w:val="24"/>
          <w:szCs w:val="24"/>
          <w:lang w:val="hr-HR"/>
        </w:rPr>
        <w:t>a s biološkim roditeljima i srodnicima,</w:t>
      </w:r>
    </w:p>
    <w:p w:rsidR="0002591E" w:rsidRDefault="004A7D61" w:rsidP="00C22A64">
      <w:pPr>
        <w:pStyle w:val="ListParagraph"/>
        <w:numPr>
          <w:ilvl w:val="0"/>
          <w:numId w:val="17"/>
        </w:numPr>
        <w:rPr>
          <w:rFonts w:ascii="Arial" w:eastAsia="Times New Roman" w:hAnsi="Arial" w:cs="Arial"/>
          <w:color w:val="000000"/>
          <w:sz w:val="24"/>
          <w:szCs w:val="24"/>
          <w:lang w:val="hr-HR"/>
        </w:rPr>
      </w:pPr>
      <w:r w:rsidRPr="00263CA9">
        <w:rPr>
          <w:rFonts w:ascii="Arial" w:eastAsia="Times New Roman" w:hAnsi="Arial" w:cs="Arial"/>
          <w:color w:val="000000"/>
          <w:sz w:val="24"/>
          <w:szCs w:val="24"/>
          <w:lang w:val="hr-HR"/>
        </w:rPr>
        <w:t xml:space="preserve">visina naknade za </w:t>
      </w:r>
      <w:r w:rsidR="00693577">
        <w:rPr>
          <w:rFonts w:ascii="Arial" w:eastAsia="Times New Roman" w:hAnsi="Arial" w:cs="Arial"/>
          <w:color w:val="000000"/>
          <w:sz w:val="24"/>
          <w:szCs w:val="24"/>
          <w:lang w:val="hr-HR"/>
        </w:rPr>
        <w:t>hranjenik</w:t>
      </w:r>
      <w:r w:rsidRPr="00263CA9">
        <w:rPr>
          <w:rFonts w:ascii="Arial" w:eastAsia="Times New Roman" w:hAnsi="Arial" w:cs="Arial"/>
          <w:color w:val="000000"/>
          <w:sz w:val="24"/>
          <w:szCs w:val="24"/>
          <w:lang w:val="hr-HR"/>
        </w:rPr>
        <w:t>a i način plaćanja,</w:t>
      </w:r>
    </w:p>
    <w:p w:rsidR="0002591E" w:rsidRDefault="004A7D61" w:rsidP="00C22A64">
      <w:pPr>
        <w:pStyle w:val="ListParagraph"/>
        <w:numPr>
          <w:ilvl w:val="0"/>
          <w:numId w:val="17"/>
        </w:numPr>
        <w:rPr>
          <w:rFonts w:ascii="Arial" w:eastAsia="Times New Roman" w:hAnsi="Arial" w:cs="Arial"/>
          <w:color w:val="000000"/>
          <w:sz w:val="24"/>
          <w:szCs w:val="24"/>
          <w:lang w:val="hr-HR"/>
        </w:rPr>
      </w:pPr>
      <w:r w:rsidRPr="00263CA9">
        <w:rPr>
          <w:rFonts w:ascii="Arial" w:eastAsia="Times New Roman" w:hAnsi="Arial" w:cs="Arial"/>
          <w:color w:val="000000"/>
          <w:sz w:val="24"/>
          <w:szCs w:val="24"/>
          <w:lang w:val="hr-HR"/>
        </w:rPr>
        <w:t>hraniteljska naknada,</w:t>
      </w:r>
    </w:p>
    <w:p w:rsidR="0002591E" w:rsidRDefault="004A7D61" w:rsidP="00C22A64">
      <w:pPr>
        <w:pStyle w:val="ListParagraph"/>
        <w:numPr>
          <w:ilvl w:val="0"/>
          <w:numId w:val="17"/>
        </w:numPr>
        <w:rPr>
          <w:rFonts w:ascii="Arial" w:eastAsia="Times New Roman" w:hAnsi="Arial" w:cs="Arial"/>
          <w:color w:val="000000"/>
          <w:sz w:val="24"/>
          <w:szCs w:val="24"/>
          <w:lang w:val="hr-HR"/>
        </w:rPr>
      </w:pPr>
      <w:r w:rsidRPr="00263CA9">
        <w:rPr>
          <w:rFonts w:ascii="Arial" w:eastAsia="Times New Roman" w:hAnsi="Arial" w:cs="Arial"/>
          <w:color w:val="000000"/>
          <w:sz w:val="24"/>
          <w:szCs w:val="24"/>
          <w:lang w:val="hr-HR"/>
        </w:rPr>
        <w:t>uvjeti za otkaz ugovora i</w:t>
      </w:r>
    </w:p>
    <w:p w:rsidR="004A7D61" w:rsidRPr="00263CA9" w:rsidRDefault="004A7D61" w:rsidP="00C22A64">
      <w:pPr>
        <w:pStyle w:val="ListParagraph"/>
        <w:numPr>
          <w:ilvl w:val="0"/>
          <w:numId w:val="17"/>
        </w:numPr>
        <w:rPr>
          <w:rFonts w:ascii="Arial" w:eastAsia="Times New Roman" w:hAnsi="Arial" w:cs="Arial"/>
          <w:color w:val="000000"/>
          <w:sz w:val="24"/>
          <w:szCs w:val="24"/>
          <w:lang w:val="hr-HR"/>
        </w:rPr>
      </w:pPr>
      <w:r w:rsidRPr="00263CA9">
        <w:rPr>
          <w:rFonts w:ascii="Arial" w:eastAsia="Times New Roman" w:hAnsi="Arial" w:cs="Arial"/>
          <w:color w:val="000000"/>
          <w:sz w:val="24"/>
          <w:szCs w:val="24"/>
          <w:lang w:val="hr-HR"/>
        </w:rPr>
        <w:t>druga prava i obaveze ugovornih strana.</w:t>
      </w:r>
    </w:p>
    <w:p w:rsidR="004A7D61" w:rsidRPr="00263CA9" w:rsidRDefault="004A7D61" w:rsidP="004534BF">
      <w:pPr>
        <w:jc w:val="left"/>
        <w:rPr>
          <w:rFonts w:ascii="Arial" w:eastAsia="Times New Roman" w:hAnsi="Arial" w:cs="Arial"/>
          <w:color w:val="000000"/>
          <w:sz w:val="24"/>
          <w:szCs w:val="24"/>
          <w:lang w:val="hr-HR"/>
        </w:rPr>
      </w:pPr>
      <w:r w:rsidRPr="00263CA9">
        <w:rPr>
          <w:rFonts w:ascii="Arial" w:eastAsia="Times New Roman" w:hAnsi="Arial" w:cs="Arial"/>
          <w:color w:val="000000"/>
          <w:sz w:val="24"/>
          <w:szCs w:val="24"/>
          <w:lang w:val="hr-HR"/>
        </w:rPr>
        <w:t> </w:t>
      </w:r>
    </w:p>
    <w:p w:rsidR="004A7D61" w:rsidRPr="00263CA9" w:rsidRDefault="004A7D61" w:rsidP="004534BF">
      <w:pPr>
        <w:jc w:val="center"/>
        <w:rPr>
          <w:rFonts w:ascii="Arial" w:eastAsia="Times New Roman" w:hAnsi="Arial" w:cs="Arial"/>
          <w:sz w:val="24"/>
          <w:szCs w:val="24"/>
          <w:lang w:val="hr-HR"/>
        </w:rPr>
      </w:pPr>
      <w:r w:rsidRPr="00263CA9">
        <w:rPr>
          <w:rFonts w:ascii="Arial" w:eastAsia="Times New Roman" w:hAnsi="Arial" w:cs="Arial"/>
          <w:sz w:val="24"/>
          <w:szCs w:val="24"/>
          <w:lang w:val="hr-HR"/>
        </w:rPr>
        <w:t>Član 3</w:t>
      </w:r>
      <w:r w:rsidR="00C52725" w:rsidRPr="00263CA9">
        <w:rPr>
          <w:rFonts w:ascii="Arial" w:eastAsia="Times New Roman" w:hAnsi="Arial" w:cs="Arial"/>
          <w:sz w:val="24"/>
          <w:szCs w:val="24"/>
          <w:lang w:val="hr-HR"/>
        </w:rPr>
        <w:t>1</w:t>
      </w:r>
      <w:r w:rsidRPr="00263CA9">
        <w:rPr>
          <w:rFonts w:ascii="Arial" w:eastAsia="Times New Roman" w:hAnsi="Arial" w:cs="Arial"/>
          <w:sz w:val="24"/>
          <w:szCs w:val="24"/>
          <w:lang w:val="hr-HR"/>
        </w:rPr>
        <w:t>.</w:t>
      </w:r>
    </w:p>
    <w:p w:rsidR="004A7D61" w:rsidRDefault="004A7D61" w:rsidP="004534BF">
      <w:pPr>
        <w:jc w:val="center"/>
        <w:rPr>
          <w:rFonts w:ascii="Arial" w:eastAsia="Times New Roman" w:hAnsi="Arial" w:cs="Arial"/>
          <w:sz w:val="24"/>
          <w:szCs w:val="24"/>
          <w:lang w:val="hr-HR"/>
        </w:rPr>
      </w:pPr>
      <w:r w:rsidRPr="00263CA9">
        <w:rPr>
          <w:rFonts w:ascii="Arial" w:eastAsia="Times New Roman" w:hAnsi="Arial" w:cs="Arial"/>
          <w:sz w:val="24"/>
          <w:szCs w:val="24"/>
          <w:lang w:val="hr-HR"/>
        </w:rPr>
        <w:t>(Prestanak ugovornog odnosa)</w:t>
      </w:r>
    </w:p>
    <w:p w:rsidR="0002591E" w:rsidRPr="00263CA9" w:rsidRDefault="0002591E" w:rsidP="004534BF">
      <w:pPr>
        <w:jc w:val="center"/>
        <w:rPr>
          <w:rFonts w:ascii="Arial" w:eastAsia="Times New Roman" w:hAnsi="Arial" w:cs="Arial"/>
          <w:b/>
          <w:sz w:val="24"/>
          <w:szCs w:val="24"/>
          <w:lang w:val="hr-HR"/>
        </w:rPr>
      </w:pPr>
    </w:p>
    <w:p w:rsidR="0002591E" w:rsidRDefault="004A7D61" w:rsidP="0002591E">
      <w:pPr>
        <w:rPr>
          <w:rFonts w:ascii="Arial" w:eastAsia="Times New Roman" w:hAnsi="Arial" w:cs="Arial"/>
          <w:sz w:val="24"/>
          <w:szCs w:val="24"/>
          <w:lang w:val="hr-HR"/>
        </w:rPr>
      </w:pPr>
      <w:r w:rsidRPr="00263CA9">
        <w:rPr>
          <w:rFonts w:ascii="Arial" w:eastAsia="Times New Roman" w:hAnsi="Arial" w:cs="Arial"/>
          <w:sz w:val="24"/>
          <w:szCs w:val="24"/>
          <w:lang w:val="hr-HR"/>
        </w:rPr>
        <w:t xml:space="preserve">Ugovorni odnos iz člana </w:t>
      </w:r>
      <w:r w:rsidR="0002213C" w:rsidRPr="00263CA9">
        <w:rPr>
          <w:rFonts w:ascii="Arial" w:eastAsia="Times New Roman" w:hAnsi="Arial" w:cs="Arial"/>
          <w:sz w:val="24"/>
          <w:szCs w:val="24"/>
          <w:lang w:val="hr-HR"/>
        </w:rPr>
        <w:t>30</w:t>
      </w:r>
      <w:r w:rsidRPr="00263CA9">
        <w:rPr>
          <w:rFonts w:ascii="Arial" w:eastAsia="Times New Roman" w:hAnsi="Arial" w:cs="Arial"/>
          <w:sz w:val="24"/>
          <w:szCs w:val="24"/>
          <w:lang w:val="hr-HR"/>
        </w:rPr>
        <w:t xml:space="preserve">. ovoga </w:t>
      </w:r>
      <w:r w:rsidR="00C3432C">
        <w:rPr>
          <w:rFonts w:ascii="Arial" w:eastAsia="Times New Roman" w:hAnsi="Arial" w:cs="Arial"/>
          <w:sz w:val="24"/>
          <w:szCs w:val="24"/>
          <w:lang w:val="hr-HR"/>
        </w:rPr>
        <w:t>Z</w:t>
      </w:r>
      <w:r w:rsidR="00C3432C" w:rsidRPr="00263CA9">
        <w:rPr>
          <w:rFonts w:ascii="Arial" w:eastAsia="Times New Roman" w:hAnsi="Arial" w:cs="Arial"/>
          <w:sz w:val="24"/>
          <w:szCs w:val="24"/>
          <w:lang w:val="hr-HR"/>
        </w:rPr>
        <w:t>akon</w:t>
      </w:r>
      <w:r w:rsidRPr="00263CA9">
        <w:rPr>
          <w:rFonts w:ascii="Arial" w:eastAsia="Times New Roman" w:hAnsi="Arial" w:cs="Arial"/>
          <w:sz w:val="24"/>
          <w:szCs w:val="24"/>
          <w:lang w:val="hr-HR"/>
        </w:rPr>
        <w:t>a prestaje:</w:t>
      </w:r>
    </w:p>
    <w:p w:rsidR="0002591E" w:rsidRDefault="0002591E" w:rsidP="0002591E">
      <w:pPr>
        <w:rPr>
          <w:rFonts w:ascii="Arial" w:eastAsia="Times New Roman" w:hAnsi="Arial" w:cs="Arial"/>
          <w:sz w:val="24"/>
          <w:szCs w:val="24"/>
          <w:lang w:val="hr-HR"/>
        </w:rPr>
      </w:pPr>
    </w:p>
    <w:p w:rsidR="0002591E" w:rsidRPr="0002591E" w:rsidRDefault="004A7D61" w:rsidP="00C22A64">
      <w:pPr>
        <w:pStyle w:val="ListParagraph"/>
        <w:numPr>
          <w:ilvl w:val="0"/>
          <w:numId w:val="18"/>
        </w:numPr>
        <w:rPr>
          <w:rFonts w:ascii="Arial" w:eastAsia="Times New Roman" w:hAnsi="Arial" w:cs="Arial"/>
          <w:sz w:val="24"/>
          <w:szCs w:val="24"/>
          <w:lang w:val="hr-HR"/>
        </w:rPr>
      </w:pPr>
      <w:r w:rsidRPr="0002591E">
        <w:rPr>
          <w:rFonts w:ascii="Arial" w:eastAsia="Times New Roman" w:hAnsi="Arial" w:cs="Arial"/>
          <w:sz w:val="24"/>
          <w:szCs w:val="24"/>
          <w:lang w:val="hr-HR"/>
        </w:rPr>
        <w:t>smrću hranitelja</w:t>
      </w:r>
      <w:r w:rsidR="00DE7775" w:rsidRPr="0002591E">
        <w:rPr>
          <w:rFonts w:ascii="Arial" w:eastAsia="Times New Roman" w:hAnsi="Arial" w:cs="Arial"/>
          <w:sz w:val="24"/>
          <w:szCs w:val="24"/>
          <w:lang w:val="hr-HR"/>
        </w:rPr>
        <w:t xml:space="preserve"> ili</w:t>
      </w:r>
      <w:r w:rsidR="00540C0A" w:rsidRPr="0002591E">
        <w:rPr>
          <w:rFonts w:ascii="Arial" w:eastAsia="Times New Roman" w:hAnsi="Arial" w:cs="Arial"/>
          <w:sz w:val="24"/>
          <w:szCs w:val="24"/>
          <w:lang w:val="hr-HR"/>
        </w:rPr>
        <w:t xml:space="preserve"> </w:t>
      </w:r>
      <w:r w:rsidR="00540C0A" w:rsidRPr="0002591E">
        <w:rPr>
          <w:rFonts w:ascii="Arial" w:hAnsi="Arial" w:cs="Arial"/>
          <w:sz w:val="24"/>
          <w:szCs w:val="24"/>
        </w:rPr>
        <w:t xml:space="preserve">smrću </w:t>
      </w:r>
      <w:r w:rsidR="004B6734">
        <w:rPr>
          <w:rFonts w:ascii="Arial" w:eastAsia="Times New Roman" w:hAnsi="Arial" w:cs="Arial"/>
          <w:bCs/>
          <w:sz w:val="24"/>
          <w:szCs w:val="24"/>
          <w:lang w:val="hr-HR"/>
        </w:rPr>
        <w:t>hranjenika</w:t>
      </w:r>
      <w:r w:rsidR="0002591E">
        <w:rPr>
          <w:rFonts w:ascii="Arial" w:hAnsi="Arial" w:cs="Arial"/>
          <w:sz w:val="24"/>
          <w:szCs w:val="24"/>
        </w:rPr>
        <w:t>,</w:t>
      </w:r>
    </w:p>
    <w:p w:rsidR="0002591E" w:rsidRPr="0002591E" w:rsidRDefault="00540C0A" w:rsidP="00C22A64">
      <w:pPr>
        <w:pStyle w:val="ListParagraph"/>
        <w:numPr>
          <w:ilvl w:val="0"/>
          <w:numId w:val="18"/>
        </w:numPr>
        <w:rPr>
          <w:rFonts w:ascii="Arial" w:eastAsia="Times New Roman" w:hAnsi="Arial" w:cs="Arial"/>
          <w:sz w:val="24"/>
          <w:szCs w:val="24"/>
          <w:lang w:val="hr-HR"/>
        </w:rPr>
      </w:pPr>
      <w:r w:rsidRPr="0002591E">
        <w:rPr>
          <w:rFonts w:ascii="Arial" w:hAnsi="Arial" w:cs="Arial"/>
          <w:sz w:val="24"/>
          <w:szCs w:val="24"/>
        </w:rPr>
        <w:t>usvojenjem</w:t>
      </w:r>
      <w:r w:rsidR="00DE7775" w:rsidRPr="0002591E">
        <w:rPr>
          <w:rFonts w:ascii="Arial" w:hAnsi="Arial" w:cs="Arial"/>
          <w:sz w:val="24"/>
          <w:szCs w:val="24"/>
        </w:rPr>
        <w:t xml:space="preserve"> </w:t>
      </w:r>
      <w:r w:rsidR="004B6734">
        <w:rPr>
          <w:rFonts w:ascii="Arial" w:eastAsia="Times New Roman" w:hAnsi="Arial" w:cs="Arial"/>
          <w:bCs/>
          <w:sz w:val="24"/>
          <w:szCs w:val="24"/>
          <w:lang w:val="hr-HR"/>
        </w:rPr>
        <w:t>hranjenika</w:t>
      </w:r>
      <w:r w:rsidR="0002591E">
        <w:rPr>
          <w:rFonts w:ascii="Arial" w:hAnsi="Arial" w:cs="Arial"/>
          <w:sz w:val="24"/>
          <w:szCs w:val="24"/>
        </w:rPr>
        <w:t>,</w:t>
      </w:r>
    </w:p>
    <w:p w:rsidR="0002591E" w:rsidRPr="0002591E" w:rsidRDefault="00540C0A" w:rsidP="00C22A64">
      <w:pPr>
        <w:pStyle w:val="ListParagraph"/>
        <w:numPr>
          <w:ilvl w:val="0"/>
          <w:numId w:val="18"/>
        </w:numPr>
        <w:rPr>
          <w:rFonts w:ascii="Arial" w:eastAsia="Times New Roman" w:hAnsi="Arial" w:cs="Arial"/>
          <w:sz w:val="24"/>
          <w:szCs w:val="24"/>
          <w:lang w:val="hr-HR"/>
        </w:rPr>
      </w:pPr>
      <w:r w:rsidRPr="0002591E">
        <w:rPr>
          <w:rFonts w:ascii="Arial" w:hAnsi="Arial" w:cs="Arial"/>
          <w:sz w:val="24"/>
          <w:szCs w:val="24"/>
        </w:rPr>
        <w:t xml:space="preserve">stupanjem u brak </w:t>
      </w:r>
      <w:r w:rsidR="004B6734">
        <w:rPr>
          <w:rFonts w:ascii="Arial" w:eastAsia="Times New Roman" w:hAnsi="Arial" w:cs="Arial"/>
          <w:bCs/>
          <w:sz w:val="24"/>
          <w:szCs w:val="24"/>
          <w:lang w:val="hr-HR"/>
        </w:rPr>
        <w:t>hranjenika</w:t>
      </w:r>
      <w:r w:rsidRPr="0002591E">
        <w:rPr>
          <w:rFonts w:ascii="Arial" w:hAnsi="Arial" w:cs="Arial"/>
          <w:sz w:val="24"/>
          <w:szCs w:val="24"/>
        </w:rPr>
        <w:t>,</w:t>
      </w:r>
    </w:p>
    <w:p w:rsidR="0002591E" w:rsidRDefault="004A7D61" w:rsidP="00C22A64">
      <w:pPr>
        <w:pStyle w:val="ListParagraph"/>
        <w:numPr>
          <w:ilvl w:val="0"/>
          <w:numId w:val="18"/>
        </w:numPr>
        <w:rPr>
          <w:rFonts w:ascii="Arial" w:eastAsia="Times New Roman" w:hAnsi="Arial" w:cs="Arial"/>
          <w:sz w:val="24"/>
          <w:szCs w:val="24"/>
          <w:lang w:val="hr-HR"/>
        </w:rPr>
      </w:pPr>
      <w:r w:rsidRPr="0002591E">
        <w:rPr>
          <w:rFonts w:ascii="Arial" w:eastAsia="Times New Roman" w:hAnsi="Arial" w:cs="Arial"/>
          <w:sz w:val="24"/>
          <w:szCs w:val="24"/>
          <w:lang w:val="hr-HR"/>
        </w:rPr>
        <w:t>istekom roka ukoliko je ugovor zaključen s rokom važenja,</w:t>
      </w:r>
    </w:p>
    <w:p w:rsidR="0002591E" w:rsidRDefault="004A7D61" w:rsidP="00C22A64">
      <w:pPr>
        <w:pStyle w:val="ListParagraph"/>
        <w:numPr>
          <w:ilvl w:val="0"/>
          <w:numId w:val="18"/>
        </w:numPr>
        <w:rPr>
          <w:rFonts w:ascii="Arial" w:eastAsia="Times New Roman" w:hAnsi="Arial" w:cs="Arial"/>
          <w:sz w:val="24"/>
          <w:szCs w:val="24"/>
          <w:lang w:val="hr-HR"/>
        </w:rPr>
      </w:pPr>
      <w:r w:rsidRPr="0002591E">
        <w:rPr>
          <w:rFonts w:ascii="Arial" w:eastAsia="Times New Roman" w:hAnsi="Arial" w:cs="Arial"/>
          <w:sz w:val="24"/>
          <w:szCs w:val="24"/>
          <w:lang w:val="hr-HR"/>
        </w:rPr>
        <w:t>otkazom ugovora,</w:t>
      </w:r>
    </w:p>
    <w:p w:rsidR="0002591E" w:rsidRDefault="004A7D61" w:rsidP="00C22A64">
      <w:pPr>
        <w:pStyle w:val="ListParagraph"/>
        <w:numPr>
          <w:ilvl w:val="0"/>
          <w:numId w:val="18"/>
        </w:numPr>
        <w:rPr>
          <w:rFonts w:ascii="Arial" w:eastAsia="Times New Roman" w:hAnsi="Arial" w:cs="Arial"/>
          <w:sz w:val="24"/>
          <w:szCs w:val="24"/>
          <w:lang w:val="hr-HR"/>
        </w:rPr>
      </w:pPr>
      <w:r w:rsidRPr="0002591E">
        <w:rPr>
          <w:rFonts w:ascii="Arial" w:eastAsia="Times New Roman" w:hAnsi="Arial" w:cs="Arial"/>
          <w:sz w:val="24"/>
          <w:szCs w:val="24"/>
          <w:lang w:val="hr-HR"/>
        </w:rPr>
        <w:t>zbog neizvršavanja zakonskih i ugovornih obaveza, te</w:t>
      </w:r>
    </w:p>
    <w:p w:rsidR="004A7D61" w:rsidRPr="0002591E" w:rsidRDefault="004A7D61" w:rsidP="00C22A64">
      <w:pPr>
        <w:pStyle w:val="ListParagraph"/>
        <w:numPr>
          <w:ilvl w:val="0"/>
          <w:numId w:val="18"/>
        </w:numPr>
        <w:rPr>
          <w:rFonts w:ascii="Arial" w:eastAsia="Times New Roman" w:hAnsi="Arial" w:cs="Arial"/>
          <w:sz w:val="24"/>
          <w:szCs w:val="24"/>
          <w:lang w:val="hr-HR"/>
        </w:rPr>
      </w:pPr>
      <w:r w:rsidRPr="0002591E">
        <w:rPr>
          <w:rFonts w:ascii="Arial" w:eastAsia="Times New Roman" w:hAnsi="Arial" w:cs="Arial"/>
          <w:sz w:val="24"/>
          <w:szCs w:val="24"/>
          <w:lang w:val="hr-HR"/>
        </w:rPr>
        <w:t>drugih razloga zbog kojih se ugovorne obaveze više ne mogu izvršavati.</w:t>
      </w:r>
    </w:p>
    <w:p w:rsidR="004A7D61" w:rsidRDefault="004A7D61" w:rsidP="0002591E">
      <w:pPr>
        <w:rPr>
          <w:rFonts w:ascii="Arial" w:eastAsia="Times New Roman" w:hAnsi="Arial" w:cs="Arial"/>
          <w:sz w:val="24"/>
          <w:szCs w:val="24"/>
          <w:lang w:val="hr-HR"/>
        </w:rPr>
      </w:pPr>
    </w:p>
    <w:p w:rsidR="0002591E" w:rsidRPr="00263CA9" w:rsidRDefault="0002591E" w:rsidP="0002591E">
      <w:pPr>
        <w:rPr>
          <w:rFonts w:ascii="Arial" w:eastAsia="Times New Roman" w:hAnsi="Arial" w:cs="Arial"/>
          <w:sz w:val="24"/>
          <w:szCs w:val="24"/>
          <w:lang w:val="hr-HR"/>
        </w:rPr>
      </w:pPr>
    </w:p>
    <w:p w:rsidR="004A7D61" w:rsidRPr="00263CA9" w:rsidRDefault="00961047" w:rsidP="004534BF">
      <w:pPr>
        <w:ind w:left="-142"/>
        <w:jc w:val="center"/>
        <w:rPr>
          <w:rFonts w:ascii="Arial" w:eastAsia="Times New Roman" w:hAnsi="Arial" w:cs="Arial"/>
          <w:b/>
          <w:sz w:val="24"/>
          <w:szCs w:val="24"/>
          <w:lang w:val="hr-HR"/>
        </w:rPr>
      </w:pPr>
      <w:r w:rsidRPr="00263CA9">
        <w:rPr>
          <w:rFonts w:ascii="Arial" w:eastAsia="Times New Roman" w:hAnsi="Arial" w:cs="Arial"/>
          <w:b/>
          <w:bCs/>
          <w:color w:val="000000"/>
          <w:sz w:val="24"/>
          <w:szCs w:val="24"/>
          <w:lang w:val="hr-HR"/>
        </w:rPr>
        <w:t>POGLAVLJE</w:t>
      </w:r>
      <w:r w:rsidR="004A7D61" w:rsidRPr="00263CA9">
        <w:rPr>
          <w:rFonts w:ascii="Arial" w:eastAsia="Times New Roman" w:hAnsi="Arial" w:cs="Arial"/>
          <w:b/>
          <w:bCs/>
          <w:color w:val="000000"/>
          <w:sz w:val="24"/>
          <w:szCs w:val="24"/>
          <w:lang w:val="hr-HR"/>
        </w:rPr>
        <w:t xml:space="preserve"> VIII – </w:t>
      </w:r>
      <w:r w:rsidR="004A7D61" w:rsidRPr="00263CA9">
        <w:rPr>
          <w:rFonts w:ascii="Arial" w:eastAsia="Times New Roman" w:hAnsi="Arial" w:cs="Arial"/>
          <w:b/>
          <w:sz w:val="24"/>
          <w:szCs w:val="24"/>
          <w:lang w:val="hr-HR"/>
        </w:rPr>
        <w:t xml:space="preserve">HRANITELJSKA NAKNADA I NAKNADA ZA </w:t>
      </w:r>
      <w:r w:rsidR="00BB0432" w:rsidRPr="00263CA9">
        <w:rPr>
          <w:rFonts w:ascii="Arial" w:eastAsia="Times New Roman" w:hAnsi="Arial" w:cs="Arial"/>
          <w:b/>
          <w:sz w:val="24"/>
          <w:szCs w:val="24"/>
          <w:lang w:val="hr-HR"/>
        </w:rPr>
        <w:t xml:space="preserve">IZDRŽAVANJE </w:t>
      </w:r>
      <w:r w:rsidR="00693577">
        <w:rPr>
          <w:rFonts w:ascii="Arial" w:eastAsia="Times New Roman" w:hAnsi="Arial" w:cs="Arial"/>
          <w:b/>
          <w:sz w:val="24"/>
          <w:szCs w:val="24"/>
          <w:lang w:val="hr-HR"/>
        </w:rPr>
        <w:t>HRANJENIK</w:t>
      </w:r>
      <w:r w:rsidR="004A7D61" w:rsidRPr="00263CA9">
        <w:rPr>
          <w:rFonts w:ascii="Arial" w:eastAsia="Times New Roman" w:hAnsi="Arial" w:cs="Arial"/>
          <w:b/>
          <w:sz w:val="24"/>
          <w:szCs w:val="24"/>
          <w:lang w:val="hr-HR"/>
        </w:rPr>
        <w:t>A</w:t>
      </w:r>
    </w:p>
    <w:p w:rsidR="00DE7775" w:rsidRPr="00263CA9" w:rsidRDefault="00DE7775" w:rsidP="004534BF">
      <w:pPr>
        <w:jc w:val="center"/>
        <w:rPr>
          <w:rFonts w:ascii="Arial" w:eastAsia="Times New Roman" w:hAnsi="Arial" w:cs="Arial"/>
          <w:color w:val="000000"/>
          <w:sz w:val="24"/>
          <w:szCs w:val="24"/>
          <w:lang w:val="hr-HR"/>
        </w:rPr>
      </w:pPr>
    </w:p>
    <w:p w:rsidR="004A7D61" w:rsidRPr="00263CA9" w:rsidRDefault="004A7D61" w:rsidP="004534BF">
      <w:pPr>
        <w:jc w:val="center"/>
        <w:rPr>
          <w:rFonts w:ascii="Arial" w:eastAsia="Times New Roman" w:hAnsi="Arial" w:cs="Arial"/>
          <w:color w:val="000000"/>
          <w:sz w:val="24"/>
          <w:szCs w:val="24"/>
          <w:lang w:val="hr-HR"/>
        </w:rPr>
      </w:pPr>
      <w:r w:rsidRPr="00263CA9">
        <w:rPr>
          <w:rFonts w:ascii="Arial" w:eastAsia="Times New Roman" w:hAnsi="Arial" w:cs="Arial"/>
          <w:color w:val="000000"/>
          <w:sz w:val="24"/>
          <w:szCs w:val="24"/>
          <w:lang w:val="hr-HR"/>
        </w:rPr>
        <w:t>Član 3</w:t>
      </w:r>
      <w:r w:rsidR="00C52725" w:rsidRPr="00263CA9">
        <w:rPr>
          <w:rFonts w:ascii="Arial" w:eastAsia="Times New Roman" w:hAnsi="Arial" w:cs="Arial"/>
          <w:color w:val="000000"/>
          <w:sz w:val="24"/>
          <w:szCs w:val="24"/>
          <w:lang w:val="hr-HR"/>
        </w:rPr>
        <w:t>2</w:t>
      </w:r>
      <w:r w:rsidRPr="00263CA9">
        <w:rPr>
          <w:rFonts w:ascii="Arial" w:eastAsia="Times New Roman" w:hAnsi="Arial" w:cs="Arial"/>
          <w:color w:val="000000"/>
          <w:sz w:val="24"/>
          <w:szCs w:val="24"/>
          <w:lang w:val="hr-HR"/>
        </w:rPr>
        <w:t>.</w:t>
      </w:r>
    </w:p>
    <w:p w:rsidR="00B068BE" w:rsidRDefault="00B068BE" w:rsidP="004534BF">
      <w:pPr>
        <w:jc w:val="center"/>
        <w:rPr>
          <w:rFonts w:ascii="Arial" w:eastAsia="Times New Roman" w:hAnsi="Arial" w:cs="Arial"/>
          <w:color w:val="000000"/>
          <w:sz w:val="24"/>
          <w:szCs w:val="24"/>
          <w:lang w:val="hr-HR"/>
        </w:rPr>
      </w:pPr>
      <w:r w:rsidRPr="00263CA9">
        <w:rPr>
          <w:rFonts w:ascii="Arial" w:eastAsia="Times New Roman" w:hAnsi="Arial" w:cs="Arial"/>
          <w:color w:val="000000"/>
          <w:sz w:val="24"/>
          <w:szCs w:val="24"/>
          <w:lang w:val="hr-HR"/>
        </w:rPr>
        <w:t>(Hraniteljska naknada)</w:t>
      </w:r>
    </w:p>
    <w:p w:rsidR="0002591E" w:rsidRPr="00263CA9" w:rsidRDefault="0002591E" w:rsidP="004534BF">
      <w:pPr>
        <w:jc w:val="center"/>
        <w:rPr>
          <w:rFonts w:ascii="Arial" w:eastAsia="Times New Roman" w:hAnsi="Arial" w:cs="Arial"/>
          <w:b/>
          <w:color w:val="000000"/>
          <w:sz w:val="24"/>
          <w:szCs w:val="24"/>
          <w:lang w:val="hr-HR"/>
        </w:rPr>
      </w:pPr>
    </w:p>
    <w:p w:rsidR="004A7D61" w:rsidRPr="00263CA9" w:rsidRDefault="0002591E" w:rsidP="0002591E">
      <w:pPr>
        <w:pStyle w:val="ListParagraph"/>
        <w:ind w:left="0"/>
        <w:rPr>
          <w:rFonts w:ascii="Arial" w:eastAsia="Times New Roman" w:hAnsi="Arial" w:cs="Arial"/>
          <w:sz w:val="24"/>
          <w:szCs w:val="24"/>
          <w:lang w:val="hr-HR"/>
        </w:rPr>
      </w:pPr>
      <w:r>
        <w:rPr>
          <w:rFonts w:ascii="Arial" w:eastAsia="Times New Roman" w:hAnsi="Arial" w:cs="Arial"/>
          <w:sz w:val="24"/>
          <w:szCs w:val="24"/>
          <w:lang w:val="hr-HR"/>
        </w:rPr>
        <w:t xml:space="preserve">(1) </w:t>
      </w:r>
      <w:r w:rsidR="004A7D61" w:rsidRPr="00263CA9">
        <w:rPr>
          <w:rFonts w:ascii="Arial" w:eastAsia="Times New Roman" w:hAnsi="Arial" w:cs="Arial"/>
          <w:sz w:val="24"/>
          <w:szCs w:val="24"/>
          <w:lang w:val="hr-HR"/>
        </w:rPr>
        <w:t xml:space="preserve">Visina hraniteljske naknade ovisi o broju i vrsti smještenih </w:t>
      </w:r>
      <w:r w:rsidR="00693577">
        <w:rPr>
          <w:rFonts w:ascii="Arial" w:eastAsia="Times New Roman" w:hAnsi="Arial" w:cs="Arial"/>
          <w:sz w:val="24"/>
          <w:szCs w:val="24"/>
          <w:lang w:val="hr-HR"/>
        </w:rPr>
        <w:t>hranjenik</w:t>
      </w:r>
      <w:r w:rsidR="004A7D61" w:rsidRPr="00263CA9">
        <w:rPr>
          <w:rFonts w:ascii="Arial" w:eastAsia="Times New Roman" w:hAnsi="Arial" w:cs="Arial"/>
          <w:sz w:val="24"/>
          <w:szCs w:val="24"/>
          <w:lang w:val="hr-HR"/>
        </w:rPr>
        <w:t>a.</w:t>
      </w:r>
    </w:p>
    <w:p w:rsidR="0002591E" w:rsidRDefault="0002591E" w:rsidP="0002591E">
      <w:pPr>
        <w:pStyle w:val="ListParagraph"/>
        <w:ind w:left="0"/>
        <w:rPr>
          <w:rFonts w:ascii="Arial" w:eastAsia="Times New Roman" w:hAnsi="Arial" w:cs="Arial"/>
          <w:bCs/>
          <w:sz w:val="24"/>
          <w:szCs w:val="24"/>
          <w:lang w:val="hr-HR"/>
        </w:rPr>
      </w:pPr>
    </w:p>
    <w:p w:rsidR="004A7D61" w:rsidRPr="00263CA9" w:rsidRDefault="0002591E" w:rsidP="0002591E">
      <w:pPr>
        <w:pStyle w:val="ListParagraph"/>
        <w:ind w:left="0"/>
        <w:rPr>
          <w:rFonts w:ascii="Arial" w:eastAsia="Times New Roman" w:hAnsi="Arial" w:cs="Arial"/>
          <w:bCs/>
          <w:sz w:val="24"/>
          <w:szCs w:val="24"/>
          <w:lang w:val="hr-HR"/>
        </w:rPr>
      </w:pPr>
      <w:r>
        <w:rPr>
          <w:rFonts w:ascii="Arial" w:eastAsia="Times New Roman" w:hAnsi="Arial" w:cs="Arial"/>
          <w:bCs/>
          <w:sz w:val="24"/>
          <w:szCs w:val="24"/>
          <w:lang w:val="hr-HR"/>
        </w:rPr>
        <w:t xml:space="preserve">(2) </w:t>
      </w:r>
      <w:r w:rsidR="004A7D61" w:rsidRPr="00263CA9">
        <w:rPr>
          <w:rFonts w:ascii="Arial" w:eastAsia="Times New Roman" w:hAnsi="Arial" w:cs="Arial"/>
          <w:bCs/>
          <w:sz w:val="24"/>
          <w:szCs w:val="24"/>
          <w:lang w:val="hr-HR"/>
        </w:rPr>
        <w:t xml:space="preserve">Osnovica na </w:t>
      </w:r>
      <w:r w:rsidR="00AC6FF5" w:rsidRPr="00263CA9">
        <w:rPr>
          <w:rFonts w:ascii="Arial" w:eastAsia="Times New Roman" w:hAnsi="Arial" w:cs="Arial"/>
          <w:bCs/>
          <w:sz w:val="24"/>
          <w:szCs w:val="24"/>
          <w:lang w:val="hr-HR"/>
        </w:rPr>
        <w:t>osnovu</w:t>
      </w:r>
      <w:r w:rsidR="004A7D61" w:rsidRPr="00263CA9">
        <w:rPr>
          <w:rFonts w:ascii="Arial" w:eastAsia="Times New Roman" w:hAnsi="Arial" w:cs="Arial"/>
          <w:bCs/>
          <w:sz w:val="24"/>
          <w:szCs w:val="24"/>
          <w:lang w:val="hr-HR"/>
        </w:rPr>
        <w:t xml:space="preserve"> koje se utvrđuje iznos hraniteljske naknade je </w:t>
      </w:r>
      <w:r w:rsidR="004A7D61" w:rsidRPr="00263CA9">
        <w:rPr>
          <w:rFonts w:ascii="Arial" w:hAnsi="Arial" w:cs="Arial"/>
          <w:sz w:val="24"/>
          <w:szCs w:val="24"/>
        </w:rPr>
        <w:t>p</w:t>
      </w:r>
      <w:r w:rsidR="006356D6" w:rsidRPr="00263CA9">
        <w:rPr>
          <w:rFonts w:ascii="Arial" w:hAnsi="Arial" w:cs="Arial"/>
          <w:sz w:val="24"/>
          <w:szCs w:val="24"/>
        </w:rPr>
        <w:t>r</w:t>
      </w:r>
      <w:r w:rsidR="004A7D61" w:rsidRPr="00263CA9">
        <w:rPr>
          <w:rFonts w:ascii="Arial" w:hAnsi="Arial" w:cs="Arial"/>
          <w:sz w:val="24"/>
          <w:szCs w:val="24"/>
        </w:rPr>
        <w:t>osječna neto pla</w:t>
      </w:r>
      <w:r>
        <w:rPr>
          <w:rFonts w:ascii="Arial" w:hAnsi="Arial" w:cs="Arial"/>
          <w:sz w:val="24"/>
          <w:szCs w:val="24"/>
        </w:rPr>
        <w:t>t</w:t>
      </w:r>
      <w:r w:rsidR="004A7D61" w:rsidRPr="00263CA9">
        <w:rPr>
          <w:rFonts w:ascii="Arial" w:hAnsi="Arial" w:cs="Arial"/>
          <w:sz w:val="24"/>
          <w:szCs w:val="24"/>
        </w:rPr>
        <w:t xml:space="preserve">a </w:t>
      </w:r>
      <w:r w:rsidR="00BD0BC1" w:rsidRPr="00263CA9">
        <w:rPr>
          <w:rFonts w:ascii="Arial" w:hAnsi="Arial" w:cs="Arial"/>
          <w:sz w:val="24"/>
          <w:szCs w:val="24"/>
        </w:rPr>
        <w:t xml:space="preserve">isplaćena </w:t>
      </w:r>
      <w:r w:rsidR="004A7D61" w:rsidRPr="00263CA9">
        <w:rPr>
          <w:rFonts w:ascii="Arial" w:hAnsi="Arial" w:cs="Arial"/>
          <w:sz w:val="24"/>
          <w:szCs w:val="24"/>
        </w:rPr>
        <w:t xml:space="preserve">u Federaciji </w:t>
      </w:r>
      <w:r w:rsidR="00BD0BC1" w:rsidRPr="00263CA9">
        <w:rPr>
          <w:rFonts w:ascii="Arial" w:hAnsi="Arial" w:cs="Arial"/>
          <w:sz w:val="24"/>
          <w:szCs w:val="24"/>
        </w:rPr>
        <w:t xml:space="preserve">prema objavljenom podatku </w:t>
      </w:r>
      <w:r w:rsidR="00A73E13" w:rsidRPr="00263CA9">
        <w:rPr>
          <w:rFonts w:ascii="Arial" w:hAnsi="Arial" w:cs="Arial"/>
          <w:sz w:val="24"/>
          <w:szCs w:val="24"/>
        </w:rPr>
        <w:t xml:space="preserve">Federalnog zavoda za statistiku </w:t>
      </w:r>
      <w:r w:rsidR="004A7D61" w:rsidRPr="00263CA9">
        <w:rPr>
          <w:rFonts w:ascii="Arial" w:hAnsi="Arial" w:cs="Arial"/>
          <w:sz w:val="24"/>
          <w:szCs w:val="24"/>
        </w:rPr>
        <w:t>za prethodnu godinu</w:t>
      </w:r>
      <w:r w:rsidR="004A7D61" w:rsidRPr="00263CA9">
        <w:rPr>
          <w:rFonts w:ascii="Arial" w:eastAsia="Times New Roman" w:hAnsi="Arial" w:cs="Arial"/>
          <w:bCs/>
          <w:sz w:val="24"/>
          <w:szCs w:val="24"/>
          <w:lang w:val="hr-HR"/>
        </w:rPr>
        <w:t>.</w:t>
      </w:r>
      <w:r w:rsidR="00BD0BC1" w:rsidRPr="00263CA9">
        <w:rPr>
          <w:rFonts w:ascii="Arial" w:eastAsia="Times New Roman" w:hAnsi="Arial" w:cs="Arial"/>
          <w:bCs/>
          <w:sz w:val="24"/>
          <w:szCs w:val="24"/>
          <w:lang w:val="hr-HR"/>
        </w:rPr>
        <w:t xml:space="preserve"> </w:t>
      </w:r>
    </w:p>
    <w:p w:rsidR="0002591E" w:rsidRDefault="0002591E" w:rsidP="0002591E">
      <w:pPr>
        <w:pStyle w:val="ListParagraph"/>
        <w:ind w:left="0"/>
        <w:rPr>
          <w:rFonts w:ascii="Arial" w:eastAsia="Times New Roman" w:hAnsi="Arial" w:cs="Arial"/>
          <w:bCs/>
          <w:color w:val="000000"/>
          <w:sz w:val="24"/>
          <w:szCs w:val="24"/>
          <w:lang w:val="hr-HR"/>
        </w:rPr>
      </w:pPr>
    </w:p>
    <w:p w:rsidR="004A7D61" w:rsidRPr="00263CA9" w:rsidRDefault="0002591E" w:rsidP="0002591E">
      <w:pPr>
        <w:pStyle w:val="ListParagraph"/>
        <w:ind w:left="0"/>
        <w:rPr>
          <w:rFonts w:ascii="Arial" w:eastAsia="Times New Roman" w:hAnsi="Arial" w:cs="Arial"/>
          <w:bCs/>
          <w:color w:val="000000"/>
          <w:sz w:val="24"/>
          <w:szCs w:val="24"/>
          <w:lang w:val="hr-HR"/>
        </w:rPr>
      </w:pPr>
      <w:r>
        <w:rPr>
          <w:rFonts w:ascii="Arial" w:eastAsia="Times New Roman" w:hAnsi="Arial" w:cs="Arial"/>
          <w:bCs/>
          <w:color w:val="000000"/>
          <w:sz w:val="24"/>
          <w:szCs w:val="24"/>
          <w:lang w:val="hr-HR"/>
        </w:rPr>
        <w:t xml:space="preserve">(3) </w:t>
      </w:r>
      <w:r w:rsidR="004A7D61" w:rsidRPr="00263CA9">
        <w:rPr>
          <w:rFonts w:ascii="Arial" w:eastAsia="Times New Roman" w:hAnsi="Arial" w:cs="Arial"/>
          <w:bCs/>
          <w:color w:val="000000"/>
          <w:sz w:val="24"/>
          <w:szCs w:val="24"/>
          <w:lang w:val="hr-HR"/>
        </w:rPr>
        <w:t xml:space="preserve">Mjesečna naknada hranitelju po jednom </w:t>
      </w:r>
      <w:r w:rsidR="00693577">
        <w:rPr>
          <w:rFonts w:ascii="Arial" w:eastAsia="Times New Roman" w:hAnsi="Arial" w:cs="Arial"/>
          <w:bCs/>
          <w:color w:val="000000"/>
          <w:sz w:val="24"/>
          <w:szCs w:val="24"/>
          <w:lang w:val="hr-HR"/>
        </w:rPr>
        <w:t>hranjenik</w:t>
      </w:r>
      <w:r w:rsidR="004A7D61" w:rsidRPr="00263CA9">
        <w:rPr>
          <w:rFonts w:ascii="Arial" w:eastAsia="Times New Roman" w:hAnsi="Arial" w:cs="Arial"/>
          <w:bCs/>
          <w:color w:val="000000"/>
          <w:sz w:val="24"/>
          <w:szCs w:val="24"/>
          <w:lang w:val="hr-HR"/>
        </w:rPr>
        <w:t>u iznosi 25% od osnovic</w:t>
      </w:r>
      <w:r w:rsidR="006356D6" w:rsidRPr="00263CA9">
        <w:rPr>
          <w:rFonts w:ascii="Arial" w:eastAsia="Times New Roman" w:hAnsi="Arial" w:cs="Arial"/>
          <w:bCs/>
          <w:color w:val="000000"/>
          <w:sz w:val="24"/>
          <w:szCs w:val="24"/>
          <w:lang w:val="hr-HR"/>
        </w:rPr>
        <w:t xml:space="preserve">e iz stava </w:t>
      </w:r>
      <w:r w:rsidR="0035073C" w:rsidRPr="00263CA9">
        <w:rPr>
          <w:rFonts w:ascii="Arial" w:eastAsia="Times New Roman" w:hAnsi="Arial" w:cs="Arial"/>
          <w:bCs/>
          <w:color w:val="000000"/>
          <w:sz w:val="24"/>
          <w:szCs w:val="24"/>
          <w:lang w:val="hr-HR"/>
        </w:rPr>
        <w:t>(</w:t>
      </w:r>
      <w:r w:rsidR="006356D6" w:rsidRPr="00263CA9">
        <w:rPr>
          <w:rFonts w:ascii="Arial" w:eastAsia="Times New Roman" w:hAnsi="Arial" w:cs="Arial"/>
          <w:bCs/>
          <w:color w:val="000000"/>
          <w:sz w:val="24"/>
          <w:szCs w:val="24"/>
          <w:lang w:val="hr-HR"/>
        </w:rPr>
        <w:t>2</w:t>
      </w:r>
      <w:r w:rsidR="00204337" w:rsidRPr="00263CA9">
        <w:rPr>
          <w:rFonts w:ascii="Arial" w:eastAsia="Times New Roman" w:hAnsi="Arial" w:cs="Arial"/>
          <w:bCs/>
          <w:color w:val="000000"/>
          <w:sz w:val="24"/>
          <w:szCs w:val="24"/>
          <w:lang w:val="hr-HR"/>
        </w:rPr>
        <w:t>)</w:t>
      </w:r>
      <w:r w:rsidR="006356D6" w:rsidRPr="00263CA9">
        <w:rPr>
          <w:rFonts w:ascii="Arial" w:eastAsia="Times New Roman" w:hAnsi="Arial" w:cs="Arial"/>
          <w:bCs/>
          <w:color w:val="000000"/>
          <w:sz w:val="24"/>
          <w:szCs w:val="24"/>
          <w:lang w:val="hr-HR"/>
        </w:rPr>
        <w:t xml:space="preserve"> ovoga člana i uveć</w:t>
      </w:r>
      <w:r w:rsidR="004A7D61" w:rsidRPr="00263CA9">
        <w:rPr>
          <w:rFonts w:ascii="Arial" w:eastAsia="Times New Roman" w:hAnsi="Arial" w:cs="Arial"/>
          <w:bCs/>
          <w:color w:val="000000"/>
          <w:sz w:val="24"/>
          <w:szCs w:val="24"/>
          <w:lang w:val="hr-HR"/>
        </w:rPr>
        <w:t xml:space="preserve">ava se za 15% za svakog narednog </w:t>
      </w:r>
      <w:r w:rsidR="00693577">
        <w:rPr>
          <w:rFonts w:ascii="Arial" w:eastAsia="Times New Roman" w:hAnsi="Arial" w:cs="Arial"/>
          <w:bCs/>
          <w:color w:val="000000"/>
          <w:sz w:val="24"/>
          <w:szCs w:val="24"/>
          <w:lang w:val="hr-HR"/>
        </w:rPr>
        <w:t>hranjenik</w:t>
      </w:r>
      <w:r w:rsidR="004A7D61" w:rsidRPr="00263CA9">
        <w:rPr>
          <w:rFonts w:ascii="Arial" w:eastAsia="Times New Roman" w:hAnsi="Arial" w:cs="Arial"/>
          <w:bCs/>
          <w:color w:val="000000"/>
          <w:sz w:val="24"/>
          <w:szCs w:val="24"/>
          <w:lang w:val="hr-HR"/>
        </w:rPr>
        <w:t>a.</w:t>
      </w:r>
    </w:p>
    <w:p w:rsidR="0002591E" w:rsidRDefault="0002591E" w:rsidP="0002591E">
      <w:pPr>
        <w:pStyle w:val="ListParagraph"/>
        <w:ind w:left="0"/>
        <w:rPr>
          <w:rFonts w:ascii="Arial" w:eastAsia="Times New Roman" w:hAnsi="Arial" w:cs="Arial"/>
          <w:bCs/>
          <w:color w:val="000000"/>
          <w:sz w:val="24"/>
          <w:szCs w:val="24"/>
          <w:lang w:val="hr-HR"/>
        </w:rPr>
      </w:pPr>
    </w:p>
    <w:p w:rsidR="004A7D61" w:rsidRPr="00263CA9" w:rsidRDefault="0002591E" w:rsidP="0002591E">
      <w:pPr>
        <w:pStyle w:val="ListParagraph"/>
        <w:ind w:left="0"/>
        <w:rPr>
          <w:rFonts w:ascii="Arial" w:eastAsia="Times New Roman" w:hAnsi="Arial" w:cs="Arial"/>
          <w:bCs/>
          <w:color w:val="000000"/>
          <w:sz w:val="24"/>
          <w:szCs w:val="24"/>
          <w:lang w:val="hr-HR"/>
        </w:rPr>
      </w:pPr>
      <w:r>
        <w:rPr>
          <w:rFonts w:ascii="Arial" w:eastAsia="Times New Roman" w:hAnsi="Arial" w:cs="Arial"/>
          <w:bCs/>
          <w:color w:val="000000"/>
          <w:sz w:val="24"/>
          <w:szCs w:val="24"/>
          <w:lang w:val="hr-HR"/>
        </w:rPr>
        <w:t xml:space="preserve">(4) </w:t>
      </w:r>
      <w:r w:rsidR="004A7D61" w:rsidRPr="00263CA9">
        <w:rPr>
          <w:rFonts w:ascii="Arial" w:eastAsia="Times New Roman" w:hAnsi="Arial" w:cs="Arial"/>
          <w:bCs/>
          <w:color w:val="000000"/>
          <w:sz w:val="24"/>
          <w:szCs w:val="24"/>
          <w:lang w:val="hr-HR"/>
        </w:rPr>
        <w:t>Izuzetno od stava (3) ovog člana mjesečna naknada hranitelju koji obavlja specijalizovano hraniteljstvo iznosi 40% od osnovice iz stava (2) ovog člana i uve</w:t>
      </w:r>
      <w:r w:rsidR="006356D6" w:rsidRPr="00263CA9">
        <w:rPr>
          <w:rFonts w:ascii="Arial" w:eastAsia="Times New Roman" w:hAnsi="Arial" w:cs="Arial"/>
          <w:bCs/>
          <w:color w:val="000000"/>
          <w:sz w:val="24"/>
          <w:szCs w:val="24"/>
          <w:lang w:val="hr-HR"/>
        </w:rPr>
        <w:t>ć</w:t>
      </w:r>
      <w:r w:rsidR="004A7D61" w:rsidRPr="00263CA9">
        <w:rPr>
          <w:rFonts w:ascii="Arial" w:eastAsia="Times New Roman" w:hAnsi="Arial" w:cs="Arial"/>
          <w:bCs/>
          <w:color w:val="000000"/>
          <w:sz w:val="24"/>
          <w:szCs w:val="24"/>
          <w:lang w:val="hr-HR"/>
        </w:rPr>
        <w:t xml:space="preserve">ava se za 20% za svakog narednog </w:t>
      </w:r>
      <w:r w:rsidR="00693577">
        <w:rPr>
          <w:rFonts w:ascii="Arial" w:eastAsia="Times New Roman" w:hAnsi="Arial" w:cs="Arial"/>
          <w:bCs/>
          <w:color w:val="000000"/>
          <w:sz w:val="24"/>
          <w:szCs w:val="24"/>
          <w:lang w:val="hr-HR"/>
        </w:rPr>
        <w:t>hranjenik</w:t>
      </w:r>
      <w:r w:rsidR="004A7D61" w:rsidRPr="00263CA9">
        <w:rPr>
          <w:rFonts w:ascii="Arial" w:eastAsia="Times New Roman" w:hAnsi="Arial" w:cs="Arial"/>
          <w:bCs/>
          <w:color w:val="000000"/>
          <w:sz w:val="24"/>
          <w:szCs w:val="24"/>
          <w:lang w:val="hr-HR"/>
        </w:rPr>
        <w:t>a</w:t>
      </w:r>
      <w:r w:rsidR="00B068BE" w:rsidRPr="00263CA9">
        <w:rPr>
          <w:rFonts w:ascii="Arial" w:eastAsia="Times New Roman" w:hAnsi="Arial" w:cs="Arial"/>
          <w:bCs/>
          <w:color w:val="000000"/>
          <w:sz w:val="24"/>
          <w:szCs w:val="24"/>
          <w:lang w:val="hr-HR"/>
        </w:rPr>
        <w:t>.</w:t>
      </w:r>
    </w:p>
    <w:p w:rsidR="0002591E" w:rsidRDefault="0002591E" w:rsidP="0002591E">
      <w:pPr>
        <w:pStyle w:val="ListParagraph"/>
        <w:ind w:left="0"/>
        <w:rPr>
          <w:rFonts w:ascii="Arial" w:eastAsia="Times New Roman" w:hAnsi="Arial" w:cs="Arial"/>
          <w:bCs/>
          <w:color w:val="000000"/>
          <w:sz w:val="24"/>
          <w:szCs w:val="24"/>
          <w:lang w:val="hr-HR"/>
        </w:rPr>
      </w:pPr>
    </w:p>
    <w:p w:rsidR="00B068BE" w:rsidRPr="00263CA9" w:rsidRDefault="0002591E" w:rsidP="0002591E">
      <w:pPr>
        <w:pStyle w:val="ListParagraph"/>
        <w:ind w:left="0"/>
        <w:rPr>
          <w:rFonts w:ascii="Arial" w:eastAsia="Times New Roman" w:hAnsi="Arial" w:cs="Arial"/>
          <w:bCs/>
          <w:color w:val="000000"/>
          <w:sz w:val="24"/>
          <w:szCs w:val="24"/>
          <w:lang w:val="hr-HR"/>
        </w:rPr>
      </w:pPr>
      <w:r>
        <w:rPr>
          <w:rFonts w:ascii="Arial" w:eastAsia="Times New Roman" w:hAnsi="Arial" w:cs="Arial"/>
          <w:bCs/>
          <w:color w:val="000000"/>
          <w:sz w:val="24"/>
          <w:szCs w:val="24"/>
          <w:lang w:val="hr-HR"/>
        </w:rPr>
        <w:t xml:space="preserve">(5) </w:t>
      </w:r>
      <w:r w:rsidR="00D06E0B" w:rsidRPr="00263CA9">
        <w:rPr>
          <w:rFonts w:ascii="Arial" w:eastAsia="Times New Roman" w:hAnsi="Arial" w:cs="Arial"/>
          <w:bCs/>
          <w:color w:val="000000"/>
          <w:sz w:val="24"/>
          <w:szCs w:val="24"/>
          <w:lang w:val="hr-HR"/>
        </w:rPr>
        <w:t>Mjesečna naknada za h</w:t>
      </w:r>
      <w:r w:rsidR="00B068BE" w:rsidRPr="00263CA9">
        <w:rPr>
          <w:rFonts w:ascii="Arial" w:eastAsia="Times New Roman" w:hAnsi="Arial" w:cs="Arial"/>
          <w:bCs/>
          <w:color w:val="000000"/>
          <w:sz w:val="24"/>
          <w:szCs w:val="24"/>
          <w:lang w:val="hr-HR"/>
        </w:rPr>
        <w:t>ranitelj</w:t>
      </w:r>
      <w:r w:rsidR="00D06E0B" w:rsidRPr="00263CA9">
        <w:rPr>
          <w:rFonts w:ascii="Arial" w:eastAsia="Times New Roman" w:hAnsi="Arial" w:cs="Arial"/>
          <w:bCs/>
          <w:color w:val="000000"/>
          <w:sz w:val="24"/>
          <w:szCs w:val="24"/>
          <w:lang w:val="hr-HR"/>
        </w:rPr>
        <w:t>a</w:t>
      </w:r>
      <w:r w:rsidR="00B068BE" w:rsidRPr="00263CA9">
        <w:rPr>
          <w:rFonts w:ascii="Arial" w:eastAsia="Times New Roman" w:hAnsi="Arial" w:cs="Arial"/>
          <w:bCs/>
          <w:color w:val="000000"/>
          <w:sz w:val="24"/>
          <w:szCs w:val="24"/>
          <w:lang w:val="hr-HR"/>
        </w:rPr>
        <w:t xml:space="preserve"> koji istovremeno obavlja tradicionalno i spe</w:t>
      </w:r>
      <w:r w:rsidR="00D06E0B" w:rsidRPr="00263CA9">
        <w:rPr>
          <w:rFonts w:ascii="Arial" w:eastAsia="Times New Roman" w:hAnsi="Arial" w:cs="Arial"/>
          <w:bCs/>
          <w:color w:val="000000"/>
          <w:sz w:val="24"/>
          <w:szCs w:val="24"/>
          <w:lang w:val="hr-HR"/>
        </w:rPr>
        <w:t>cijalizovano</w:t>
      </w:r>
      <w:r w:rsidR="00B068BE" w:rsidRPr="00263CA9">
        <w:rPr>
          <w:rFonts w:ascii="Arial" w:eastAsia="Times New Roman" w:hAnsi="Arial" w:cs="Arial"/>
          <w:bCs/>
          <w:color w:val="000000"/>
          <w:sz w:val="24"/>
          <w:szCs w:val="24"/>
          <w:lang w:val="hr-HR"/>
        </w:rPr>
        <w:t xml:space="preserve"> hraniteljstvo </w:t>
      </w:r>
      <w:r w:rsidR="00D06E0B" w:rsidRPr="00263CA9">
        <w:rPr>
          <w:rFonts w:ascii="Arial" w:eastAsia="Times New Roman" w:hAnsi="Arial" w:cs="Arial"/>
          <w:bCs/>
          <w:color w:val="000000"/>
          <w:sz w:val="24"/>
          <w:szCs w:val="24"/>
          <w:lang w:val="hr-HR"/>
        </w:rPr>
        <w:t xml:space="preserve">utvrđuje se na način da </w:t>
      </w:r>
      <w:r w:rsidR="00510424" w:rsidRPr="00263CA9">
        <w:rPr>
          <w:rFonts w:ascii="Arial" w:eastAsia="Times New Roman" w:hAnsi="Arial" w:cs="Arial"/>
          <w:bCs/>
          <w:color w:val="000000"/>
          <w:sz w:val="24"/>
          <w:szCs w:val="24"/>
          <w:lang w:val="hr-HR"/>
        </w:rPr>
        <w:t xml:space="preserve">se kao polazna osnovica uzima </w:t>
      </w:r>
      <w:r w:rsidR="00B068BE" w:rsidRPr="00263CA9">
        <w:rPr>
          <w:rFonts w:ascii="Arial" w:eastAsia="Times New Roman" w:hAnsi="Arial" w:cs="Arial"/>
          <w:bCs/>
          <w:color w:val="000000"/>
          <w:sz w:val="24"/>
          <w:szCs w:val="24"/>
          <w:lang w:val="hr-HR"/>
        </w:rPr>
        <w:t xml:space="preserve">mjesečna naknada </w:t>
      </w:r>
      <w:r w:rsidR="0084610E" w:rsidRPr="00263CA9">
        <w:rPr>
          <w:rFonts w:ascii="Arial" w:eastAsia="Times New Roman" w:hAnsi="Arial" w:cs="Arial"/>
          <w:bCs/>
          <w:color w:val="000000"/>
          <w:sz w:val="24"/>
          <w:szCs w:val="24"/>
          <w:lang w:val="hr-HR"/>
        </w:rPr>
        <w:t>za specijalizovano</w:t>
      </w:r>
      <w:r w:rsidR="00510424" w:rsidRPr="00263CA9">
        <w:rPr>
          <w:rFonts w:ascii="Arial" w:eastAsia="Times New Roman" w:hAnsi="Arial" w:cs="Arial"/>
          <w:bCs/>
          <w:color w:val="000000"/>
          <w:sz w:val="24"/>
          <w:szCs w:val="24"/>
          <w:lang w:val="hr-HR"/>
        </w:rPr>
        <w:t xml:space="preserve"> hraniteljstvo iz stava (4) </w:t>
      </w:r>
      <w:r w:rsidR="00B068BE" w:rsidRPr="00263CA9">
        <w:rPr>
          <w:rFonts w:ascii="Arial" w:eastAsia="Times New Roman" w:hAnsi="Arial" w:cs="Arial"/>
          <w:bCs/>
          <w:color w:val="000000"/>
          <w:sz w:val="24"/>
          <w:szCs w:val="24"/>
          <w:lang w:val="hr-HR"/>
        </w:rPr>
        <w:t xml:space="preserve">ovog člana i </w:t>
      </w:r>
      <w:r w:rsidR="00D06E0B" w:rsidRPr="00263CA9">
        <w:rPr>
          <w:rFonts w:ascii="Arial" w:eastAsia="Times New Roman" w:hAnsi="Arial" w:cs="Arial"/>
          <w:bCs/>
          <w:color w:val="000000"/>
          <w:sz w:val="24"/>
          <w:szCs w:val="24"/>
          <w:lang w:val="hr-HR"/>
        </w:rPr>
        <w:t xml:space="preserve">ista se </w:t>
      </w:r>
      <w:r w:rsidR="006356D6" w:rsidRPr="00263CA9">
        <w:rPr>
          <w:rFonts w:ascii="Arial" w:eastAsia="Times New Roman" w:hAnsi="Arial" w:cs="Arial"/>
          <w:bCs/>
          <w:color w:val="000000"/>
          <w:sz w:val="24"/>
          <w:szCs w:val="24"/>
          <w:lang w:val="hr-HR"/>
        </w:rPr>
        <w:t>uveć</w:t>
      </w:r>
      <w:r w:rsidR="00B068BE" w:rsidRPr="00263CA9">
        <w:rPr>
          <w:rFonts w:ascii="Arial" w:eastAsia="Times New Roman" w:hAnsi="Arial" w:cs="Arial"/>
          <w:bCs/>
          <w:color w:val="000000"/>
          <w:sz w:val="24"/>
          <w:szCs w:val="24"/>
          <w:lang w:val="hr-HR"/>
        </w:rPr>
        <w:t xml:space="preserve">ava za 15% za </w:t>
      </w:r>
      <w:r w:rsidR="00693577">
        <w:rPr>
          <w:rFonts w:ascii="Arial" w:eastAsia="Times New Roman" w:hAnsi="Arial" w:cs="Arial"/>
          <w:bCs/>
          <w:color w:val="000000"/>
          <w:sz w:val="24"/>
          <w:szCs w:val="24"/>
          <w:lang w:val="hr-HR"/>
        </w:rPr>
        <w:t>hranjenik</w:t>
      </w:r>
      <w:r w:rsidR="00B068BE" w:rsidRPr="00263CA9">
        <w:rPr>
          <w:rFonts w:ascii="Arial" w:eastAsia="Times New Roman" w:hAnsi="Arial" w:cs="Arial"/>
          <w:bCs/>
          <w:color w:val="000000"/>
          <w:sz w:val="24"/>
          <w:szCs w:val="24"/>
          <w:lang w:val="hr-HR"/>
        </w:rPr>
        <w:t xml:space="preserve">a </w:t>
      </w:r>
      <w:r w:rsidR="00013FB5">
        <w:rPr>
          <w:rFonts w:ascii="Arial" w:eastAsia="Times New Roman" w:hAnsi="Arial" w:cs="Arial"/>
          <w:bCs/>
          <w:color w:val="000000"/>
          <w:sz w:val="24"/>
          <w:szCs w:val="24"/>
          <w:lang w:val="hr-HR"/>
        </w:rPr>
        <w:t xml:space="preserve">korisnika </w:t>
      </w:r>
      <w:r w:rsidR="00D06E0B" w:rsidRPr="00263CA9">
        <w:rPr>
          <w:rFonts w:ascii="Arial" w:eastAsia="Times New Roman" w:hAnsi="Arial" w:cs="Arial"/>
          <w:bCs/>
          <w:color w:val="000000"/>
          <w:sz w:val="24"/>
          <w:szCs w:val="24"/>
          <w:lang w:val="hr-HR"/>
        </w:rPr>
        <w:t xml:space="preserve">tradicionalnog hraniteljstva u skladu sa stavom (3) ovog člana, odnosno za </w:t>
      </w:r>
      <w:r w:rsidR="00B068BE" w:rsidRPr="00263CA9">
        <w:rPr>
          <w:rFonts w:ascii="Arial" w:eastAsia="Times New Roman" w:hAnsi="Arial" w:cs="Arial"/>
          <w:bCs/>
          <w:color w:val="000000"/>
          <w:sz w:val="24"/>
          <w:szCs w:val="24"/>
          <w:lang w:val="hr-HR"/>
        </w:rPr>
        <w:t xml:space="preserve">20% za </w:t>
      </w:r>
      <w:r w:rsidR="00693577">
        <w:rPr>
          <w:rFonts w:ascii="Arial" w:eastAsia="Times New Roman" w:hAnsi="Arial" w:cs="Arial"/>
          <w:bCs/>
          <w:color w:val="000000"/>
          <w:sz w:val="24"/>
          <w:szCs w:val="24"/>
          <w:lang w:val="hr-HR"/>
        </w:rPr>
        <w:t>hranjenik</w:t>
      </w:r>
      <w:r w:rsidR="00D06E0B" w:rsidRPr="00263CA9">
        <w:rPr>
          <w:rFonts w:ascii="Arial" w:eastAsia="Times New Roman" w:hAnsi="Arial" w:cs="Arial"/>
          <w:bCs/>
          <w:color w:val="000000"/>
          <w:sz w:val="24"/>
          <w:szCs w:val="24"/>
          <w:lang w:val="hr-HR"/>
        </w:rPr>
        <w:t xml:space="preserve">a </w:t>
      </w:r>
      <w:r w:rsidR="00013FB5">
        <w:rPr>
          <w:rFonts w:ascii="Arial" w:eastAsia="Times New Roman" w:hAnsi="Arial" w:cs="Arial"/>
          <w:bCs/>
          <w:color w:val="000000"/>
          <w:sz w:val="24"/>
          <w:szCs w:val="24"/>
          <w:lang w:val="hr-HR"/>
        </w:rPr>
        <w:t xml:space="preserve">korisnika </w:t>
      </w:r>
      <w:r w:rsidR="00D06E0B" w:rsidRPr="00263CA9">
        <w:rPr>
          <w:rFonts w:ascii="Arial" w:eastAsia="Times New Roman" w:hAnsi="Arial" w:cs="Arial"/>
          <w:bCs/>
          <w:color w:val="000000"/>
          <w:sz w:val="24"/>
          <w:szCs w:val="24"/>
          <w:lang w:val="hr-HR"/>
        </w:rPr>
        <w:t>specijalizovanog hraniteljstva u skladu sa stavom (4) ovog člana.</w:t>
      </w:r>
    </w:p>
    <w:p w:rsidR="0002591E" w:rsidRDefault="0002591E" w:rsidP="0002591E">
      <w:pPr>
        <w:pStyle w:val="ListParagraph"/>
        <w:ind w:left="0"/>
        <w:rPr>
          <w:rFonts w:ascii="Arial" w:eastAsia="Times New Roman" w:hAnsi="Arial" w:cs="Arial"/>
          <w:sz w:val="24"/>
          <w:szCs w:val="24"/>
          <w:lang w:val="hr-HR"/>
        </w:rPr>
      </w:pPr>
    </w:p>
    <w:p w:rsidR="004A7D61" w:rsidRPr="00263CA9" w:rsidRDefault="0002591E" w:rsidP="0002591E">
      <w:pPr>
        <w:pStyle w:val="ListParagraph"/>
        <w:ind w:left="0"/>
        <w:rPr>
          <w:rFonts w:ascii="Arial" w:eastAsia="Times New Roman" w:hAnsi="Arial" w:cs="Arial"/>
          <w:bCs/>
          <w:color w:val="000000"/>
          <w:sz w:val="24"/>
          <w:szCs w:val="24"/>
          <w:lang w:val="hr-HR"/>
        </w:rPr>
      </w:pPr>
      <w:r>
        <w:rPr>
          <w:rFonts w:ascii="Arial" w:eastAsia="Times New Roman" w:hAnsi="Arial" w:cs="Arial"/>
          <w:sz w:val="24"/>
          <w:szCs w:val="24"/>
          <w:lang w:val="hr-HR"/>
        </w:rPr>
        <w:t xml:space="preserve">(6) </w:t>
      </w:r>
      <w:r w:rsidR="004A7D61" w:rsidRPr="00263CA9">
        <w:rPr>
          <w:rFonts w:ascii="Arial" w:eastAsia="Times New Roman" w:hAnsi="Arial" w:cs="Arial"/>
          <w:sz w:val="24"/>
          <w:szCs w:val="24"/>
          <w:lang w:val="hr-HR"/>
        </w:rPr>
        <w:t xml:space="preserve">Hranitelj koji obavlja srodničko hraniteljstvo ima pravo na hraniteljsku naknadu, pod uslovom da između </w:t>
      </w:r>
      <w:r w:rsidR="00693577">
        <w:rPr>
          <w:rFonts w:ascii="Arial" w:eastAsia="Times New Roman" w:hAnsi="Arial" w:cs="Arial"/>
          <w:sz w:val="24"/>
          <w:szCs w:val="24"/>
          <w:lang w:val="hr-HR"/>
        </w:rPr>
        <w:t>hranjenik</w:t>
      </w:r>
      <w:r w:rsidR="004A7D61" w:rsidRPr="00263CA9">
        <w:rPr>
          <w:rFonts w:ascii="Arial" w:eastAsia="Times New Roman" w:hAnsi="Arial" w:cs="Arial"/>
          <w:sz w:val="24"/>
          <w:szCs w:val="24"/>
          <w:lang w:val="hr-HR"/>
        </w:rPr>
        <w:t>a i hranitelja ne postoji obaveza izdržavanja prema Porodičnom zakonu Federacije Bosne i Hercegovine</w:t>
      </w:r>
      <w:r w:rsidR="00E66EE0" w:rsidRPr="00263CA9">
        <w:rPr>
          <w:rFonts w:ascii="Arial" w:eastAsia="Times New Roman" w:hAnsi="Arial" w:cs="Arial"/>
          <w:sz w:val="24"/>
          <w:szCs w:val="24"/>
          <w:lang w:val="hr-HR"/>
        </w:rPr>
        <w:t xml:space="preserve"> (</w:t>
      </w:r>
      <w:r>
        <w:rPr>
          <w:rFonts w:ascii="Arial" w:eastAsia="Times New Roman" w:hAnsi="Arial" w:cs="Arial"/>
          <w:sz w:val="24"/>
          <w:szCs w:val="24"/>
          <w:lang w:val="hr-HR"/>
        </w:rPr>
        <w:t>“</w:t>
      </w:r>
      <w:r w:rsidR="00E66EE0" w:rsidRPr="00263CA9">
        <w:rPr>
          <w:rFonts w:ascii="Arial" w:eastAsia="Times New Roman" w:hAnsi="Arial" w:cs="Arial"/>
          <w:sz w:val="24"/>
          <w:szCs w:val="24"/>
          <w:lang w:val="hr-HR"/>
        </w:rPr>
        <w:t>Službene novine Federacije BiH</w:t>
      </w:r>
      <w:r>
        <w:rPr>
          <w:rFonts w:ascii="Arial" w:eastAsia="Times New Roman" w:hAnsi="Arial" w:cs="Arial"/>
          <w:sz w:val="24"/>
          <w:szCs w:val="24"/>
          <w:lang w:val="hr-HR"/>
        </w:rPr>
        <w:t>”</w:t>
      </w:r>
      <w:r w:rsidR="00E66EE0" w:rsidRPr="00263CA9">
        <w:rPr>
          <w:rFonts w:ascii="Arial" w:eastAsia="Times New Roman" w:hAnsi="Arial" w:cs="Arial"/>
          <w:sz w:val="24"/>
          <w:szCs w:val="24"/>
          <w:lang w:val="hr-HR"/>
        </w:rPr>
        <w:t>, br. 35/05, 41/</w:t>
      </w:r>
      <w:r w:rsidR="00767336">
        <w:rPr>
          <w:rFonts w:ascii="Arial" w:eastAsia="Times New Roman" w:hAnsi="Arial" w:cs="Arial"/>
          <w:sz w:val="24"/>
          <w:szCs w:val="24"/>
          <w:lang w:val="hr-HR"/>
        </w:rPr>
        <w:t>0</w:t>
      </w:r>
      <w:r w:rsidR="00E66EE0" w:rsidRPr="00263CA9">
        <w:rPr>
          <w:rFonts w:ascii="Arial" w:eastAsia="Times New Roman" w:hAnsi="Arial" w:cs="Arial"/>
          <w:sz w:val="24"/>
          <w:szCs w:val="24"/>
          <w:lang w:val="hr-HR"/>
        </w:rPr>
        <w:t>5 i 31/14)</w:t>
      </w:r>
      <w:r w:rsidR="004A7D61" w:rsidRPr="00263CA9">
        <w:rPr>
          <w:rFonts w:ascii="Arial" w:eastAsia="Times New Roman" w:hAnsi="Arial" w:cs="Arial"/>
          <w:sz w:val="24"/>
          <w:szCs w:val="24"/>
          <w:lang w:val="hr-HR"/>
        </w:rPr>
        <w:t>.</w:t>
      </w:r>
    </w:p>
    <w:p w:rsidR="004A7D61" w:rsidRPr="00263CA9" w:rsidRDefault="004A7D61" w:rsidP="004534BF">
      <w:pPr>
        <w:rPr>
          <w:rFonts w:ascii="Arial" w:eastAsia="Times New Roman" w:hAnsi="Arial" w:cs="Arial"/>
          <w:sz w:val="24"/>
          <w:szCs w:val="24"/>
          <w:lang w:val="hr-HR"/>
        </w:rPr>
      </w:pPr>
      <w:r w:rsidRPr="00263CA9">
        <w:rPr>
          <w:rFonts w:ascii="Arial" w:eastAsia="Times New Roman" w:hAnsi="Arial" w:cs="Arial"/>
          <w:sz w:val="24"/>
          <w:szCs w:val="24"/>
          <w:lang w:val="hr-HR"/>
        </w:rPr>
        <w:t> </w:t>
      </w:r>
    </w:p>
    <w:p w:rsidR="004A7D61" w:rsidRPr="00263CA9" w:rsidRDefault="004A7D61" w:rsidP="004534BF">
      <w:pPr>
        <w:jc w:val="center"/>
        <w:rPr>
          <w:rFonts w:ascii="Arial" w:eastAsia="Times New Roman" w:hAnsi="Arial" w:cs="Arial"/>
          <w:color w:val="000000"/>
          <w:sz w:val="24"/>
          <w:szCs w:val="24"/>
          <w:lang w:val="hr-HR"/>
        </w:rPr>
      </w:pPr>
      <w:r w:rsidRPr="00263CA9">
        <w:rPr>
          <w:rFonts w:ascii="Arial" w:eastAsia="Times New Roman" w:hAnsi="Arial" w:cs="Arial"/>
          <w:color w:val="000000"/>
          <w:sz w:val="24"/>
          <w:szCs w:val="24"/>
          <w:lang w:val="hr-HR"/>
        </w:rPr>
        <w:t>Član 3</w:t>
      </w:r>
      <w:r w:rsidR="00C52725" w:rsidRPr="00263CA9">
        <w:rPr>
          <w:rFonts w:ascii="Arial" w:eastAsia="Times New Roman" w:hAnsi="Arial" w:cs="Arial"/>
          <w:color w:val="000000"/>
          <w:sz w:val="24"/>
          <w:szCs w:val="24"/>
          <w:lang w:val="hr-HR"/>
        </w:rPr>
        <w:t>3</w:t>
      </w:r>
      <w:r w:rsidRPr="00263CA9">
        <w:rPr>
          <w:rFonts w:ascii="Arial" w:eastAsia="Times New Roman" w:hAnsi="Arial" w:cs="Arial"/>
          <w:color w:val="000000"/>
          <w:sz w:val="24"/>
          <w:szCs w:val="24"/>
          <w:lang w:val="hr-HR"/>
        </w:rPr>
        <w:t>.</w:t>
      </w:r>
    </w:p>
    <w:p w:rsidR="00B068BE" w:rsidRDefault="00B068BE" w:rsidP="004534BF">
      <w:pPr>
        <w:jc w:val="center"/>
        <w:rPr>
          <w:rFonts w:ascii="Arial" w:eastAsia="Times New Roman" w:hAnsi="Arial" w:cs="Arial"/>
          <w:color w:val="000000"/>
          <w:sz w:val="24"/>
          <w:szCs w:val="24"/>
          <w:lang w:val="hr-HR"/>
        </w:rPr>
      </w:pPr>
      <w:r w:rsidRPr="00263CA9">
        <w:rPr>
          <w:rFonts w:ascii="Arial" w:eastAsia="Times New Roman" w:hAnsi="Arial" w:cs="Arial"/>
          <w:color w:val="000000"/>
          <w:sz w:val="24"/>
          <w:szCs w:val="24"/>
          <w:lang w:val="hr-HR"/>
        </w:rPr>
        <w:t>(Isplata hraniteljske naknade)</w:t>
      </w:r>
    </w:p>
    <w:p w:rsidR="0002591E" w:rsidRPr="00263CA9" w:rsidRDefault="0002591E" w:rsidP="004534BF">
      <w:pPr>
        <w:jc w:val="center"/>
        <w:rPr>
          <w:rFonts w:ascii="Arial" w:eastAsia="Times New Roman" w:hAnsi="Arial" w:cs="Arial"/>
          <w:b/>
          <w:color w:val="000000"/>
          <w:sz w:val="24"/>
          <w:szCs w:val="24"/>
          <w:lang w:val="hr-HR"/>
        </w:rPr>
      </w:pPr>
    </w:p>
    <w:p w:rsidR="004A7D61" w:rsidRPr="00263CA9" w:rsidRDefault="0002591E" w:rsidP="0002591E">
      <w:pPr>
        <w:pStyle w:val="ListParagraph"/>
        <w:tabs>
          <w:tab w:val="left" w:pos="567"/>
        </w:tabs>
        <w:ind w:left="0"/>
        <w:rPr>
          <w:rFonts w:ascii="Arial" w:eastAsia="Times New Roman" w:hAnsi="Arial" w:cs="Arial"/>
          <w:color w:val="000000"/>
          <w:sz w:val="24"/>
          <w:szCs w:val="24"/>
          <w:lang w:val="hr-HR"/>
        </w:rPr>
      </w:pPr>
      <w:r>
        <w:rPr>
          <w:rFonts w:ascii="Arial" w:eastAsia="Times New Roman" w:hAnsi="Arial" w:cs="Arial"/>
          <w:color w:val="000000"/>
          <w:sz w:val="24"/>
          <w:szCs w:val="24"/>
          <w:lang w:val="hr-HR"/>
        </w:rPr>
        <w:t xml:space="preserve">(1) </w:t>
      </w:r>
      <w:r w:rsidR="004A7D61" w:rsidRPr="00263CA9">
        <w:rPr>
          <w:rFonts w:ascii="Arial" w:eastAsia="Times New Roman" w:hAnsi="Arial" w:cs="Arial"/>
          <w:color w:val="000000"/>
          <w:sz w:val="24"/>
          <w:szCs w:val="24"/>
          <w:lang w:val="hr-HR"/>
        </w:rPr>
        <w:t xml:space="preserve">Hraniteljska naknada počinje se obračunavati s prvim danom smještaja </w:t>
      </w:r>
      <w:r w:rsidR="00693577">
        <w:rPr>
          <w:rFonts w:ascii="Arial" w:eastAsia="Times New Roman" w:hAnsi="Arial" w:cs="Arial"/>
          <w:color w:val="000000"/>
          <w:sz w:val="24"/>
          <w:szCs w:val="24"/>
          <w:lang w:val="hr-HR"/>
        </w:rPr>
        <w:t>hranjenik</w:t>
      </w:r>
      <w:r w:rsidR="004A7D61" w:rsidRPr="00263CA9">
        <w:rPr>
          <w:rFonts w:ascii="Arial" w:eastAsia="Times New Roman" w:hAnsi="Arial" w:cs="Arial"/>
          <w:color w:val="000000"/>
          <w:sz w:val="24"/>
          <w:szCs w:val="24"/>
          <w:lang w:val="hr-HR"/>
        </w:rPr>
        <w:t>a u hraniteljsku porodicu, koji je naveden u ugovoru</w:t>
      </w:r>
      <w:r w:rsidR="004A7D61" w:rsidRPr="00263CA9">
        <w:rPr>
          <w:rFonts w:ascii="Arial" w:eastAsia="Times New Roman" w:hAnsi="Arial" w:cs="Arial"/>
          <w:bCs/>
          <w:color w:val="000000"/>
          <w:sz w:val="24"/>
          <w:szCs w:val="24"/>
          <w:lang w:val="hr-HR"/>
        </w:rPr>
        <w:t xml:space="preserve"> o hraniteljstvu</w:t>
      </w:r>
      <w:r w:rsidR="004A7D61" w:rsidRPr="00263CA9">
        <w:rPr>
          <w:rFonts w:ascii="Arial" w:eastAsia="Times New Roman" w:hAnsi="Arial" w:cs="Arial"/>
          <w:color w:val="000000"/>
          <w:sz w:val="24"/>
          <w:szCs w:val="24"/>
          <w:lang w:val="hr-HR"/>
        </w:rPr>
        <w:t xml:space="preserve">, a pri izračunu </w:t>
      </w:r>
      <w:r w:rsidR="004E66BC">
        <w:rPr>
          <w:rFonts w:ascii="Arial" w:eastAsia="Times New Roman" w:hAnsi="Arial" w:cs="Arial"/>
          <w:color w:val="000000"/>
          <w:sz w:val="24"/>
          <w:szCs w:val="24"/>
          <w:lang w:val="hr-HR"/>
        </w:rPr>
        <w:t xml:space="preserve">se smatra </w:t>
      </w:r>
      <w:r w:rsidR="004A7D61" w:rsidRPr="00263CA9">
        <w:rPr>
          <w:rFonts w:ascii="Arial" w:eastAsia="Times New Roman" w:hAnsi="Arial" w:cs="Arial"/>
          <w:color w:val="000000"/>
          <w:sz w:val="24"/>
          <w:szCs w:val="24"/>
          <w:lang w:val="hr-HR"/>
        </w:rPr>
        <w:t>da mjesec ima 30 dana.</w:t>
      </w:r>
    </w:p>
    <w:p w:rsidR="0002591E" w:rsidRDefault="0002591E" w:rsidP="0002591E">
      <w:pPr>
        <w:pStyle w:val="ListParagraph"/>
        <w:tabs>
          <w:tab w:val="left" w:pos="567"/>
        </w:tabs>
        <w:ind w:left="0"/>
        <w:rPr>
          <w:rFonts w:ascii="Arial" w:eastAsia="Times New Roman" w:hAnsi="Arial" w:cs="Arial"/>
          <w:bCs/>
          <w:color w:val="000000"/>
          <w:sz w:val="24"/>
          <w:szCs w:val="24"/>
          <w:lang w:val="hr-HR"/>
        </w:rPr>
      </w:pPr>
    </w:p>
    <w:p w:rsidR="004A7D61" w:rsidRPr="00263CA9" w:rsidRDefault="0002591E" w:rsidP="0002591E">
      <w:pPr>
        <w:pStyle w:val="ListParagraph"/>
        <w:tabs>
          <w:tab w:val="left" w:pos="567"/>
        </w:tabs>
        <w:ind w:left="0"/>
        <w:rPr>
          <w:rFonts w:ascii="Arial" w:eastAsia="Times New Roman" w:hAnsi="Arial" w:cs="Arial"/>
          <w:color w:val="000000"/>
          <w:sz w:val="24"/>
          <w:szCs w:val="24"/>
          <w:lang w:val="hr-HR"/>
        </w:rPr>
      </w:pPr>
      <w:r>
        <w:rPr>
          <w:rFonts w:ascii="Arial" w:eastAsia="Times New Roman" w:hAnsi="Arial" w:cs="Arial"/>
          <w:bCs/>
          <w:color w:val="000000"/>
          <w:sz w:val="24"/>
          <w:szCs w:val="24"/>
          <w:lang w:val="hr-HR"/>
        </w:rPr>
        <w:t xml:space="preserve">(2) </w:t>
      </w:r>
      <w:r w:rsidR="004A7D61" w:rsidRPr="00263CA9">
        <w:rPr>
          <w:rFonts w:ascii="Arial" w:eastAsia="Times New Roman" w:hAnsi="Arial" w:cs="Arial"/>
          <w:bCs/>
          <w:color w:val="000000"/>
          <w:sz w:val="24"/>
          <w:szCs w:val="24"/>
          <w:lang w:val="hr-HR"/>
        </w:rPr>
        <w:t xml:space="preserve">Isplata naknade hranitelju za slučajeve kada </w:t>
      </w:r>
      <w:r w:rsidR="00693577">
        <w:rPr>
          <w:rFonts w:ascii="Arial" w:eastAsia="Times New Roman" w:hAnsi="Arial" w:cs="Arial"/>
          <w:bCs/>
          <w:color w:val="000000"/>
          <w:sz w:val="24"/>
          <w:szCs w:val="24"/>
          <w:lang w:val="hr-HR"/>
        </w:rPr>
        <w:t>hranjenik</w:t>
      </w:r>
      <w:r w:rsidR="004A7D61" w:rsidRPr="00263CA9">
        <w:rPr>
          <w:rFonts w:ascii="Arial" w:eastAsia="Times New Roman" w:hAnsi="Arial" w:cs="Arial"/>
          <w:bCs/>
          <w:color w:val="000000"/>
          <w:sz w:val="24"/>
          <w:szCs w:val="24"/>
          <w:lang w:val="hr-HR"/>
        </w:rPr>
        <w:t xml:space="preserve"> opravdano odsustvuje iz hraniteljske porodice duže od 15 dana, za taj </w:t>
      </w:r>
      <w:r w:rsidR="00567B9B">
        <w:rPr>
          <w:rFonts w:ascii="Arial" w:eastAsia="Times New Roman" w:hAnsi="Arial" w:cs="Arial"/>
          <w:bCs/>
          <w:color w:val="000000"/>
          <w:sz w:val="24"/>
          <w:szCs w:val="24"/>
          <w:lang w:val="hr-HR"/>
        </w:rPr>
        <w:t xml:space="preserve">se </w:t>
      </w:r>
      <w:r w:rsidR="004A7D61" w:rsidRPr="00263CA9">
        <w:rPr>
          <w:rFonts w:ascii="Arial" w:eastAsia="Times New Roman" w:hAnsi="Arial" w:cs="Arial"/>
          <w:bCs/>
          <w:color w:val="000000"/>
          <w:sz w:val="24"/>
          <w:szCs w:val="24"/>
          <w:lang w:val="hr-HR"/>
        </w:rPr>
        <w:t xml:space="preserve">mjesec isplaćuje u skladu sa stavom </w:t>
      </w:r>
      <w:r w:rsidR="00E56C78" w:rsidRPr="00263CA9">
        <w:rPr>
          <w:rFonts w:ascii="Arial" w:eastAsia="Times New Roman" w:hAnsi="Arial" w:cs="Arial"/>
          <w:bCs/>
          <w:color w:val="000000"/>
          <w:sz w:val="24"/>
          <w:szCs w:val="24"/>
          <w:lang w:val="hr-HR"/>
        </w:rPr>
        <w:t>(</w:t>
      </w:r>
      <w:r w:rsidR="004A7D61" w:rsidRPr="00263CA9">
        <w:rPr>
          <w:rFonts w:ascii="Arial" w:eastAsia="Times New Roman" w:hAnsi="Arial" w:cs="Arial"/>
          <w:bCs/>
          <w:color w:val="000000"/>
          <w:sz w:val="24"/>
          <w:szCs w:val="24"/>
          <w:lang w:val="hr-HR"/>
        </w:rPr>
        <w:t>4</w:t>
      </w:r>
      <w:r w:rsidR="00E56C78" w:rsidRPr="00263CA9">
        <w:rPr>
          <w:rFonts w:ascii="Arial" w:eastAsia="Times New Roman" w:hAnsi="Arial" w:cs="Arial"/>
          <w:bCs/>
          <w:color w:val="000000"/>
          <w:sz w:val="24"/>
          <w:szCs w:val="24"/>
          <w:lang w:val="hr-HR"/>
        </w:rPr>
        <w:t>)</w:t>
      </w:r>
      <w:r w:rsidR="004A7D61" w:rsidRPr="00263CA9">
        <w:rPr>
          <w:rFonts w:ascii="Arial" w:eastAsia="Times New Roman" w:hAnsi="Arial" w:cs="Arial"/>
          <w:bCs/>
          <w:color w:val="000000"/>
          <w:sz w:val="24"/>
          <w:szCs w:val="24"/>
          <w:lang w:val="hr-HR"/>
        </w:rPr>
        <w:t xml:space="preserve"> ovoga člana.  </w:t>
      </w:r>
    </w:p>
    <w:p w:rsidR="0002591E" w:rsidRDefault="0002591E" w:rsidP="0002591E">
      <w:pPr>
        <w:pStyle w:val="ListParagraph"/>
        <w:tabs>
          <w:tab w:val="left" w:pos="567"/>
        </w:tabs>
        <w:ind w:left="0"/>
        <w:rPr>
          <w:rFonts w:ascii="Arial" w:eastAsia="Times New Roman" w:hAnsi="Arial" w:cs="Arial"/>
          <w:color w:val="000000"/>
          <w:sz w:val="24"/>
          <w:szCs w:val="24"/>
          <w:lang w:val="hr-HR"/>
        </w:rPr>
      </w:pPr>
    </w:p>
    <w:p w:rsidR="00B068BE" w:rsidRPr="00263CA9" w:rsidRDefault="0002591E" w:rsidP="0002591E">
      <w:pPr>
        <w:pStyle w:val="ListParagraph"/>
        <w:tabs>
          <w:tab w:val="left" w:pos="567"/>
        </w:tabs>
        <w:ind w:left="0"/>
        <w:rPr>
          <w:rFonts w:ascii="Arial" w:eastAsia="Times New Roman" w:hAnsi="Arial" w:cs="Arial"/>
          <w:color w:val="000000"/>
          <w:sz w:val="24"/>
          <w:szCs w:val="24"/>
          <w:lang w:val="hr-HR"/>
        </w:rPr>
      </w:pPr>
      <w:r>
        <w:rPr>
          <w:rFonts w:ascii="Arial" w:eastAsia="Times New Roman" w:hAnsi="Arial" w:cs="Arial"/>
          <w:color w:val="000000"/>
          <w:sz w:val="24"/>
          <w:szCs w:val="24"/>
          <w:lang w:val="hr-HR"/>
        </w:rPr>
        <w:t xml:space="preserve">(3) </w:t>
      </w:r>
      <w:r w:rsidR="004A7D61" w:rsidRPr="00263CA9">
        <w:rPr>
          <w:rFonts w:ascii="Arial" w:eastAsia="Times New Roman" w:hAnsi="Arial" w:cs="Arial"/>
          <w:color w:val="000000"/>
          <w:sz w:val="24"/>
          <w:szCs w:val="24"/>
          <w:lang w:val="hr-HR"/>
        </w:rPr>
        <w:t xml:space="preserve">Hraniteljska naknada prestaje se obračunavati s posljednjim danom smještaja </w:t>
      </w:r>
      <w:r w:rsidR="00693577">
        <w:rPr>
          <w:rFonts w:ascii="Arial" w:eastAsia="Times New Roman" w:hAnsi="Arial" w:cs="Arial"/>
          <w:color w:val="000000"/>
          <w:sz w:val="24"/>
          <w:szCs w:val="24"/>
          <w:lang w:val="hr-HR"/>
        </w:rPr>
        <w:t>hranjenik</w:t>
      </w:r>
      <w:r w:rsidR="004A7D61" w:rsidRPr="00263CA9">
        <w:rPr>
          <w:rFonts w:ascii="Arial" w:eastAsia="Times New Roman" w:hAnsi="Arial" w:cs="Arial"/>
          <w:color w:val="000000"/>
          <w:sz w:val="24"/>
          <w:szCs w:val="24"/>
          <w:lang w:val="hr-HR"/>
        </w:rPr>
        <w:t>a.</w:t>
      </w:r>
    </w:p>
    <w:p w:rsidR="0002591E" w:rsidRDefault="0002591E" w:rsidP="0002591E">
      <w:pPr>
        <w:pStyle w:val="ListParagraph"/>
        <w:tabs>
          <w:tab w:val="left" w:pos="567"/>
        </w:tabs>
        <w:ind w:left="0"/>
        <w:rPr>
          <w:rFonts w:ascii="Arial" w:eastAsia="Times New Roman" w:hAnsi="Arial" w:cs="Arial"/>
          <w:bCs/>
          <w:color w:val="000000"/>
          <w:sz w:val="24"/>
          <w:szCs w:val="24"/>
          <w:lang w:val="hr-HR"/>
        </w:rPr>
      </w:pPr>
    </w:p>
    <w:p w:rsidR="004A7D61" w:rsidRPr="00263CA9" w:rsidRDefault="0002591E" w:rsidP="0002591E">
      <w:pPr>
        <w:pStyle w:val="ListParagraph"/>
        <w:tabs>
          <w:tab w:val="left" w:pos="567"/>
        </w:tabs>
        <w:ind w:left="0"/>
        <w:rPr>
          <w:rFonts w:ascii="Arial" w:eastAsia="Times New Roman" w:hAnsi="Arial" w:cs="Arial"/>
          <w:bCs/>
          <w:sz w:val="24"/>
          <w:szCs w:val="24"/>
          <w:lang w:val="hr-HR"/>
        </w:rPr>
      </w:pPr>
      <w:r>
        <w:rPr>
          <w:rFonts w:ascii="Arial" w:eastAsia="Times New Roman" w:hAnsi="Arial" w:cs="Arial"/>
          <w:bCs/>
          <w:color w:val="000000"/>
          <w:sz w:val="24"/>
          <w:szCs w:val="24"/>
          <w:lang w:val="hr-HR"/>
        </w:rPr>
        <w:t xml:space="preserve">(4) </w:t>
      </w:r>
      <w:r w:rsidR="00E56C78" w:rsidRPr="00263CA9">
        <w:rPr>
          <w:rFonts w:ascii="Arial" w:eastAsia="Times New Roman" w:hAnsi="Arial" w:cs="Arial"/>
          <w:bCs/>
          <w:color w:val="000000"/>
          <w:sz w:val="24"/>
          <w:szCs w:val="24"/>
          <w:lang w:val="hr-HR"/>
        </w:rPr>
        <w:t>Izuzetno</w:t>
      </w:r>
      <w:r w:rsidR="000E59A1" w:rsidRPr="00263CA9">
        <w:rPr>
          <w:rFonts w:ascii="Arial" w:eastAsia="Times New Roman" w:hAnsi="Arial" w:cs="Arial"/>
          <w:bCs/>
          <w:color w:val="000000"/>
          <w:sz w:val="24"/>
          <w:szCs w:val="24"/>
          <w:lang w:val="hr-HR"/>
        </w:rPr>
        <w:t xml:space="preserve"> od st.</w:t>
      </w:r>
      <w:r w:rsidR="004A7D61" w:rsidRPr="00263CA9">
        <w:rPr>
          <w:rFonts w:ascii="Arial" w:eastAsia="Times New Roman" w:hAnsi="Arial" w:cs="Arial"/>
          <w:bCs/>
          <w:color w:val="000000"/>
          <w:sz w:val="24"/>
          <w:szCs w:val="24"/>
          <w:lang w:val="hr-HR"/>
        </w:rPr>
        <w:t xml:space="preserve"> </w:t>
      </w:r>
      <w:r w:rsidR="00E56C78" w:rsidRPr="00263CA9">
        <w:rPr>
          <w:rFonts w:ascii="Arial" w:eastAsia="Times New Roman" w:hAnsi="Arial" w:cs="Arial"/>
          <w:bCs/>
          <w:color w:val="000000"/>
          <w:sz w:val="24"/>
          <w:szCs w:val="24"/>
          <w:lang w:val="hr-HR"/>
        </w:rPr>
        <w:t>(</w:t>
      </w:r>
      <w:r w:rsidR="004A7D61" w:rsidRPr="00263CA9">
        <w:rPr>
          <w:rFonts w:ascii="Arial" w:eastAsia="Times New Roman" w:hAnsi="Arial" w:cs="Arial"/>
          <w:bCs/>
          <w:color w:val="000000"/>
          <w:sz w:val="24"/>
          <w:szCs w:val="24"/>
          <w:lang w:val="hr-HR"/>
        </w:rPr>
        <w:t>1</w:t>
      </w:r>
      <w:r w:rsidR="00E56C78" w:rsidRPr="00263CA9">
        <w:rPr>
          <w:rFonts w:ascii="Arial" w:eastAsia="Times New Roman" w:hAnsi="Arial" w:cs="Arial"/>
          <w:bCs/>
          <w:color w:val="000000"/>
          <w:sz w:val="24"/>
          <w:szCs w:val="24"/>
          <w:lang w:val="hr-HR"/>
        </w:rPr>
        <w:t>)</w:t>
      </w:r>
      <w:r w:rsidR="004A7D61" w:rsidRPr="00263CA9">
        <w:rPr>
          <w:rFonts w:ascii="Arial" w:eastAsia="Times New Roman" w:hAnsi="Arial" w:cs="Arial"/>
          <w:bCs/>
          <w:color w:val="000000"/>
          <w:sz w:val="24"/>
          <w:szCs w:val="24"/>
          <w:lang w:val="hr-HR"/>
        </w:rPr>
        <w:t xml:space="preserve"> i </w:t>
      </w:r>
      <w:r w:rsidR="00E56C78" w:rsidRPr="00263CA9">
        <w:rPr>
          <w:rFonts w:ascii="Arial" w:eastAsia="Times New Roman" w:hAnsi="Arial" w:cs="Arial"/>
          <w:bCs/>
          <w:color w:val="000000"/>
          <w:sz w:val="24"/>
          <w:szCs w:val="24"/>
          <w:lang w:val="hr-HR"/>
        </w:rPr>
        <w:t>(</w:t>
      </w:r>
      <w:r w:rsidR="004A7D61" w:rsidRPr="00263CA9">
        <w:rPr>
          <w:rFonts w:ascii="Arial" w:eastAsia="Times New Roman" w:hAnsi="Arial" w:cs="Arial"/>
          <w:bCs/>
          <w:color w:val="000000"/>
          <w:sz w:val="24"/>
          <w:szCs w:val="24"/>
          <w:lang w:val="hr-HR"/>
        </w:rPr>
        <w:t>3</w:t>
      </w:r>
      <w:r w:rsidR="00E56C78" w:rsidRPr="00263CA9">
        <w:rPr>
          <w:rFonts w:ascii="Arial" w:eastAsia="Times New Roman" w:hAnsi="Arial" w:cs="Arial"/>
          <w:bCs/>
          <w:color w:val="000000"/>
          <w:sz w:val="24"/>
          <w:szCs w:val="24"/>
          <w:lang w:val="hr-HR"/>
        </w:rPr>
        <w:t>)</w:t>
      </w:r>
      <w:r w:rsidR="004A7D61" w:rsidRPr="00263CA9">
        <w:rPr>
          <w:rFonts w:ascii="Arial" w:eastAsia="Times New Roman" w:hAnsi="Arial" w:cs="Arial"/>
          <w:bCs/>
          <w:color w:val="000000"/>
          <w:sz w:val="24"/>
          <w:szCs w:val="24"/>
          <w:lang w:val="hr-HR"/>
        </w:rPr>
        <w:t xml:space="preserve"> ovoga člana, hranitelju koji pruža usluge hitnog ili </w:t>
      </w:r>
      <w:r w:rsidR="004A7D61" w:rsidRPr="00263CA9">
        <w:rPr>
          <w:rFonts w:ascii="Arial" w:eastAsia="Times New Roman" w:hAnsi="Arial" w:cs="Arial"/>
          <w:bCs/>
          <w:sz w:val="24"/>
          <w:szCs w:val="24"/>
          <w:lang w:val="hr-HR"/>
        </w:rPr>
        <w:t xml:space="preserve">povremenog hraniteljstva za najviše 30 dana hraniteljstva, naknada se isplaćuje za svaki provedeni dan smještaja </w:t>
      </w:r>
      <w:r w:rsidR="00693577">
        <w:rPr>
          <w:rFonts w:ascii="Arial" w:eastAsia="Times New Roman" w:hAnsi="Arial" w:cs="Arial"/>
          <w:bCs/>
          <w:sz w:val="24"/>
          <w:szCs w:val="24"/>
          <w:lang w:val="hr-HR"/>
        </w:rPr>
        <w:t>hranjenik</w:t>
      </w:r>
      <w:r w:rsidR="004A7D61" w:rsidRPr="00263CA9">
        <w:rPr>
          <w:rFonts w:ascii="Arial" w:eastAsia="Times New Roman" w:hAnsi="Arial" w:cs="Arial"/>
          <w:bCs/>
          <w:sz w:val="24"/>
          <w:szCs w:val="24"/>
          <w:lang w:val="hr-HR"/>
        </w:rPr>
        <w:t xml:space="preserve">a. </w:t>
      </w:r>
    </w:p>
    <w:p w:rsidR="0002591E" w:rsidRDefault="0002591E" w:rsidP="0002591E">
      <w:pPr>
        <w:pStyle w:val="ListParagraph"/>
        <w:tabs>
          <w:tab w:val="left" w:pos="567"/>
        </w:tabs>
        <w:ind w:left="0"/>
        <w:rPr>
          <w:rFonts w:ascii="Arial" w:eastAsia="Times New Roman" w:hAnsi="Arial" w:cs="Arial"/>
          <w:bCs/>
          <w:sz w:val="24"/>
          <w:szCs w:val="24"/>
          <w:lang w:val="hr-HR"/>
        </w:rPr>
      </w:pPr>
    </w:p>
    <w:p w:rsidR="00FA4905" w:rsidRPr="00263CA9" w:rsidRDefault="0002591E" w:rsidP="0002591E">
      <w:pPr>
        <w:pStyle w:val="ListParagraph"/>
        <w:tabs>
          <w:tab w:val="left" w:pos="567"/>
        </w:tabs>
        <w:ind w:left="0"/>
        <w:rPr>
          <w:rFonts w:ascii="Arial" w:eastAsia="Times New Roman" w:hAnsi="Arial" w:cs="Arial"/>
          <w:bCs/>
          <w:sz w:val="24"/>
          <w:szCs w:val="24"/>
          <w:lang w:val="hr-HR"/>
        </w:rPr>
      </w:pPr>
      <w:r>
        <w:rPr>
          <w:rFonts w:ascii="Arial" w:eastAsia="Times New Roman" w:hAnsi="Arial" w:cs="Arial"/>
          <w:bCs/>
          <w:sz w:val="24"/>
          <w:szCs w:val="24"/>
          <w:lang w:val="hr-HR"/>
        </w:rPr>
        <w:t xml:space="preserve">(5) </w:t>
      </w:r>
      <w:r w:rsidR="00FA4905" w:rsidRPr="00263CA9">
        <w:rPr>
          <w:rFonts w:ascii="Arial" w:eastAsia="Times New Roman" w:hAnsi="Arial" w:cs="Arial"/>
          <w:bCs/>
          <w:sz w:val="24"/>
          <w:szCs w:val="24"/>
          <w:lang w:val="hr-HR"/>
        </w:rPr>
        <w:t xml:space="preserve">Hraniteljsku naknadu obračunava </w:t>
      </w:r>
      <w:r w:rsidR="009D5632" w:rsidRPr="00263CA9">
        <w:rPr>
          <w:rFonts w:ascii="Arial" w:eastAsia="Times New Roman" w:hAnsi="Arial" w:cs="Arial"/>
          <w:bCs/>
          <w:sz w:val="24"/>
          <w:szCs w:val="24"/>
          <w:lang w:val="hr-HR"/>
        </w:rPr>
        <w:t>c</w:t>
      </w:r>
      <w:r w:rsidR="0005579F" w:rsidRPr="00263CA9">
        <w:rPr>
          <w:rFonts w:ascii="Arial" w:eastAsia="Times New Roman" w:hAnsi="Arial" w:cs="Arial"/>
          <w:bCs/>
          <w:sz w:val="24"/>
          <w:szCs w:val="24"/>
          <w:lang w:val="hr-HR"/>
        </w:rPr>
        <w:t>entar</w:t>
      </w:r>
      <w:r w:rsidR="00BF7F2D" w:rsidRPr="00263CA9">
        <w:rPr>
          <w:rFonts w:ascii="Arial" w:eastAsia="Times New Roman" w:hAnsi="Arial" w:cs="Arial"/>
          <w:bCs/>
          <w:sz w:val="24"/>
          <w:szCs w:val="24"/>
          <w:lang w:val="hr-HR"/>
        </w:rPr>
        <w:t xml:space="preserve"> </w:t>
      </w:r>
      <w:r w:rsidR="00FA4905" w:rsidRPr="00263CA9">
        <w:rPr>
          <w:rFonts w:ascii="Arial" w:eastAsia="Times New Roman" w:hAnsi="Arial" w:cs="Arial"/>
          <w:bCs/>
          <w:sz w:val="24"/>
          <w:szCs w:val="24"/>
          <w:lang w:val="hr-HR"/>
        </w:rPr>
        <w:t>koji je donio rješenje o priznavanju prava na smještaj u hraniteljsku porodicu</w:t>
      </w:r>
      <w:r w:rsidR="009C3A2E" w:rsidRPr="00263CA9">
        <w:rPr>
          <w:rFonts w:ascii="Arial" w:eastAsia="Times New Roman" w:hAnsi="Arial" w:cs="Arial"/>
          <w:bCs/>
          <w:sz w:val="24"/>
          <w:szCs w:val="24"/>
          <w:lang w:val="hr-HR"/>
        </w:rPr>
        <w:t>.</w:t>
      </w:r>
    </w:p>
    <w:p w:rsidR="003322AC" w:rsidRDefault="003322AC" w:rsidP="003322AC">
      <w:pPr>
        <w:pStyle w:val="ListParagraph"/>
        <w:tabs>
          <w:tab w:val="left" w:pos="567"/>
        </w:tabs>
        <w:ind w:left="0"/>
        <w:rPr>
          <w:rFonts w:ascii="Arial" w:eastAsia="Times New Roman" w:hAnsi="Arial" w:cs="Arial"/>
          <w:bCs/>
          <w:sz w:val="24"/>
          <w:szCs w:val="24"/>
          <w:lang w:val="hr-HR"/>
        </w:rPr>
      </w:pPr>
    </w:p>
    <w:p w:rsidR="00AC6FF5" w:rsidRPr="00263CA9" w:rsidRDefault="003322AC" w:rsidP="003322AC">
      <w:pPr>
        <w:pStyle w:val="ListParagraph"/>
        <w:tabs>
          <w:tab w:val="left" w:pos="567"/>
        </w:tabs>
        <w:ind w:left="0"/>
        <w:rPr>
          <w:rFonts w:ascii="Arial" w:eastAsia="Times New Roman" w:hAnsi="Arial" w:cs="Arial"/>
          <w:bCs/>
          <w:sz w:val="24"/>
          <w:szCs w:val="24"/>
          <w:lang w:val="hr-HR"/>
        </w:rPr>
      </w:pPr>
      <w:r>
        <w:rPr>
          <w:rFonts w:ascii="Arial" w:eastAsia="Times New Roman" w:hAnsi="Arial" w:cs="Arial"/>
          <w:bCs/>
          <w:sz w:val="24"/>
          <w:szCs w:val="24"/>
          <w:lang w:val="hr-HR"/>
        </w:rPr>
        <w:t xml:space="preserve">(6) </w:t>
      </w:r>
      <w:r w:rsidR="00AC6FF5" w:rsidRPr="00263CA9">
        <w:rPr>
          <w:rFonts w:ascii="Arial" w:eastAsia="Times New Roman" w:hAnsi="Arial" w:cs="Arial"/>
          <w:bCs/>
          <w:sz w:val="24"/>
          <w:szCs w:val="24"/>
          <w:lang w:val="hr-HR"/>
        </w:rPr>
        <w:t xml:space="preserve">Hraniteljsku naknadu </w:t>
      </w:r>
      <w:r w:rsidR="00693577">
        <w:rPr>
          <w:rFonts w:ascii="Arial" w:eastAsia="Times New Roman" w:hAnsi="Arial" w:cs="Arial"/>
          <w:bCs/>
          <w:sz w:val="24"/>
          <w:szCs w:val="24"/>
          <w:lang w:val="hr-HR"/>
        </w:rPr>
        <w:t>hranjenik</w:t>
      </w:r>
      <w:r w:rsidR="00AC6FF5" w:rsidRPr="00263CA9">
        <w:rPr>
          <w:rFonts w:ascii="Arial" w:eastAsia="Times New Roman" w:hAnsi="Arial" w:cs="Arial"/>
          <w:bCs/>
          <w:sz w:val="24"/>
          <w:szCs w:val="24"/>
          <w:lang w:val="hr-HR"/>
        </w:rPr>
        <w:t xml:space="preserve">a </w:t>
      </w:r>
      <w:r w:rsidR="00013FB5">
        <w:rPr>
          <w:rFonts w:ascii="Arial" w:eastAsia="Times New Roman" w:hAnsi="Arial" w:cs="Arial"/>
          <w:bCs/>
          <w:sz w:val="24"/>
          <w:szCs w:val="24"/>
          <w:lang w:val="hr-HR"/>
        </w:rPr>
        <w:t xml:space="preserve">korisnika </w:t>
      </w:r>
      <w:r w:rsidR="00AC6FF5" w:rsidRPr="00263CA9">
        <w:rPr>
          <w:rFonts w:ascii="Arial" w:eastAsia="Times New Roman" w:hAnsi="Arial" w:cs="Arial"/>
          <w:bCs/>
          <w:sz w:val="24"/>
          <w:szCs w:val="24"/>
          <w:lang w:val="hr-HR"/>
        </w:rPr>
        <w:t xml:space="preserve">povremenog hraniteljstva koji je na stalnom smještaju u </w:t>
      </w:r>
      <w:r w:rsidR="009C3A2E" w:rsidRPr="00263CA9">
        <w:rPr>
          <w:rFonts w:ascii="Arial" w:eastAsia="Times New Roman" w:hAnsi="Arial" w:cs="Arial"/>
          <w:bCs/>
          <w:sz w:val="24"/>
          <w:szCs w:val="24"/>
          <w:lang w:val="hr-HR"/>
        </w:rPr>
        <w:t>u</w:t>
      </w:r>
      <w:r w:rsidR="00AC6FF5" w:rsidRPr="00263CA9">
        <w:rPr>
          <w:rFonts w:ascii="Arial" w:eastAsia="Times New Roman" w:hAnsi="Arial" w:cs="Arial"/>
          <w:bCs/>
          <w:sz w:val="24"/>
          <w:szCs w:val="24"/>
          <w:lang w:val="hr-HR"/>
        </w:rPr>
        <w:t>stanovi socijalne zaštite, hranitelju isplaćuje ustanova socijalne zaštite.</w:t>
      </w:r>
    </w:p>
    <w:p w:rsidR="00AB47F8" w:rsidRPr="00263CA9" w:rsidRDefault="004A7D61" w:rsidP="004534BF">
      <w:pPr>
        <w:jc w:val="left"/>
        <w:rPr>
          <w:rFonts w:ascii="Arial" w:eastAsia="Times New Roman" w:hAnsi="Arial" w:cs="Arial"/>
          <w:color w:val="000000"/>
          <w:sz w:val="24"/>
          <w:szCs w:val="24"/>
          <w:lang w:val="hr-HR"/>
        </w:rPr>
      </w:pPr>
      <w:r w:rsidRPr="00263CA9">
        <w:rPr>
          <w:rFonts w:ascii="Arial" w:eastAsia="Times New Roman" w:hAnsi="Arial" w:cs="Arial"/>
          <w:color w:val="000000"/>
          <w:sz w:val="24"/>
          <w:szCs w:val="24"/>
          <w:lang w:val="hr-HR"/>
        </w:rPr>
        <w:t> </w:t>
      </w:r>
    </w:p>
    <w:p w:rsidR="004A7D61" w:rsidRPr="00263CA9" w:rsidRDefault="004A7D61" w:rsidP="004534BF">
      <w:pPr>
        <w:jc w:val="center"/>
        <w:rPr>
          <w:rFonts w:ascii="Arial" w:eastAsia="Times New Roman" w:hAnsi="Arial" w:cs="Arial"/>
          <w:color w:val="000000"/>
          <w:sz w:val="24"/>
          <w:szCs w:val="24"/>
          <w:lang w:val="hr-HR"/>
        </w:rPr>
      </w:pPr>
      <w:r w:rsidRPr="00263CA9">
        <w:rPr>
          <w:rFonts w:ascii="Arial" w:eastAsia="Times New Roman" w:hAnsi="Arial" w:cs="Arial"/>
          <w:color w:val="000000"/>
          <w:sz w:val="24"/>
          <w:szCs w:val="24"/>
          <w:lang w:val="hr-HR"/>
        </w:rPr>
        <w:t>Član 3</w:t>
      </w:r>
      <w:r w:rsidR="00C52725" w:rsidRPr="00263CA9">
        <w:rPr>
          <w:rFonts w:ascii="Arial" w:eastAsia="Times New Roman" w:hAnsi="Arial" w:cs="Arial"/>
          <w:color w:val="000000"/>
          <w:sz w:val="24"/>
          <w:szCs w:val="24"/>
          <w:lang w:val="hr-HR"/>
        </w:rPr>
        <w:t>4</w:t>
      </w:r>
      <w:r w:rsidRPr="00263CA9">
        <w:rPr>
          <w:rFonts w:ascii="Arial" w:eastAsia="Times New Roman" w:hAnsi="Arial" w:cs="Arial"/>
          <w:color w:val="000000"/>
          <w:sz w:val="24"/>
          <w:szCs w:val="24"/>
          <w:lang w:val="hr-HR"/>
        </w:rPr>
        <w:t>.</w:t>
      </w:r>
    </w:p>
    <w:p w:rsidR="00B068BE" w:rsidRDefault="00B068BE" w:rsidP="004534BF">
      <w:pPr>
        <w:jc w:val="center"/>
        <w:rPr>
          <w:rFonts w:ascii="Arial" w:eastAsia="Times New Roman" w:hAnsi="Arial" w:cs="Arial"/>
          <w:color w:val="000000"/>
          <w:sz w:val="24"/>
          <w:szCs w:val="24"/>
          <w:lang w:val="hr-HR"/>
        </w:rPr>
      </w:pPr>
      <w:r w:rsidRPr="00263CA9">
        <w:rPr>
          <w:rFonts w:ascii="Arial" w:eastAsia="Times New Roman" w:hAnsi="Arial" w:cs="Arial"/>
          <w:color w:val="000000"/>
          <w:sz w:val="24"/>
          <w:szCs w:val="24"/>
          <w:lang w:val="hr-HR"/>
        </w:rPr>
        <w:t xml:space="preserve">(Naknada za </w:t>
      </w:r>
      <w:r w:rsidR="00BB0432" w:rsidRPr="00263CA9">
        <w:rPr>
          <w:rFonts w:ascii="Arial" w:eastAsia="Times New Roman" w:hAnsi="Arial" w:cs="Arial"/>
          <w:color w:val="000000"/>
          <w:sz w:val="24"/>
          <w:szCs w:val="24"/>
          <w:lang w:val="hr-HR"/>
        </w:rPr>
        <w:t xml:space="preserve">izdržavanje </w:t>
      </w:r>
      <w:r w:rsidR="00693577">
        <w:rPr>
          <w:rFonts w:ascii="Arial" w:eastAsia="Times New Roman" w:hAnsi="Arial" w:cs="Arial"/>
          <w:color w:val="000000"/>
          <w:sz w:val="24"/>
          <w:szCs w:val="24"/>
          <w:lang w:val="hr-HR"/>
        </w:rPr>
        <w:t>hranjenik</w:t>
      </w:r>
      <w:r w:rsidRPr="00263CA9">
        <w:rPr>
          <w:rFonts w:ascii="Arial" w:eastAsia="Times New Roman" w:hAnsi="Arial" w:cs="Arial"/>
          <w:color w:val="000000"/>
          <w:sz w:val="24"/>
          <w:szCs w:val="24"/>
          <w:lang w:val="hr-HR"/>
        </w:rPr>
        <w:t>a)</w:t>
      </w:r>
    </w:p>
    <w:p w:rsidR="003322AC" w:rsidRPr="00263CA9" w:rsidRDefault="003322AC" w:rsidP="004534BF">
      <w:pPr>
        <w:jc w:val="center"/>
        <w:rPr>
          <w:rFonts w:ascii="Arial" w:eastAsia="Times New Roman" w:hAnsi="Arial" w:cs="Arial"/>
          <w:b/>
          <w:color w:val="000000"/>
          <w:sz w:val="24"/>
          <w:szCs w:val="24"/>
          <w:lang w:val="hr-HR"/>
        </w:rPr>
      </w:pPr>
    </w:p>
    <w:p w:rsidR="00BB0432" w:rsidRPr="00263CA9" w:rsidRDefault="003322AC" w:rsidP="003322AC">
      <w:pPr>
        <w:pStyle w:val="CommentText"/>
        <w:tabs>
          <w:tab w:val="left" w:pos="567"/>
        </w:tabs>
        <w:rPr>
          <w:rFonts w:ascii="Arial" w:hAnsi="Arial" w:cs="Arial"/>
          <w:sz w:val="24"/>
          <w:szCs w:val="24"/>
        </w:rPr>
      </w:pPr>
      <w:r>
        <w:rPr>
          <w:rFonts w:ascii="Arial" w:eastAsia="Times New Roman" w:hAnsi="Arial" w:cs="Arial"/>
          <w:color w:val="000000"/>
          <w:sz w:val="24"/>
          <w:szCs w:val="24"/>
          <w:lang w:val="hr-HR"/>
        </w:rPr>
        <w:t xml:space="preserve">(1) </w:t>
      </w:r>
      <w:r w:rsidR="00510424" w:rsidRPr="00263CA9">
        <w:rPr>
          <w:rFonts w:ascii="Arial" w:eastAsia="Times New Roman" w:hAnsi="Arial" w:cs="Arial"/>
          <w:color w:val="000000"/>
          <w:sz w:val="24"/>
          <w:szCs w:val="24"/>
          <w:lang w:val="hr-HR"/>
        </w:rPr>
        <w:t>Nakn</w:t>
      </w:r>
      <w:r w:rsidR="00E11189" w:rsidRPr="00263CA9">
        <w:rPr>
          <w:rFonts w:ascii="Arial" w:eastAsia="Times New Roman" w:hAnsi="Arial" w:cs="Arial"/>
          <w:color w:val="000000"/>
          <w:sz w:val="24"/>
          <w:szCs w:val="24"/>
          <w:lang w:val="hr-HR"/>
        </w:rPr>
        <w:t xml:space="preserve">ada za </w:t>
      </w:r>
      <w:r w:rsidR="00BB0432" w:rsidRPr="00263CA9">
        <w:rPr>
          <w:rFonts w:ascii="Arial" w:eastAsia="Times New Roman" w:hAnsi="Arial" w:cs="Arial"/>
          <w:color w:val="000000"/>
          <w:sz w:val="24"/>
          <w:szCs w:val="24"/>
          <w:lang w:val="hr-HR"/>
        </w:rPr>
        <w:t xml:space="preserve">izdržavanje </w:t>
      </w:r>
      <w:r w:rsidR="004B6734">
        <w:rPr>
          <w:rFonts w:ascii="Arial" w:eastAsia="Times New Roman" w:hAnsi="Arial" w:cs="Arial"/>
          <w:bCs/>
          <w:sz w:val="24"/>
          <w:szCs w:val="24"/>
          <w:lang w:val="hr-HR"/>
        </w:rPr>
        <w:t>hranjenika</w:t>
      </w:r>
      <w:r w:rsidR="00BB0432" w:rsidRPr="00263CA9">
        <w:rPr>
          <w:rFonts w:ascii="Arial" w:eastAsia="Times New Roman" w:hAnsi="Arial" w:cs="Arial"/>
          <w:color w:val="000000"/>
          <w:sz w:val="24"/>
          <w:szCs w:val="24"/>
          <w:lang w:val="hr-HR"/>
        </w:rPr>
        <w:t xml:space="preserve"> odnos</w:t>
      </w:r>
      <w:r w:rsidR="00E11189" w:rsidRPr="00263CA9">
        <w:rPr>
          <w:rFonts w:ascii="Arial" w:eastAsia="Times New Roman" w:hAnsi="Arial" w:cs="Arial"/>
          <w:color w:val="000000"/>
          <w:sz w:val="24"/>
          <w:szCs w:val="24"/>
          <w:lang w:val="hr-HR"/>
        </w:rPr>
        <w:t xml:space="preserve">i se na </w:t>
      </w:r>
      <w:r w:rsidR="00BB0432" w:rsidRPr="00263CA9">
        <w:rPr>
          <w:rFonts w:ascii="Arial" w:hAnsi="Arial" w:cs="Arial"/>
          <w:sz w:val="24"/>
          <w:szCs w:val="24"/>
        </w:rPr>
        <w:t xml:space="preserve">troškove smještaja i </w:t>
      </w:r>
      <w:r w:rsidR="00717285" w:rsidRPr="00263CA9">
        <w:rPr>
          <w:rFonts w:ascii="Arial" w:hAnsi="Arial" w:cs="Arial"/>
          <w:sz w:val="24"/>
          <w:szCs w:val="24"/>
        </w:rPr>
        <w:t xml:space="preserve">izdržavanje </w:t>
      </w:r>
      <w:r w:rsidR="00693577">
        <w:rPr>
          <w:rFonts w:ascii="Arial" w:hAnsi="Arial" w:cs="Arial"/>
          <w:sz w:val="24"/>
          <w:szCs w:val="24"/>
        </w:rPr>
        <w:t>hranjenik</w:t>
      </w:r>
      <w:r w:rsidR="00717285" w:rsidRPr="00263CA9">
        <w:rPr>
          <w:rFonts w:ascii="Arial" w:hAnsi="Arial" w:cs="Arial"/>
          <w:sz w:val="24"/>
          <w:szCs w:val="24"/>
        </w:rPr>
        <w:t xml:space="preserve">a, te </w:t>
      </w:r>
      <w:r w:rsidR="00BB0432" w:rsidRPr="00263CA9">
        <w:rPr>
          <w:rFonts w:ascii="Arial" w:hAnsi="Arial" w:cs="Arial"/>
          <w:sz w:val="24"/>
          <w:szCs w:val="24"/>
        </w:rPr>
        <w:t xml:space="preserve">njegove </w:t>
      </w:r>
      <w:r w:rsidR="00717285" w:rsidRPr="00263CA9">
        <w:rPr>
          <w:rFonts w:ascii="Arial" w:hAnsi="Arial" w:cs="Arial"/>
          <w:sz w:val="24"/>
          <w:szCs w:val="24"/>
        </w:rPr>
        <w:t xml:space="preserve">lične </w:t>
      </w:r>
      <w:r w:rsidR="00BB0432" w:rsidRPr="00263CA9">
        <w:rPr>
          <w:rFonts w:ascii="Arial" w:hAnsi="Arial" w:cs="Arial"/>
          <w:sz w:val="24"/>
          <w:szCs w:val="24"/>
        </w:rPr>
        <w:t xml:space="preserve">potrebe u skladu s njegovim individualnim planom rada. </w:t>
      </w:r>
    </w:p>
    <w:p w:rsidR="003322AC" w:rsidRDefault="003322AC" w:rsidP="003322AC">
      <w:pPr>
        <w:pStyle w:val="ListParagraph"/>
        <w:tabs>
          <w:tab w:val="left" w:pos="567"/>
        </w:tabs>
        <w:ind w:left="0"/>
        <w:rPr>
          <w:rFonts w:ascii="Arial" w:eastAsia="Times New Roman" w:hAnsi="Arial" w:cs="Arial"/>
          <w:color w:val="000000"/>
          <w:sz w:val="24"/>
          <w:szCs w:val="24"/>
          <w:lang w:val="hr-HR"/>
        </w:rPr>
      </w:pPr>
    </w:p>
    <w:p w:rsidR="004A7D61" w:rsidRPr="00263CA9" w:rsidRDefault="003322AC" w:rsidP="003322AC">
      <w:pPr>
        <w:pStyle w:val="ListParagraph"/>
        <w:tabs>
          <w:tab w:val="left" w:pos="567"/>
        </w:tabs>
        <w:ind w:left="0"/>
        <w:rPr>
          <w:rFonts w:ascii="Arial" w:eastAsia="Times New Roman" w:hAnsi="Arial" w:cs="Arial"/>
          <w:color w:val="000000"/>
          <w:sz w:val="24"/>
          <w:szCs w:val="24"/>
          <w:lang w:val="hr-HR"/>
        </w:rPr>
      </w:pPr>
      <w:r>
        <w:rPr>
          <w:rFonts w:ascii="Arial" w:eastAsia="Times New Roman" w:hAnsi="Arial" w:cs="Arial"/>
          <w:color w:val="000000"/>
          <w:sz w:val="24"/>
          <w:szCs w:val="24"/>
          <w:lang w:val="hr-HR"/>
        </w:rPr>
        <w:t xml:space="preserve">(2) </w:t>
      </w:r>
      <w:r w:rsidR="004A7D61" w:rsidRPr="00263CA9">
        <w:rPr>
          <w:rFonts w:ascii="Arial" w:eastAsia="Times New Roman" w:hAnsi="Arial" w:cs="Arial"/>
          <w:color w:val="000000"/>
          <w:sz w:val="24"/>
          <w:szCs w:val="24"/>
          <w:lang w:val="hr-HR"/>
        </w:rPr>
        <w:t xml:space="preserve">Osnovica </w:t>
      </w:r>
      <w:r w:rsidR="00717285" w:rsidRPr="00263CA9">
        <w:rPr>
          <w:rFonts w:ascii="Arial" w:eastAsia="Times New Roman" w:hAnsi="Arial" w:cs="Arial"/>
          <w:color w:val="000000"/>
          <w:sz w:val="24"/>
          <w:szCs w:val="24"/>
          <w:lang w:val="hr-HR"/>
        </w:rPr>
        <w:t xml:space="preserve">za utvrđivanje </w:t>
      </w:r>
      <w:r w:rsidR="004A7D61" w:rsidRPr="00263CA9">
        <w:rPr>
          <w:rFonts w:ascii="Arial" w:eastAsia="Times New Roman" w:hAnsi="Arial" w:cs="Arial"/>
          <w:color w:val="000000"/>
          <w:sz w:val="24"/>
          <w:szCs w:val="24"/>
          <w:lang w:val="hr-HR"/>
        </w:rPr>
        <w:t>iznos</w:t>
      </w:r>
      <w:r w:rsidR="00626D3C" w:rsidRPr="00263CA9">
        <w:rPr>
          <w:rFonts w:ascii="Arial" w:eastAsia="Times New Roman" w:hAnsi="Arial" w:cs="Arial"/>
          <w:color w:val="000000"/>
          <w:sz w:val="24"/>
          <w:szCs w:val="24"/>
          <w:lang w:val="hr-HR"/>
        </w:rPr>
        <w:t>a</w:t>
      </w:r>
      <w:r w:rsidR="004A7D61" w:rsidRPr="00263CA9">
        <w:rPr>
          <w:rFonts w:ascii="Arial" w:eastAsia="Times New Roman" w:hAnsi="Arial" w:cs="Arial"/>
          <w:color w:val="000000"/>
          <w:sz w:val="24"/>
          <w:szCs w:val="24"/>
          <w:lang w:val="hr-HR"/>
        </w:rPr>
        <w:t xml:space="preserve"> naknade za </w:t>
      </w:r>
      <w:r w:rsidR="00717285" w:rsidRPr="00263CA9">
        <w:rPr>
          <w:rFonts w:ascii="Arial" w:eastAsia="Times New Roman" w:hAnsi="Arial" w:cs="Arial"/>
          <w:color w:val="000000"/>
          <w:sz w:val="24"/>
          <w:szCs w:val="24"/>
          <w:lang w:val="hr-HR"/>
        </w:rPr>
        <w:t xml:space="preserve">izdržavanje </w:t>
      </w:r>
      <w:r w:rsidR="004B6734">
        <w:rPr>
          <w:rFonts w:ascii="Arial" w:eastAsia="Times New Roman" w:hAnsi="Arial" w:cs="Arial"/>
          <w:bCs/>
          <w:sz w:val="24"/>
          <w:szCs w:val="24"/>
          <w:lang w:val="hr-HR"/>
        </w:rPr>
        <w:t>hranjenika</w:t>
      </w:r>
      <w:r w:rsidR="004A7D61" w:rsidRPr="00263CA9">
        <w:rPr>
          <w:rFonts w:ascii="Arial" w:eastAsia="Times New Roman" w:hAnsi="Arial" w:cs="Arial"/>
          <w:color w:val="000000"/>
          <w:sz w:val="24"/>
          <w:szCs w:val="24"/>
          <w:lang w:val="hr-HR"/>
        </w:rPr>
        <w:t xml:space="preserve"> </w:t>
      </w:r>
      <w:r w:rsidR="004A7D61" w:rsidRPr="00263CA9">
        <w:rPr>
          <w:rFonts w:ascii="Arial" w:eastAsia="Times New Roman" w:hAnsi="Arial" w:cs="Arial"/>
          <w:bCs/>
          <w:sz w:val="24"/>
          <w:szCs w:val="24"/>
          <w:lang w:val="hr-HR"/>
        </w:rPr>
        <w:t xml:space="preserve">je </w:t>
      </w:r>
      <w:r w:rsidR="004A7D61" w:rsidRPr="00263CA9">
        <w:rPr>
          <w:rFonts w:ascii="Arial" w:hAnsi="Arial" w:cs="Arial"/>
          <w:sz w:val="24"/>
          <w:szCs w:val="24"/>
        </w:rPr>
        <w:t>p</w:t>
      </w:r>
      <w:r w:rsidR="00510424" w:rsidRPr="00263CA9">
        <w:rPr>
          <w:rFonts w:ascii="Arial" w:hAnsi="Arial" w:cs="Arial"/>
          <w:sz w:val="24"/>
          <w:szCs w:val="24"/>
        </w:rPr>
        <w:t>r</w:t>
      </w:r>
      <w:r w:rsidR="004A7D61" w:rsidRPr="00263CA9">
        <w:rPr>
          <w:rFonts w:ascii="Arial" w:hAnsi="Arial" w:cs="Arial"/>
          <w:sz w:val="24"/>
          <w:szCs w:val="24"/>
        </w:rPr>
        <w:t>osječna isplaćena neto pla</w:t>
      </w:r>
      <w:r>
        <w:rPr>
          <w:rFonts w:ascii="Arial" w:hAnsi="Arial" w:cs="Arial"/>
          <w:sz w:val="24"/>
          <w:szCs w:val="24"/>
        </w:rPr>
        <w:t>t</w:t>
      </w:r>
      <w:r w:rsidR="004A7D61" w:rsidRPr="00263CA9">
        <w:rPr>
          <w:rFonts w:ascii="Arial" w:hAnsi="Arial" w:cs="Arial"/>
          <w:sz w:val="24"/>
          <w:szCs w:val="24"/>
        </w:rPr>
        <w:t xml:space="preserve">a u Federaciji </w:t>
      </w:r>
      <w:r w:rsidR="00447C87" w:rsidRPr="00263CA9">
        <w:rPr>
          <w:rFonts w:ascii="Arial" w:hAnsi="Arial" w:cs="Arial"/>
          <w:sz w:val="24"/>
          <w:szCs w:val="24"/>
        </w:rPr>
        <w:t>prema objavljenom podatku</w:t>
      </w:r>
      <w:r w:rsidR="00447C87" w:rsidRPr="00263CA9">
        <w:rPr>
          <w:rFonts w:ascii="Arial" w:eastAsia="Times New Roman" w:hAnsi="Arial" w:cs="Arial"/>
          <w:color w:val="000000"/>
          <w:sz w:val="24"/>
          <w:szCs w:val="24"/>
          <w:lang w:val="hr-HR"/>
        </w:rPr>
        <w:t xml:space="preserve"> </w:t>
      </w:r>
      <w:r w:rsidR="00A73E13" w:rsidRPr="00263CA9">
        <w:rPr>
          <w:rFonts w:ascii="Arial" w:hAnsi="Arial" w:cs="Arial"/>
          <w:sz w:val="24"/>
          <w:szCs w:val="24"/>
        </w:rPr>
        <w:t xml:space="preserve">Federalnog zavoda za statistiku </w:t>
      </w:r>
      <w:r w:rsidR="004A7D61" w:rsidRPr="00263CA9">
        <w:rPr>
          <w:rFonts w:ascii="Arial" w:hAnsi="Arial" w:cs="Arial"/>
          <w:sz w:val="24"/>
          <w:szCs w:val="24"/>
        </w:rPr>
        <w:t>za prethodnu godinu</w:t>
      </w:r>
      <w:r w:rsidR="004A7D61" w:rsidRPr="00263CA9">
        <w:rPr>
          <w:rFonts w:ascii="Arial" w:eastAsia="Times New Roman" w:hAnsi="Arial" w:cs="Arial"/>
          <w:color w:val="000000"/>
          <w:sz w:val="24"/>
          <w:szCs w:val="24"/>
          <w:lang w:val="hr-HR"/>
        </w:rPr>
        <w:t>.</w:t>
      </w:r>
    </w:p>
    <w:p w:rsidR="003322AC" w:rsidRDefault="003322AC" w:rsidP="003322AC">
      <w:pPr>
        <w:pStyle w:val="ListParagraph"/>
        <w:tabs>
          <w:tab w:val="left" w:pos="567"/>
        </w:tabs>
        <w:ind w:left="0"/>
        <w:rPr>
          <w:rFonts w:ascii="Arial" w:eastAsia="Times New Roman" w:hAnsi="Arial" w:cs="Arial"/>
          <w:color w:val="000000"/>
          <w:sz w:val="24"/>
          <w:szCs w:val="24"/>
          <w:lang w:val="hr-HR"/>
        </w:rPr>
      </w:pPr>
    </w:p>
    <w:p w:rsidR="004A7D61" w:rsidRPr="00263CA9" w:rsidRDefault="003322AC" w:rsidP="003322AC">
      <w:pPr>
        <w:pStyle w:val="ListParagraph"/>
        <w:tabs>
          <w:tab w:val="left" w:pos="567"/>
        </w:tabs>
        <w:ind w:left="0"/>
        <w:rPr>
          <w:rFonts w:ascii="Arial" w:eastAsia="Times New Roman" w:hAnsi="Arial" w:cs="Arial"/>
          <w:color w:val="000000"/>
          <w:sz w:val="24"/>
          <w:szCs w:val="24"/>
          <w:lang w:val="hr-HR"/>
        </w:rPr>
      </w:pPr>
      <w:r>
        <w:rPr>
          <w:rFonts w:ascii="Arial" w:eastAsia="Times New Roman" w:hAnsi="Arial" w:cs="Arial"/>
          <w:color w:val="000000"/>
          <w:sz w:val="24"/>
          <w:szCs w:val="24"/>
          <w:lang w:val="hr-HR"/>
        </w:rPr>
        <w:t xml:space="preserve">(3) </w:t>
      </w:r>
      <w:r w:rsidR="004A7D61" w:rsidRPr="00263CA9">
        <w:rPr>
          <w:rFonts w:ascii="Arial" w:eastAsia="Times New Roman" w:hAnsi="Arial" w:cs="Arial"/>
          <w:color w:val="000000"/>
          <w:sz w:val="24"/>
          <w:szCs w:val="24"/>
          <w:lang w:val="hr-HR"/>
        </w:rPr>
        <w:t>Iznos mjesečne naknade </w:t>
      </w:r>
      <w:r w:rsidR="00AC6FF5" w:rsidRPr="00263CA9">
        <w:rPr>
          <w:rFonts w:ascii="Arial" w:eastAsia="Times New Roman" w:hAnsi="Arial" w:cs="Arial"/>
          <w:color w:val="000000"/>
          <w:sz w:val="24"/>
          <w:szCs w:val="24"/>
          <w:lang w:val="hr-HR"/>
        </w:rPr>
        <w:t xml:space="preserve">za </w:t>
      </w:r>
      <w:r w:rsidR="00717285" w:rsidRPr="00263CA9">
        <w:rPr>
          <w:rFonts w:ascii="Arial" w:eastAsia="Times New Roman" w:hAnsi="Arial" w:cs="Arial"/>
          <w:color w:val="000000"/>
          <w:sz w:val="24"/>
          <w:szCs w:val="24"/>
          <w:lang w:val="hr-HR"/>
        </w:rPr>
        <w:t xml:space="preserve">izdržavanje </w:t>
      </w:r>
      <w:r w:rsidR="004B6734">
        <w:rPr>
          <w:rFonts w:ascii="Arial" w:eastAsia="Times New Roman" w:hAnsi="Arial" w:cs="Arial"/>
          <w:bCs/>
          <w:sz w:val="24"/>
          <w:szCs w:val="24"/>
          <w:lang w:val="hr-HR"/>
        </w:rPr>
        <w:t>hranjenika</w:t>
      </w:r>
      <w:r w:rsidR="00717285" w:rsidRPr="00263CA9">
        <w:rPr>
          <w:rFonts w:ascii="Arial" w:eastAsia="Times New Roman" w:hAnsi="Arial" w:cs="Arial"/>
          <w:color w:val="000000"/>
          <w:sz w:val="24"/>
          <w:szCs w:val="24"/>
          <w:lang w:val="hr-HR"/>
        </w:rPr>
        <w:t xml:space="preserve"> </w:t>
      </w:r>
      <w:r w:rsidR="004A7D61" w:rsidRPr="00263CA9">
        <w:rPr>
          <w:rFonts w:ascii="Arial" w:eastAsia="Times New Roman" w:hAnsi="Arial" w:cs="Arial"/>
          <w:color w:val="000000"/>
          <w:sz w:val="24"/>
          <w:szCs w:val="24"/>
          <w:lang w:val="hr-HR"/>
        </w:rPr>
        <w:t xml:space="preserve">za tradicionalno hraniteljstvo iznosi 45%, a za specijalizovano 65% od osnovice iz stava </w:t>
      </w:r>
      <w:r w:rsidR="00AC6FF5" w:rsidRPr="00263CA9">
        <w:rPr>
          <w:rFonts w:ascii="Arial" w:eastAsia="Times New Roman" w:hAnsi="Arial" w:cs="Arial"/>
          <w:color w:val="000000"/>
          <w:sz w:val="24"/>
          <w:szCs w:val="24"/>
          <w:lang w:val="hr-HR"/>
        </w:rPr>
        <w:t>(</w:t>
      </w:r>
      <w:r w:rsidR="00510424" w:rsidRPr="00263CA9">
        <w:rPr>
          <w:rFonts w:ascii="Arial" w:eastAsia="Times New Roman" w:hAnsi="Arial" w:cs="Arial"/>
          <w:color w:val="000000"/>
          <w:sz w:val="24"/>
          <w:szCs w:val="24"/>
          <w:lang w:val="hr-HR"/>
        </w:rPr>
        <w:t>2</w:t>
      </w:r>
      <w:r w:rsidR="00AC6FF5" w:rsidRPr="00263CA9">
        <w:rPr>
          <w:rFonts w:ascii="Arial" w:eastAsia="Times New Roman" w:hAnsi="Arial" w:cs="Arial"/>
          <w:color w:val="000000"/>
          <w:sz w:val="24"/>
          <w:szCs w:val="24"/>
          <w:lang w:val="hr-HR"/>
        </w:rPr>
        <w:t>)</w:t>
      </w:r>
      <w:r w:rsidR="004A7D61" w:rsidRPr="00263CA9">
        <w:rPr>
          <w:rFonts w:ascii="Arial" w:eastAsia="Times New Roman" w:hAnsi="Arial" w:cs="Arial"/>
          <w:color w:val="000000"/>
          <w:sz w:val="24"/>
          <w:szCs w:val="24"/>
          <w:lang w:val="hr-HR"/>
        </w:rPr>
        <w:t xml:space="preserve"> ovog člana. </w:t>
      </w:r>
    </w:p>
    <w:p w:rsidR="003322AC" w:rsidRDefault="003322AC" w:rsidP="003322AC">
      <w:pPr>
        <w:pStyle w:val="ListParagraph"/>
        <w:tabs>
          <w:tab w:val="left" w:pos="567"/>
        </w:tabs>
        <w:ind w:left="0"/>
        <w:rPr>
          <w:rFonts w:ascii="Arial" w:eastAsia="Times New Roman" w:hAnsi="Arial" w:cs="Arial"/>
          <w:bCs/>
          <w:color w:val="000000"/>
          <w:sz w:val="24"/>
          <w:szCs w:val="24"/>
          <w:lang w:val="hr-HR"/>
        </w:rPr>
      </w:pPr>
    </w:p>
    <w:p w:rsidR="004A7D61" w:rsidRPr="00263CA9" w:rsidRDefault="003322AC" w:rsidP="003322AC">
      <w:pPr>
        <w:pStyle w:val="ListParagraph"/>
        <w:tabs>
          <w:tab w:val="left" w:pos="567"/>
        </w:tabs>
        <w:ind w:left="0"/>
        <w:rPr>
          <w:rFonts w:ascii="Arial" w:eastAsia="Times New Roman" w:hAnsi="Arial" w:cs="Arial"/>
          <w:bCs/>
          <w:color w:val="000000"/>
          <w:sz w:val="24"/>
          <w:szCs w:val="24"/>
          <w:lang w:val="hr-HR"/>
        </w:rPr>
      </w:pPr>
      <w:r>
        <w:rPr>
          <w:rFonts w:ascii="Arial" w:eastAsia="Times New Roman" w:hAnsi="Arial" w:cs="Arial"/>
          <w:bCs/>
          <w:color w:val="000000"/>
          <w:sz w:val="24"/>
          <w:szCs w:val="24"/>
          <w:lang w:val="hr-HR"/>
        </w:rPr>
        <w:t xml:space="preserve">(4) </w:t>
      </w:r>
      <w:r w:rsidR="004A7D61" w:rsidRPr="00263CA9">
        <w:rPr>
          <w:rFonts w:ascii="Arial" w:eastAsia="Times New Roman" w:hAnsi="Arial" w:cs="Arial"/>
          <w:bCs/>
          <w:color w:val="000000"/>
          <w:sz w:val="24"/>
          <w:szCs w:val="24"/>
          <w:lang w:val="hr-HR"/>
        </w:rPr>
        <w:t xml:space="preserve">Naknadu iz stava </w:t>
      </w:r>
      <w:r w:rsidR="00AC6FF5" w:rsidRPr="00263CA9">
        <w:rPr>
          <w:rFonts w:ascii="Arial" w:eastAsia="Times New Roman" w:hAnsi="Arial" w:cs="Arial"/>
          <w:bCs/>
          <w:color w:val="000000"/>
          <w:sz w:val="24"/>
          <w:szCs w:val="24"/>
          <w:lang w:val="hr-HR"/>
        </w:rPr>
        <w:t>(</w:t>
      </w:r>
      <w:r w:rsidR="00717285" w:rsidRPr="00263CA9">
        <w:rPr>
          <w:rFonts w:ascii="Arial" w:eastAsia="Times New Roman" w:hAnsi="Arial" w:cs="Arial"/>
          <w:bCs/>
          <w:color w:val="000000"/>
          <w:sz w:val="24"/>
          <w:szCs w:val="24"/>
          <w:lang w:val="hr-HR"/>
        </w:rPr>
        <w:t>3</w:t>
      </w:r>
      <w:r w:rsidR="00AC6FF5" w:rsidRPr="00263CA9">
        <w:rPr>
          <w:rFonts w:ascii="Arial" w:eastAsia="Times New Roman" w:hAnsi="Arial" w:cs="Arial"/>
          <w:bCs/>
          <w:color w:val="000000"/>
          <w:sz w:val="24"/>
          <w:szCs w:val="24"/>
          <w:lang w:val="hr-HR"/>
        </w:rPr>
        <w:t>)</w:t>
      </w:r>
      <w:r w:rsidR="004A7D61" w:rsidRPr="00263CA9">
        <w:rPr>
          <w:rFonts w:ascii="Arial" w:eastAsia="Times New Roman" w:hAnsi="Arial" w:cs="Arial"/>
          <w:bCs/>
          <w:color w:val="000000"/>
          <w:sz w:val="24"/>
          <w:szCs w:val="24"/>
          <w:lang w:val="hr-HR"/>
        </w:rPr>
        <w:t xml:space="preserve"> ovoga člana obračunava </w:t>
      </w:r>
      <w:r w:rsidR="009D5632" w:rsidRPr="00263CA9">
        <w:rPr>
          <w:rFonts w:ascii="Arial" w:eastAsia="Times New Roman" w:hAnsi="Arial" w:cs="Arial"/>
          <w:bCs/>
          <w:sz w:val="24"/>
          <w:szCs w:val="24"/>
          <w:lang w:val="hr-HR"/>
        </w:rPr>
        <w:t>c</w:t>
      </w:r>
      <w:r w:rsidR="0005579F" w:rsidRPr="00263CA9">
        <w:rPr>
          <w:rFonts w:ascii="Arial" w:eastAsia="Times New Roman" w:hAnsi="Arial" w:cs="Arial"/>
          <w:bCs/>
          <w:sz w:val="24"/>
          <w:szCs w:val="24"/>
          <w:lang w:val="hr-HR"/>
        </w:rPr>
        <w:t>entar</w:t>
      </w:r>
      <w:r w:rsidR="004A7D61" w:rsidRPr="00263CA9">
        <w:rPr>
          <w:rFonts w:ascii="Arial" w:eastAsia="Times New Roman" w:hAnsi="Arial" w:cs="Arial"/>
          <w:bCs/>
          <w:sz w:val="24"/>
          <w:szCs w:val="24"/>
          <w:lang w:val="hr-HR"/>
        </w:rPr>
        <w:t xml:space="preserve"> koji je donio rješenje </w:t>
      </w:r>
      <w:r w:rsidR="00772F59" w:rsidRPr="00263CA9">
        <w:rPr>
          <w:rFonts w:ascii="Arial" w:eastAsia="Times New Roman" w:hAnsi="Arial" w:cs="Arial"/>
          <w:bCs/>
          <w:sz w:val="24"/>
          <w:szCs w:val="24"/>
          <w:lang w:val="hr-HR"/>
        </w:rPr>
        <w:t>o priznavanju prava na smještaj u hraniteljsku porodicu</w:t>
      </w:r>
      <w:r w:rsidR="004A7D61" w:rsidRPr="00263CA9">
        <w:rPr>
          <w:rFonts w:ascii="Arial" w:eastAsia="Times New Roman" w:hAnsi="Arial" w:cs="Arial"/>
          <w:bCs/>
          <w:sz w:val="24"/>
          <w:szCs w:val="24"/>
          <w:lang w:val="hr-HR"/>
        </w:rPr>
        <w:t>, a naknada</w:t>
      </w:r>
      <w:r w:rsidR="004A7D61" w:rsidRPr="00263CA9">
        <w:rPr>
          <w:rFonts w:ascii="Arial" w:eastAsia="Times New Roman" w:hAnsi="Arial" w:cs="Arial"/>
          <w:bCs/>
          <w:color w:val="000000"/>
          <w:sz w:val="24"/>
          <w:szCs w:val="24"/>
          <w:lang w:val="hr-HR"/>
        </w:rPr>
        <w:t xml:space="preserve"> se obračunava s prvim danom smještaja i prestaje s posljednjim danom smještaja </w:t>
      </w:r>
      <w:r w:rsidR="00693577">
        <w:rPr>
          <w:rFonts w:ascii="Arial" w:eastAsia="Times New Roman" w:hAnsi="Arial" w:cs="Arial"/>
          <w:bCs/>
          <w:color w:val="000000"/>
          <w:sz w:val="24"/>
          <w:szCs w:val="24"/>
          <w:lang w:val="hr-HR"/>
        </w:rPr>
        <w:t>hranjenik</w:t>
      </w:r>
      <w:r w:rsidR="004A7D61" w:rsidRPr="00263CA9">
        <w:rPr>
          <w:rFonts w:ascii="Arial" w:eastAsia="Times New Roman" w:hAnsi="Arial" w:cs="Arial"/>
          <w:bCs/>
          <w:color w:val="000000"/>
          <w:sz w:val="24"/>
          <w:szCs w:val="24"/>
          <w:lang w:val="hr-HR"/>
        </w:rPr>
        <w:t>a.</w:t>
      </w:r>
    </w:p>
    <w:p w:rsidR="003322AC" w:rsidRDefault="003322AC" w:rsidP="003322AC">
      <w:pPr>
        <w:pStyle w:val="ListParagraph"/>
        <w:tabs>
          <w:tab w:val="left" w:pos="567"/>
        </w:tabs>
        <w:ind w:left="0"/>
        <w:rPr>
          <w:rFonts w:ascii="Arial" w:eastAsia="Times New Roman" w:hAnsi="Arial" w:cs="Arial"/>
          <w:bCs/>
          <w:color w:val="000000"/>
          <w:sz w:val="24"/>
          <w:szCs w:val="24"/>
          <w:lang w:val="hr-HR"/>
        </w:rPr>
      </w:pPr>
    </w:p>
    <w:p w:rsidR="004A7D61" w:rsidRPr="00263CA9" w:rsidRDefault="003322AC" w:rsidP="003322AC">
      <w:pPr>
        <w:pStyle w:val="ListParagraph"/>
        <w:tabs>
          <w:tab w:val="left" w:pos="567"/>
        </w:tabs>
        <w:ind w:left="0"/>
        <w:rPr>
          <w:rFonts w:ascii="Arial" w:eastAsia="Times New Roman" w:hAnsi="Arial" w:cs="Arial"/>
          <w:color w:val="000000"/>
          <w:sz w:val="24"/>
          <w:szCs w:val="24"/>
          <w:lang w:val="hr-HR"/>
        </w:rPr>
      </w:pPr>
      <w:r>
        <w:rPr>
          <w:rFonts w:ascii="Arial" w:eastAsia="Times New Roman" w:hAnsi="Arial" w:cs="Arial"/>
          <w:bCs/>
          <w:color w:val="000000"/>
          <w:sz w:val="24"/>
          <w:szCs w:val="24"/>
          <w:lang w:val="hr-HR"/>
        </w:rPr>
        <w:t xml:space="preserve">(5) </w:t>
      </w:r>
      <w:r w:rsidR="004A7D61" w:rsidRPr="00263CA9">
        <w:rPr>
          <w:rFonts w:ascii="Arial" w:eastAsia="Times New Roman" w:hAnsi="Arial" w:cs="Arial"/>
          <w:bCs/>
          <w:color w:val="000000"/>
          <w:sz w:val="24"/>
          <w:szCs w:val="24"/>
          <w:lang w:val="hr-HR"/>
        </w:rPr>
        <w:t xml:space="preserve">Naknadu iz stava </w:t>
      </w:r>
      <w:r w:rsidR="00D536DD" w:rsidRPr="00263CA9">
        <w:rPr>
          <w:rFonts w:ascii="Arial" w:eastAsia="Times New Roman" w:hAnsi="Arial" w:cs="Arial"/>
          <w:bCs/>
          <w:color w:val="000000"/>
          <w:sz w:val="24"/>
          <w:szCs w:val="24"/>
          <w:lang w:val="hr-HR"/>
        </w:rPr>
        <w:t>(</w:t>
      </w:r>
      <w:r w:rsidR="00717285" w:rsidRPr="00263CA9">
        <w:rPr>
          <w:rFonts w:ascii="Arial" w:eastAsia="Times New Roman" w:hAnsi="Arial" w:cs="Arial"/>
          <w:bCs/>
          <w:color w:val="000000"/>
          <w:sz w:val="24"/>
          <w:szCs w:val="24"/>
          <w:lang w:val="hr-HR"/>
        </w:rPr>
        <w:t>3</w:t>
      </w:r>
      <w:r w:rsidR="00D536DD" w:rsidRPr="00263CA9">
        <w:rPr>
          <w:rFonts w:ascii="Arial" w:eastAsia="Times New Roman" w:hAnsi="Arial" w:cs="Arial"/>
          <w:bCs/>
          <w:color w:val="000000"/>
          <w:sz w:val="24"/>
          <w:szCs w:val="24"/>
          <w:lang w:val="hr-HR"/>
        </w:rPr>
        <w:t>)</w:t>
      </w:r>
      <w:r w:rsidR="004A7D61" w:rsidRPr="00263CA9">
        <w:rPr>
          <w:rFonts w:ascii="Arial" w:eastAsia="Times New Roman" w:hAnsi="Arial" w:cs="Arial"/>
          <w:bCs/>
          <w:color w:val="000000"/>
          <w:sz w:val="24"/>
          <w:szCs w:val="24"/>
          <w:lang w:val="hr-HR"/>
        </w:rPr>
        <w:t xml:space="preserve"> ovoga člana </w:t>
      </w:r>
      <w:r w:rsidR="00693577">
        <w:rPr>
          <w:rFonts w:ascii="Arial" w:eastAsia="Times New Roman" w:hAnsi="Arial" w:cs="Arial"/>
          <w:bCs/>
          <w:color w:val="000000"/>
          <w:sz w:val="24"/>
          <w:szCs w:val="24"/>
          <w:lang w:val="hr-HR"/>
        </w:rPr>
        <w:t>hranjenik</w:t>
      </w:r>
      <w:r w:rsidR="004A7D61" w:rsidRPr="00263CA9">
        <w:rPr>
          <w:rFonts w:ascii="Arial" w:eastAsia="Times New Roman" w:hAnsi="Arial" w:cs="Arial"/>
          <w:bCs/>
          <w:color w:val="000000"/>
          <w:sz w:val="24"/>
          <w:szCs w:val="24"/>
          <w:lang w:val="hr-HR"/>
        </w:rPr>
        <w:t xml:space="preserve">u </w:t>
      </w:r>
      <w:r w:rsidR="00013FB5">
        <w:rPr>
          <w:rFonts w:ascii="Arial" w:eastAsia="Times New Roman" w:hAnsi="Arial" w:cs="Arial"/>
          <w:bCs/>
          <w:color w:val="000000"/>
          <w:sz w:val="24"/>
          <w:szCs w:val="24"/>
          <w:lang w:val="hr-HR"/>
        </w:rPr>
        <w:t xml:space="preserve">korisniku </w:t>
      </w:r>
      <w:r w:rsidR="004A7D61" w:rsidRPr="00263CA9">
        <w:rPr>
          <w:rFonts w:ascii="Arial" w:eastAsia="Times New Roman" w:hAnsi="Arial" w:cs="Arial"/>
          <w:bCs/>
          <w:color w:val="000000"/>
          <w:sz w:val="24"/>
          <w:szCs w:val="24"/>
          <w:lang w:val="hr-HR"/>
        </w:rPr>
        <w:t>povremenoga hraniteljstva koji je na stalnom smještaju u ustanovi socijalne zaštite, hranitelju isplaćuje ustanova socijalne zaštite.</w:t>
      </w:r>
    </w:p>
    <w:p w:rsidR="00884EEE" w:rsidRPr="00263CA9" w:rsidRDefault="00884EEE" w:rsidP="004534BF">
      <w:pPr>
        <w:jc w:val="center"/>
        <w:rPr>
          <w:rFonts w:ascii="Arial" w:eastAsia="Times New Roman" w:hAnsi="Arial" w:cs="Arial"/>
          <w:color w:val="000000"/>
          <w:sz w:val="24"/>
          <w:szCs w:val="24"/>
          <w:lang w:val="hr-HR"/>
        </w:rPr>
      </w:pPr>
    </w:p>
    <w:p w:rsidR="007577D0" w:rsidRPr="00263CA9" w:rsidRDefault="007577D0" w:rsidP="004534BF">
      <w:pPr>
        <w:jc w:val="center"/>
        <w:rPr>
          <w:rFonts w:ascii="Arial" w:eastAsia="Times New Roman" w:hAnsi="Arial" w:cs="Arial"/>
          <w:color w:val="000000"/>
          <w:sz w:val="24"/>
          <w:szCs w:val="24"/>
          <w:lang w:val="hr-HR"/>
        </w:rPr>
      </w:pPr>
      <w:r w:rsidRPr="00263CA9">
        <w:rPr>
          <w:rFonts w:ascii="Arial" w:eastAsia="Times New Roman" w:hAnsi="Arial" w:cs="Arial"/>
          <w:color w:val="000000"/>
          <w:sz w:val="24"/>
          <w:szCs w:val="24"/>
          <w:lang w:val="hr-HR"/>
        </w:rPr>
        <w:t>Član 35.</w:t>
      </w:r>
    </w:p>
    <w:p w:rsidR="00377A81" w:rsidRDefault="00377A81" w:rsidP="004534BF">
      <w:pPr>
        <w:jc w:val="center"/>
        <w:rPr>
          <w:rFonts w:ascii="Arial" w:eastAsia="Times New Roman" w:hAnsi="Arial" w:cs="Arial"/>
          <w:color w:val="000000"/>
          <w:sz w:val="24"/>
          <w:szCs w:val="24"/>
          <w:lang w:val="hr-HR"/>
        </w:rPr>
      </w:pPr>
      <w:r w:rsidRPr="00263CA9">
        <w:rPr>
          <w:rFonts w:ascii="Arial" w:eastAsia="Times New Roman" w:hAnsi="Arial" w:cs="Arial"/>
          <w:sz w:val="24"/>
          <w:szCs w:val="24"/>
          <w:lang w:val="hr-HR"/>
        </w:rPr>
        <w:t>(Troškovi smještaja i sredstva</w:t>
      </w:r>
      <w:r w:rsidRPr="00263CA9">
        <w:rPr>
          <w:rFonts w:ascii="Arial" w:eastAsia="Times New Roman" w:hAnsi="Arial" w:cs="Arial"/>
          <w:color w:val="000000"/>
          <w:sz w:val="24"/>
          <w:szCs w:val="24"/>
          <w:lang w:val="hr-HR"/>
        </w:rPr>
        <w:t xml:space="preserve"> za finansiranje)</w:t>
      </w:r>
    </w:p>
    <w:p w:rsidR="003322AC" w:rsidRPr="00263CA9" w:rsidRDefault="003322AC" w:rsidP="004534BF">
      <w:pPr>
        <w:jc w:val="center"/>
        <w:rPr>
          <w:rFonts w:ascii="Arial" w:eastAsia="Times New Roman" w:hAnsi="Arial" w:cs="Arial"/>
          <w:color w:val="000000"/>
          <w:sz w:val="24"/>
          <w:szCs w:val="24"/>
          <w:lang w:val="hr-HR"/>
        </w:rPr>
      </w:pPr>
    </w:p>
    <w:p w:rsidR="00D7307A" w:rsidRPr="00263CA9" w:rsidRDefault="003322AC" w:rsidP="003322AC">
      <w:pPr>
        <w:rPr>
          <w:rFonts w:ascii="Arial" w:eastAsia="Times New Roman" w:hAnsi="Arial" w:cs="Arial"/>
          <w:sz w:val="24"/>
          <w:szCs w:val="24"/>
          <w:lang w:val="hr-HR"/>
        </w:rPr>
      </w:pPr>
      <w:r>
        <w:rPr>
          <w:rFonts w:ascii="Arial" w:eastAsia="Times New Roman" w:hAnsi="Arial" w:cs="Arial"/>
          <w:color w:val="000000"/>
          <w:sz w:val="24"/>
          <w:szCs w:val="24"/>
          <w:lang w:val="hr-HR"/>
        </w:rPr>
        <w:t xml:space="preserve">(1) </w:t>
      </w:r>
      <w:r w:rsidR="00481F21" w:rsidRPr="00263CA9">
        <w:rPr>
          <w:rFonts w:ascii="Arial" w:eastAsia="Times New Roman" w:hAnsi="Arial" w:cs="Arial"/>
          <w:color w:val="000000"/>
          <w:sz w:val="24"/>
          <w:szCs w:val="24"/>
          <w:lang w:val="hr-HR"/>
        </w:rPr>
        <w:t xml:space="preserve">Troškove smještaja u hraniteljsku porodicu </w:t>
      </w:r>
      <w:r w:rsidR="00D7307A" w:rsidRPr="00263CA9">
        <w:rPr>
          <w:rFonts w:ascii="Arial" w:eastAsia="Times New Roman" w:hAnsi="Arial" w:cs="Arial"/>
          <w:color w:val="000000"/>
          <w:sz w:val="24"/>
          <w:szCs w:val="24"/>
          <w:lang w:val="hr-HR"/>
        </w:rPr>
        <w:t xml:space="preserve">snosi lice koje je smješteno u hraniteljsku porodicu, roditelj, usvojitelj, staratelj ili srodnik koji je </w:t>
      </w:r>
      <w:r w:rsidR="003F11FC" w:rsidRPr="00263CA9">
        <w:rPr>
          <w:rFonts w:ascii="Arial" w:eastAsia="Times New Roman" w:hAnsi="Arial" w:cs="Arial"/>
          <w:color w:val="000000"/>
          <w:sz w:val="24"/>
          <w:szCs w:val="24"/>
          <w:lang w:val="hr-HR"/>
        </w:rPr>
        <w:t xml:space="preserve">po </w:t>
      </w:r>
      <w:r w:rsidR="003F11FC" w:rsidRPr="00263CA9">
        <w:rPr>
          <w:rFonts w:ascii="Arial" w:eastAsia="Times New Roman" w:hAnsi="Arial" w:cs="Arial"/>
          <w:sz w:val="24"/>
          <w:szCs w:val="24"/>
          <w:lang w:val="hr-HR"/>
        </w:rPr>
        <w:t xml:space="preserve">odredbama Porodičnog zakona </w:t>
      </w:r>
      <w:r w:rsidR="00D7307A" w:rsidRPr="00263CA9">
        <w:rPr>
          <w:rFonts w:ascii="Arial" w:eastAsia="Times New Roman" w:hAnsi="Arial" w:cs="Arial"/>
          <w:sz w:val="24"/>
          <w:szCs w:val="24"/>
          <w:lang w:val="hr-HR"/>
        </w:rPr>
        <w:t xml:space="preserve">dužan da izdržava to lice ili drugo pravno ili fizičko lice koje je preuzelo obavezu plaćanja troškova.  </w:t>
      </w:r>
      <w:r w:rsidR="00481F21" w:rsidRPr="00263CA9">
        <w:rPr>
          <w:rFonts w:ascii="Arial" w:eastAsia="Times New Roman" w:hAnsi="Arial" w:cs="Arial"/>
          <w:sz w:val="24"/>
          <w:szCs w:val="24"/>
          <w:lang w:val="hr-HR"/>
        </w:rPr>
        <w:t xml:space="preserve"> </w:t>
      </w:r>
    </w:p>
    <w:p w:rsidR="003322AC" w:rsidRDefault="003322AC" w:rsidP="003322AC">
      <w:pPr>
        <w:rPr>
          <w:rFonts w:ascii="Arial" w:hAnsi="Arial" w:cs="Arial"/>
          <w:sz w:val="24"/>
          <w:szCs w:val="24"/>
        </w:rPr>
      </w:pPr>
    </w:p>
    <w:p w:rsidR="00A67D45" w:rsidRPr="00263CA9" w:rsidRDefault="003322AC" w:rsidP="003322AC">
      <w:pPr>
        <w:rPr>
          <w:rFonts w:ascii="Arial" w:eastAsia="Times New Roman" w:hAnsi="Arial" w:cs="Arial"/>
          <w:b/>
          <w:color w:val="000000"/>
          <w:sz w:val="24"/>
          <w:szCs w:val="24"/>
          <w:lang w:val="hr-HR"/>
        </w:rPr>
      </w:pPr>
      <w:r>
        <w:rPr>
          <w:rFonts w:ascii="Arial" w:hAnsi="Arial" w:cs="Arial"/>
          <w:sz w:val="24"/>
          <w:szCs w:val="24"/>
        </w:rPr>
        <w:t xml:space="preserve">(2) </w:t>
      </w:r>
      <w:r w:rsidR="00A67D45" w:rsidRPr="00263CA9">
        <w:rPr>
          <w:rFonts w:ascii="Arial" w:hAnsi="Arial" w:cs="Arial"/>
          <w:sz w:val="24"/>
          <w:szCs w:val="24"/>
        </w:rPr>
        <w:t>Sredstva za finansiranje hraniteljske nakn</w:t>
      </w:r>
      <w:r w:rsidR="001B45C1" w:rsidRPr="00263CA9">
        <w:rPr>
          <w:rFonts w:ascii="Arial" w:hAnsi="Arial" w:cs="Arial"/>
          <w:sz w:val="24"/>
          <w:szCs w:val="24"/>
        </w:rPr>
        <w:t>a</w:t>
      </w:r>
      <w:r w:rsidR="00A67D45" w:rsidRPr="00263CA9">
        <w:rPr>
          <w:rFonts w:ascii="Arial" w:hAnsi="Arial" w:cs="Arial"/>
          <w:sz w:val="24"/>
          <w:szCs w:val="24"/>
        </w:rPr>
        <w:t xml:space="preserve">de i naknade za izdržavanje </w:t>
      </w:r>
      <w:r w:rsidR="00693577">
        <w:rPr>
          <w:rFonts w:ascii="Arial" w:hAnsi="Arial" w:cs="Arial"/>
          <w:sz w:val="24"/>
          <w:szCs w:val="24"/>
        </w:rPr>
        <w:t>hranjenik</w:t>
      </w:r>
      <w:r w:rsidR="00A67D45" w:rsidRPr="00263CA9">
        <w:rPr>
          <w:rFonts w:ascii="Arial" w:hAnsi="Arial" w:cs="Arial"/>
          <w:sz w:val="24"/>
          <w:szCs w:val="24"/>
        </w:rPr>
        <w:t>a obezbjeđuju se iz budžeta kantona</w:t>
      </w:r>
      <w:r w:rsidR="00D7307A" w:rsidRPr="00263CA9">
        <w:rPr>
          <w:rFonts w:ascii="Arial" w:hAnsi="Arial" w:cs="Arial"/>
          <w:sz w:val="24"/>
          <w:szCs w:val="24"/>
        </w:rPr>
        <w:t xml:space="preserve"> ukoliko je rješenjem o priznavanju prava na smještaj u hraniteljsku porodicu </w:t>
      </w:r>
      <w:r w:rsidR="00E47744" w:rsidRPr="00263CA9">
        <w:rPr>
          <w:rFonts w:ascii="Arial" w:hAnsi="Arial" w:cs="Arial"/>
          <w:sz w:val="24"/>
          <w:szCs w:val="24"/>
        </w:rPr>
        <w:t xml:space="preserve">kantonalno ministarstvo preuzelo obavezu plaćanja troškova smještaja. </w:t>
      </w:r>
    </w:p>
    <w:p w:rsidR="003322AC" w:rsidRDefault="003322AC" w:rsidP="003322AC">
      <w:pPr>
        <w:rPr>
          <w:rFonts w:ascii="Arial" w:hAnsi="Arial" w:cs="Arial"/>
          <w:sz w:val="24"/>
          <w:szCs w:val="24"/>
        </w:rPr>
      </w:pPr>
    </w:p>
    <w:p w:rsidR="003F11FC" w:rsidRPr="00263CA9" w:rsidRDefault="003322AC" w:rsidP="003322AC">
      <w:pPr>
        <w:rPr>
          <w:rFonts w:ascii="Arial" w:eastAsia="Times New Roman" w:hAnsi="Arial" w:cs="Arial"/>
          <w:b/>
          <w:sz w:val="24"/>
          <w:szCs w:val="24"/>
          <w:lang w:val="hr-HR"/>
        </w:rPr>
      </w:pPr>
      <w:r>
        <w:rPr>
          <w:rFonts w:ascii="Arial" w:hAnsi="Arial" w:cs="Arial"/>
          <w:sz w:val="24"/>
          <w:szCs w:val="24"/>
        </w:rPr>
        <w:t xml:space="preserve">(3) </w:t>
      </w:r>
      <w:r w:rsidR="0005579F" w:rsidRPr="00263CA9">
        <w:rPr>
          <w:rFonts w:ascii="Arial" w:hAnsi="Arial" w:cs="Arial"/>
          <w:sz w:val="24"/>
          <w:szCs w:val="24"/>
        </w:rPr>
        <w:t>Centar</w:t>
      </w:r>
      <w:r w:rsidR="003F11FC" w:rsidRPr="00263CA9">
        <w:rPr>
          <w:rFonts w:ascii="Arial" w:hAnsi="Arial" w:cs="Arial"/>
          <w:sz w:val="24"/>
          <w:szCs w:val="24"/>
        </w:rPr>
        <w:t xml:space="preserve"> ima pravo na potpunu ili djelimičnu naknadu troškova iz imovine i prihoda smješten</w:t>
      </w:r>
      <w:r w:rsidR="00724692" w:rsidRPr="00263CA9">
        <w:rPr>
          <w:rFonts w:ascii="Arial" w:hAnsi="Arial" w:cs="Arial"/>
          <w:sz w:val="24"/>
          <w:szCs w:val="24"/>
        </w:rPr>
        <w:t>og</w:t>
      </w:r>
      <w:r w:rsidR="003F11FC" w:rsidRPr="00263CA9">
        <w:rPr>
          <w:rFonts w:ascii="Arial" w:hAnsi="Arial" w:cs="Arial"/>
          <w:sz w:val="24"/>
          <w:szCs w:val="24"/>
        </w:rPr>
        <w:t xml:space="preserve"> </w:t>
      </w:r>
      <w:r w:rsidR="00724692" w:rsidRPr="00263CA9">
        <w:rPr>
          <w:rFonts w:ascii="Arial" w:hAnsi="Arial" w:cs="Arial"/>
          <w:sz w:val="24"/>
          <w:szCs w:val="24"/>
        </w:rPr>
        <w:t>lica</w:t>
      </w:r>
      <w:r w:rsidR="003F11FC" w:rsidRPr="00263CA9">
        <w:rPr>
          <w:rFonts w:ascii="Arial" w:hAnsi="Arial" w:cs="Arial"/>
          <w:sz w:val="24"/>
          <w:szCs w:val="24"/>
        </w:rPr>
        <w:t xml:space="preserve"> ili </w:t>
      </w:r>
      <w:r w:rsidR="00724692" w:rsidRPr="00263CA9">
        <w:rPr>
          <w:rFonts w:ascii="Arial" w:hAnsi="Arial" w:cs="Arial"/>
          <w:sz w:val="24"/>
          <w:szCs w:val="24"/>
        </w:rPr>
        <w:t>lica</w:t>
      </w:r>
      <w:r w:rsidR="003F11FC" w:rsidRPr="00263CA9">
        <w:rPr>
          <w:rFonts w:ascii="Arial" w:hAnsi="Arial" w:cs="Arial"/>
          <w:sz w:val="24"/>
          <w:szCs w:val="24"/>
        </w:rPr>
        <w:t xml:space="preserve"> koje </w:t>
      </w:r>
      <w:r w:rsidR="00724692" w:rsidRPr="00263CA9">
        <w:rPr>
          <w:rFonts w:ascii="Arial" w:hAnsi="Arial" w:cs="Arial"/>
          <w:sz w:val="24"/>
          <w:szCs w:val="24"/>
        </w:rPr>
        <w:t>je</w:t>
      </w:r>
      <w:r w:rsidR="003F11FC" w:rsidRPr="00263CA9">
        <w:rPr>
          <w:rFonts w:ascii="Arial" w:hAnsi="Arial" w:cs="Arial"/>
          <w:sz w:val="24"/>
          <w:szCs w:val="24"/>
        </w:rPr>
        <w:t xml:space="preserve"> po odredbama Porodičnog zakona dužn</w:t>
      </w:r>
      <w:r w:rsidR="00724692" w:rsidRPr="00263CA9">
        <w:rPr>
          <w:rFonts w:ascii="Arial" w:hAnsi="Arial" w:cs="Arial"/>
          <w:sz w:val="24"/>
          <w:szCs w:val="24"/>
        </w:rPr>
        <w:t>o</w:t>
      </w:r>
      <w:r w:rsidR="003F11FC" w:rsidRPr="00263CA9">
        <w:rPr>
          <w:rFonts w:ascii="Arial" w:hAnsi="Arial" w:cs="Arial"/>
          <w:sz w:val="24"/>
          <w:szCs w:val="24"/>
        </w:rPr>
        <w:t xml:space="preserve"> izdržavati </w:t>
      </w:r>
      <w:r w:rsidR="00724692" w:rsidRPr="00263CA9">
        <w:rPr>
          <w:rFonts w:ascii="Arial" w:hAnsi="Arial" w:cs="Arial"/>
          <w:sz w:val="24"/>
          <w:szCs w:val="24"/>
        </w:rPr>
        <w:t>lice</w:t>
      </w:r>
      <w:r w:rsidR="003F11FC" w:rsidRPr="00263CA9">
        <w:rPr>
          <w:rFonts w:ascii="Arial" w:hAnsi="Arial" w:cs="Arial"/>
          <w:sz w:val="24"/>
          <w:szCs w:val="24"/>
        </w:rPr>
        <w:t xml:space="preserve"> smješten</w:t>
      </w:r>
      <w:r w:rsidR="00724692" w:rsidRPr="00263CA9">
        <w:rPr>
          <w:rFonts w:ascii="Arial" w:hAnsi="Arial" w:cs="Arial"/>
          <w:sz w:val="24"/>
          <w:szCs w:val="24"/>
        </w:rPr>
        <w:t>o</w:t>
      </w:r>
      <w:r w:rsidR="003F11FC" w:rsidRPr="00263CA9">
        <w:rPr>
          <w:rFonts w:ascii="Arial" w:hAnsi="Arial" w:cs="Arial"/>
          <w:sz w:val="24"/>
          <w:szCs w:val="24"/>
        </w:rPr>
        <w:t xml:space="preserve"> u hraniteljsk</w:t>
      </w:r>
      <w:r w:rsidR="00810416">
        <w:rPr>
          <w:rFonts w:ascii="Arial" w:hAnsi="Arial" w:cs="Arial"/>
          <w:sz w:val="24"/>
          <w:szCs w:val="24"/>
        </w:rPr>
        <w:t>u porodicu</w:t>
      </w:r>
      <w:r w:rsidR="003F11FC" w:rsidRPr="00263CA9">
        <w:rPr>
          <w:rFonts w:ascii="Arial" w:hAnsi="Arial" w:cs="Arial"/>
          <w:sz w:val="24"/>
          <w:szCs w:val="24"/>
        </w:rPr>
        <w:t xml:space="preserve">.  </w:t>
      </w:r>
    </w:p>
    <w:p w:rsidR="003322AC" w:rsidRDefault="003322AC" w:rsidP="003322AC">
      <w:pPr>
        <w:rPr>
          <w:rFonts w:ascii="Arial" w:hAnsi="Arial" w:cs="Arial"/>
          <w:sz w:val="24"/>
          <w:szCs w:val="24"/>
        </w:rPr>
      </w:pPr>
    </w:p>
    <w:p w:rsidR="00E47744" w:rsidRPr="00263CA9" w:rsidRDefault="003322AC" w:rsidP="003322AC">
      <w:pPr>
        <w:rPr>
          <w:rFonts w:ascii="Arial" w:eastAsia="Times New Roman" w:hAnsi="Arial" w:cs="Arial"/>
          <w:b/>
          <w:sz w:val="24"/>
          <w:szCs w:val="24"/>
          <w:lang w:val="hr-HR"/>
        </w:rPr>
      </w:pPr>
      <w:r>
        <w:rPr>
          <w:rFonts w:ascii="Arial" w:hAnsi="Arial" w:cs="Arial"/>
          <w:sz w:val="24"/>
          <w:szCs w:val="24"/>
        </w:rPr>
        <w:t xml:space="preserve">(4) </w:t>
      </w:r>
      <w:r w:rsidR="00BF7F2D" w:rsidRPr="00263CA9">
        <w:rPr>
          <w:rFonts w:ascii="Arial" w:hAnsi="Arial" w:cs="Arial"/>
          <w:sz w:val="24"/>
          <w:szCs w:val="24"/>
        </w:rPr>
        <w:t xml:space="preserve">Način utvrđivanja i obračunavanja prihoda </w:t>
      </w:r>
      <w:r w:rsidR="003F11FC" w:rsidRPr="00263CA9">
        <w:rPr>
          <w:rFonts w:ascii="Arial" w:hAnsi="Arial" w:cs="Arial"/>
          <w:sz w:val="24"/>
          <w:szCs w:val="24"/>
        </w:rPr>
        <w:t xml:space="preserve">i imovine </w:t>
      </w:r>
      <w:r w:rsidR="004B6734">
        <w:rPr>
          <w:rFonts w:ascii="Arial" w:eastAsia="Times New Roman" w:hAnsi="Arial" w:cs="Arial"/>
          <w:bCs/>
          <w:sz w:val="24"/>
          <w:szCs w:val="24"/>
          <w:lang w:val="hr-HR"/>
        </w:rPr>
        <w:t>hranjenika</w:t>
      </w:r>
      <w:r w:rsidR="00503FA0" w:rsidRPr="00263CA9">
        <w:rPr>
          <w:rFonts w:ascii="Arial" w:hAnsi="Arial" w:cs="Arial"/>
          <w:sz w:val="24"/>
          <w:szCs w:val="24"/>
        </w:rPr>
        <w:t>, odnosno drugih lic</w:t>
      </w:r>
      <w:r w:rsidR="00BF7F2D" w:rsidRPr="00263CA9">
        <w:rPr>
          <w:rFonts w:ascii="Arial" w:hAnsi="Arial" w:cs="Arial"/>
          <w:sz w:val="24"/>
          <w:szCs w:val="24"/>
        </w:rPr>
        <w:t>a koj</w:t>
      </w:r>
      <w:r w:rsidR="00503FA0" w:rsidRPr="00263CA9">
        <w:rPr>
          <w:rFonts w:ascii="Arial" w:hAnsi="Arial" w:cs="Arial"/>
          <w:sz w:val="24"/>
          <w:szCs w:val="24"/>
        </w:rPr>
        <w:t>a</w:t>
      </w:r>
      <w:r w:rsidR="00BF7F2D" w:rsidRPr="00263CA9">
        <w:rPr>
          <w:rFonts w:ascii="Arial" w:hAnsi="Arial" w:cs="Arial"/>
          <w:sz w:val="24"/>
          <w:szCs w:val="24"/>
        </w:rPr>
        <w:t xml:space="preserve"> su po zakonu obavezn</w:t>
      </w:r>
      <w:r w:rsidR="00503FA0" w:rsidRPr="00263CA9">
        <w:rPr>
          <w:rFonts w:ascii="Arial" w:hAnsi="Arial" w:cs="Arial"/>
          <w:sz w:val="24"/>
          <w:szCs w:val="24"/>
        </w:rPr>
        <w:t>a</w:t>
      </w:r>
      <w:r w:rsidR="00BF7F2D" w:rsidRPr="00263CA9">
        <w:rPr>
          <w:rFonts w:ascii="Arial" w:hAnsi="Arial" w:cs="Arial"/>
          <w:sz w:val="24"/>
          <w:szCs w:val="24"/>
        </w:rPr>
        <w:t xml:space="preserve"> da sudjeluju u troškovima smještaja u hraniteljsku porodicu, a koji se uzimaju u obzir pri obračunavanju </w:t>
      </w:r>
      <w:r w:rsidR="00EF120E" w:rsidRPr="00263CA9">
        <w:rPr>
          <w:rFonts w:ascii="Arial" w:hAnsi="Arial" w:cs="Arial"/>
          <w:sz w:val="24"/>
          <w:szCs w:val="24"/>
        </w:rPr>
        <w:t xml:space="preserve">hraniteljske naknade i naknade za izdržavanje </w:t>
      </w:r>
      <w:r w:rsidR="00693577">
        <w:rPr>
          <w:rFonts w:ascii="Arial" w:hAnsi="Arial" w:cs="Arial"/>
          <w:sz w:val="24"/>
          <w:szCs w:val="24"/>
        </w:rPr>
        <w:t>hranjenik</w:t>
      </w:r>
      <w:r w:rsidR="00EF120E" w:rsidRPr="00263CA9">
        <w:rPr>
          <w:rFonts w:ascii="Arial" w:hAnsi="Arial" w:cs="Arial"/>
          <w:sz w:val="24"/>
          <w:szCs w:val="24"/>
        </w:rPr>
        <w:t>a, pravilnikom propisuje federalni ministar.</w:t>
      </w:r>
    </w:p>
    <w:p w:rsidR="007577D0" w:rsidRDefault="007577D0" w:rsidP="004534BF">
      <w:pPr>
        <w:jc w:val="center"/>
        <w:rPr>
          <w:rFonts w:ascii="Arial" w:eastAsia="Times New Roman" w:hAnsi="Arial" w:cs="Arial"/>
          <w:color w:val="000000"/>
          <w:sz w:val="24"/>
          <w:szCs w:val="24"/>
          <w:lang w:val="hr-HR"/>
        </w:rPr>
      </w:pPr>
    </w:p>
    <w:p w:rsidR="003322AC" w:rsidRPr="00263CA9" w:rsidRDefault="003322AC" w:rsidP="004534BF">
      <w:pPr>
        <w:jc w:val="center"/>
        <w:rPr>
          <w:rFonts w:ascii="Arial" w:eastAsia="Times New Roman" w:hAnsi="Arial" w:cs="Arial"/>
          <w:color w:val="000000"/>
          <w:sz w:val="24"/>
          <w:szCs w:val="24"/>
          <w:lang w:val="hr-HR"/>
        </w:rPr>
      </w:pPr>
    </w:p>
    <w:p w:rsidR="00884EEE" w:rsidRPr="00263CA9" w:rsidRDefault="00961047" w:rsidP="004534BF">
      <w:pPr>
        <w:jc w:val="center"/>
        <w:rPr>
          <w:rFonts w:ascii="Arial" w:eastAsia="Times New Roman" w:hAnsi="Arial" w:cs="Arial"/>
          <w:color w:val="000000"/>
          <w:sz w:val="24"/>
          <w:szCs w:val="24"/>
          <w:lang w:val="hr-HR"/>
        </w:rPr>
      </w:pPr>
      <w:r w:rsidRPr="00263CA9">
        <w:rPr>
          <w:rFonts w:ascii="Arial" w:eastAsia="Times New Roman" w:hAnsi="Arial" w:cs="Arial"/>
          <w:b/>
          <w:bCs/>
          <w:color w:val="000000"/>
          <w:sz w:val="24"/>
          <w:szCs w:val="24"/>
          <w:lang w:val="hr-HR"/>
        </w:rPr>
        <w:t>POGLAVLJE</w:t>
      </w:r>
      <w:r w:rsidR="00884EEE" w:rsidRPr="00263CA9">
        <w:rPr>
          <w:rFonts w:ascii="Arial" w:eastAsia="Times New Roman" w:hAnsi="Arial" w:cs="Arial"/>
          <w:b/>
          <w:bCs/>
          <w:color w:val="000000"/>
          <w:sz w:val="24"/>
          <w:szCs w:val="24"/>
          <w:lang w:val="hr-HR"/>
        </w:rPr>
        <w:t xml:space="preserve"> IX – </w:t>
      </w:r>
      <w:r w:rsidR="00884EEE" w:rsidRPr="00263CA9">
        <w:rPr>
          <w:rFonts w:ascii="Arial" w:eastAsia="Times New Roman" w:hAnsi="Arial" w:cs="Arial"/>
          <w:b/>
          <w:color w:val="000000"/>
          <w:sz w:val="24"/>
          <w:szCs w:val="24"/>
          <w:lang w:val="hr-HR"/>
        </w:rPr>
        <w:t>OBAVEZE, ODGOVORNOSTI</w:t>
      </w:r>
      <w:r w:rsidR="000E7503" w:rsidRPr="00263CA9">
        <w:rPr>
          <w:rFonts w:ascii="Arial" w:eastAsia="Times New Roman" w:hAnsi="Arial" w:cs="Arial"/>
          <w:b/>
          <w:color w:val="000000"/>
          <w:sz w:val="24"/>
          <w:szCs w:val="24"/>
          <w:lang w:val="hr-HR"/>
        </w:rPr>
        <w:t xml:space="preserve"> I PRAVA HRANITELJA I CENTRA </w:t>
      </w:r>
    </w:p>
    <w:p w:rsidR="00884EEE" w:rsidRPr="00263CA9" w:rsidRDefault="00884EEE" w:rsidP="004534BF">
      <w:pPr>
        <w:ind w:left="1701"/>
        <w:rPr>
          <w:rFonts w:ascii="Arial" w:eastAsia="Times New Roman" w:hAnsi="Arial" w:cs="Arial"/>
          <w:color w:val="000000"/>
          <w:sz w:val="24"/>
          <w:szCs w:val="24"/>
          <w:lang w:val="hr-HR"/>
        </w:rPr>
      </w:pPr>
    </w:p>
    <w:p w:rsidR="00884EEE" w:rsidRPr="00263CA9" w:rsidRDefault="00884EEE" w:rsidP="004534BF">
      <w:pPr>
        <w:rPr>
          <w:rFonts w:ascii="Arial" w:eastAsia="Times New Roman" w:hAnsi="Arial" w:cs="Arial"/>
          <w:color w:val="000000"/>
          <w:sz w:val="24"/>
          <w:szCs w:val="24"/>
          <w:lang w:val="hr-HR"/>
        </w:rPr>
      </w:pPr>
      <w:r w:rsidRPr="00263CA9">
        <w:rPr>
          <w:rFonts w:ascii="Arial" w:eastAsia="Times New Roman" w:hAnsi="Arial" w:cs="Arial"/>
          <w:b/>
          <w:sz w:val="24"/>
          <w:szCs w:val="24"/>
          <w:lang w:val="hr-HR"/>
        </w:rPr>
        <w:t>Odjeljak A. Obaveze</w:t>
      </w:r>
      <w:r w:rsidR="00FE150F" w:rsidRPr="00263CA9">
        <w:rPr>
          <w:rFonts w:ascii="Arial" w:eastAsia="Times New Roman" w:hAnsi="Arial" w:cs="Arial"/>
          <w:b/>
          <w:sz w:val="24"/>
          <w:szCs w:val="24"/>
          <w:lang w:val="hr-HR"/>
        </w:rPr>
        <w:t>, odgovornosti i prava</w:t>
      </w:r>
      <w:r w:rsidRPr="00263CA9">
        <w:rPr>
          <w:rFonts w:ascii="Arial" w:eastAsia="Times New Roman" w:hAnsi="Arial" w:cs="Arial"/>
          <w:b/>
          <w:sz w:val="24"/>
          <w:szCs w:val="24"/>
          <w:lang w:val="hr-HR"/>
        </w:rPr>
        <w:t xml:space="preserve"> hranitelja</w:t>
      </w:r>
      <w:r w:rsidRPr="00263CA9">
        <w:rPr>
          <w:rFonts w:ascii="Arial" w:eastAsia="Times New Roman" w:hAnsi="Arial" w:cs="Arial"/>
          <w:color w:val="000000"/>
          <w:sz w:val="24"/>
          <w:szCs w:val="24"/>
          <w:lang w:val="hr-HR"/>
        </w:rPr>
        <w:t> </w:t>
      </w:r>
    </w:p>
    <w:p w:rsidR="00884EEE" w:rsidRPr="00263CA9" w:rsidRDefault="00884EEE" w:rsidP="004534BF">
      <w:pPr>
        <w:jc w:val="left"/>
        <w:rPr>
          <w:rFonts w:ascii="Arial" w:eastAsia="Times New Roman" w:hAnsi="Arial" w:cs="Arial"/>
          <w:color w:val="000000"/>
          <w:sz w:val="24"/>
          <w:szCs w:val="24"/>
          <w:lang w:val="hr-HR"/>
        </w:rPr>
      </w:pPr>
      <w:r w:rsidRPr="00263CA9">
        <w:rPr>
          <w:rFonts w:ascii="Arial" w:eastAsia="Times New Roman" w:hAnsi="Arial" w:cs="Arial"/>
          <w:color w:val="000000"/>
          <w:sz w:val="24"/>
          <w:szCs w:val="24"/>
          <w:lang w:val="hr-HR"/>
        </w:rPr>
        <w:t> </w:t>
      </w:r>
    </w:p>
    <w:p w:rsidR="00884EEE" w:rsidRPr="00263CA9" w:rsidRDefault="00884EEE" w:rsidP="004534BF">
      <w:pPr>
        <w:jc w:val="center"/>
        <w:rPr>
          <w:rFonts w:ascii="Arial" w:eastAsia="Times New Roman" w:hAnsi="Arial" w:cs="Arial"/>
          <w:color w:val="000000"/>
          <w:sz w:val="24"/>
          <w:szCs w:val="24"/>
          <w:lang w:val="hr-HR"/>
        </w:rPr>
      </w:pPr>
      <w:r w:rsidRPr="00263CA9">
        <w:rPr>
          <w:rFonts w:ascii="Arial" w:eastAsia="Times New Roman" w:hAnsi="Arial" w:cs="Arial"/>
          <w:color w:val="000000"/>
          <w:sz w:val="24"/>
          <w:szCs w:val="24"/>
          <w:lang w:val="hr-HR"/>
        </w:rPr>
        <w:t> Član</w:t>
      </w:r>
      <w:r w:rsidR="00C52725" w:rsidRPr="00263CA9">
        <w:rPr>
          <w:rFonts w:ascii="Arial" w:eastAsia="Times New Roman" w:hAnsi="Arial" w:cs="Arial"/>
          <w:color w:val="000000"/>
          <w:sz w:val="24"/>
          <w:szCs w:val="24"/>
          <w:lang w:val="hr-HR"/>
        </w:rPr>
        <w:t xml:space="preserve"> </w:t>
      </w:r>
      <w:r w:rsidRPr="00263CA9">
        <w:rPr>
          <w:rFonts w:ascii="Arial" w:eastAsia="Times New Roman" w:hAnsi="Arial" w:cs="Arial"/>
          <w:color w:val="000000"/>
          <w:sz w:val="24"/>
          <w:szCs w:val="24"/>
          <w:lang w:val="hr-HR"/>
        </w:rPr>
        <w:t>3</w:t>
      </w:r>
      <w:r w:rsidR="00A67D45" w:rsidRPr="00263CA9">
        <w:rPr>
          <w:rFonts w:ascii="Arial" w:eastAsia="Times New Roman" w:hAnsi="Arial" w:cs="Arial"/>
          <w:color w:val="000000"/>
          <w:sz w:val="24"/>
          <w:szCs w:val="24"/>
          <w:lang w:val="hr-HR"/>
        </w:rPr>
        <w:t>6</w:t>
      </w:r>
      <w:r w:rsidRPr="00263CA9">
        <w:rPr>
          <w:rFonts w:ascii="Arial" w:eastAsia="Times New Roman" w:hAnsi="Arial" w:cs="Arial"/>
          <w:color w:val="000000"/>
          <w:sz w:val="24"/>
          <w:szCs w:val="24"/>
          <w:lang w:val="hr-HR"/>
        </w:rPr>
        <w:t>.</w:t>
      </w:r>
    </w:p>
    <w:p w:rsidR="00B83AD6" w:rsidRDefault="00B83AD6" w:rsidP="004534BF">
      <w:pPr>
        <w:jc w:val="center"/>
        <w:rPr>
          <w:rFonts w:ascii="Arial" w:eastAsia="Times New Roman" w:hAnsi="Arial" w:cs="Arial"/>
          <w:color w:val="000000"/>
          <w:sz w:val="24"/>
          <w:szCs w:val="24"/>
          <w:lang w:val="hr-HR"/>
        </w:rPr>
      </w:pPr>
      <w:r w:rsidRPr="00263CA9">
        <w:rPr>
          <w:rFonts w:ascii="Arial" w:eastAsia="Times New Roman" w:hAnsi="Arial" w:cs="Arial"/>
          <w:color w:val="000000"/>
          <w:sz w:val="24"/>
          <w:szCs w:val="24"/>
          <w:lang w:val="hr-HR"/>
        </w:rPr>
        <w:t>(Opće obaveze hranitelja)</w:t>
      </w:r>
    </w:p>
    <w:p w:rsidR="003322AC" w:rsidRPr="00263CA9" w:rsidRDefault="003322AC" w:rsidP="004534BF">
      <w:pPr>
        <w:jc w:val="center"/>
        <w:rPr>
          <w:rFonts w:ascii="Arial" w:eastAsia="Times New Roman" w:hAnsi="Arial" w:cs="Arial"/>
          <w:b/>
          <w:color w:val="000000"/>
          <w:sz w:val="24"/>
          <w:szCs w:val="24"/>
          <w:lang w:val="hr-HR"/>
        </w:rPr>
      </w:pPr>
    </w:p>
    <w:p w:rsidR="00884EEE" w:rsidRPr="00263CA9" w:rsidRDefault="00B15419" w:rsidP="00B15419">
      <w:pPr>
        <w:pStyle w:val="ListParagraph"/>
        <w:ind w:left="0"/>
        <w:rPr>
          <w:rFonts w:ascii="Arial" w:eastAsia="Times New Roman" w:hAnsi="Arial" w:cs="Arial"/>
          <w:sz w:val="24"/>
          <w:szCs w:val="24"/>
          <w:lang w:val="hr-HR"/>
        </w:rPr>
      </w:pPr>
      <w:r>
        <w:rPr>
          <w:rFonts w:ascii="Arial" w:eastAsia="Times New Roman" w:hAnsi="Arial" w:cs="Arial"/>
          <w:sz w:val="24"/>
          <w:szCs w:val="24"/>
          <w:lang w:val="hr-HR"/>
        </w:rPr>
        <w:t xml:space="preserve">(1) </w:t>
      </w:r>
      <w:r w:rsidR="00884EEE" w:rsidRPr="00263CA9">
        <w:rPr>
          <w:rFonts w:ascii="Arial" w:eastAsia="Times New Roman" w:hAnsi="Arial" w:cs="Arial"/>
          <w:sz w:val="24"/>
          <w:szCs w:val="24"/>
          <w:lang w:val="hr-HR"/>
        </w:rPr>
        <w:t>Hranitelj i hraniteljska porodica pružaju djetetu ili odraslo</w:t>
      </w:r>
      <w:r>
        <w:rPr>
          <w:rFonts w:ascii="Arial" w:eastAsia="Times New Roman" w:hAnsi="Arial" w:cs="Arial"/>
          <w:sz w:val="24"/>
          <w:szCs w:val="24"/>
          <w:lang w:val="hr-HR"/>
        </w:rPr>
        <w:t>m</w:t>
      </w:r>
      <w:r w:rsidR="00884EEE" w:rsidRPr="00263CA9">
        <w:rPr>
          <w:rFonts w:ascii="Arial" w:eastAsia="Times New Roman" w:hAnsi="Arial" w:cs="Arial"/>
          <w:sz w:val="24"/>
          <w:szCs w:val="24"/>
          <w:lang w:val="hr-HR"/>
        </w:rPr>
        <w:t xml:space="preserve"> </w:t>
      </w:r>
      <w:r>
        <w:rPr>
          <w:rFonts w:ascii="Arial" w:eastAsia="Times New Roman" w:hAnsi="Arial" w:cs="Arial"/>
          <w:sz w:val="24"/>
          <w:szCs w:val="24"/>
          <w:lang w:val="hr-HR"/>
        </w:rPr>
        <w:t>licu</w:t>
      </w:r>
      <w:r w:rsidR="00503FA0" w:rsidRPr="00263CA9">
        <w:rPr>
          <w:rFonts w:ascii="Arial" w:eastAsia="Times New Roman" w:hAnsi="Arial" w:cs="Arial"/>
          <w:sz w:val="24"/>
          <w:szCs w:val="24"/>
          <w:lang w:val="hr-HR"/>
        </w:rPr>
        <w:t xml:space="preserve"> koj</w:t>
      </w:r>
      <w:r>
        <w:rPr>
          <w:rFonts w:ascii="Arial" w:eastAsia="Times New Roman" w:hAnsi="Arial" w:cs="Arial"/>
          <w:sz w:val="24"/>
          <w:szCs w:val="24"/>
          <w:lang w:val="hr-HR"/>
        </w:rPr>
        <w:t>e</w:t>
      </w:r>
      <w:r w:rsidR="00503FA0" w:rsidRPr="00263CA9">
        <w:rPr>
          <w:rFonts w:ascii="Arial" w:eastAsia="Times New Roman" w:hAnsi="Arial" w:cs="Arial"/>
          <w:sz w:val="24"/>
          <w:szCs w:val="24"/>
          <w:lang w:val="hr-HR"/>
        </w:rPr>
        <w:t xml:space="preserve"> im je upućen</w:t>
      </w:r>
      <w:r>
        <w:rPr>
          <w:rFonts w:ascii="Arial" w:eastAsia="Times New Roman" w:hAnsi="Arial" w:cs="Arial"/>
          <w:sz w:val="24"/>
          <w:szCs w:val="24"/>
          <w:lang w:val="hr-HR"/>
        </w:rPr>
        <w:t>o</w:t>
      </w:r>
      <w:r w:rsidR="00503FA0" w:rsidRPr="00263CA9">
        <w:rPr>
          <w:rFonts w:ascii="Arial" w:eastAsia="Times New Roman" w:hAnsi="Arial" w:cs="Arial"/>
          <w:sz w:val="24"/>
          <w:szCs w:val="24"/>
          <w:lang w:val="hr-HR"/>
        </w:rPr>
        <w:t xml:space="preserve"> na smještaj</w:t>
      </w:r>
      <w:r w:rsidR="00884EEE" w:rsidRPr="00263CA9">
        <w:rPr>
          <w:rFonts w:ascii="Arial" w:eastAsia="Times New Roman" w:hAnsi="Arial" w:cs="Arial"/>
          <w:sz w:val="24"/>
          <w:szCs w:val="24"/>
          <w:lang w:val="hr-HR"/>
        </w:rPr>
        <w:t xml:space="preserve"> usluge prihvata, stanovanja, prehrane, nabav</w:t>
      </w:r>
      <w:r w:rsidR="00B16871" w:rsidRPr="00263CA9">
        <w:rPr>
          <w:rFonts w:ascii="Arial" w:eastAsia="Times New Roman" w:hAnsi="Arial" w:cs="Arial"/>
          <w:sz w:val="24"/>
          <w:szCs w:val="24"/>
          <w:lang w:val="hr-HR"/>
        </w:rPr>
        <w:t>k</w:t>
      </w:r>
      <w:r w:rsidR="00884EEE" w:rsidRPr="00263CA9">
        <w:rPr>
          <w:rFonts w:ascii="Arial" w:eastAsia="Times New Roman" w:hAnsi="Arial" w:cs="Arial"/>
          <w:sz w:val="24"/>
          <w:szCs w:val="24"/>
          <w:lang w:val="hr-HR"/>
        </w:rPr>
        <w:t>e odjeće i obuće, održavanja lične higijene, brige o zdravlju i njeg</w:t>
      </w:r>
      <w:r>
        <w:rPr>
          <w:rFonts w:ascii="Arial" w:eastAsia="Times New Roman" w:hAnsi="Arial" w:cs="Arial"/>
          <w:sz w:val="24"/>
          <w:szCs w:val="24"/>
          <w:lang w:val="hr-HR"/>
        </w:rPr>
        <w:t>e</w:t>
      </w:r>
      <w:r w:rsidR="00884EEE" w:rsidRPr="00263CA9">
        <w:rPr>
          <w:rFonts w:ascii="Arial" w:eastAsia="Times New Roman" w:hAnsi="Arial" w:cs="Arial"/>
          <w:sz w:val="24"/>
          <w:szCs w:val="24"/>
          <w:lang w:val="hr-HR"/>
        </w:rPr>
        <w:t>, čuvanja,</w:t>
      </w:r>
      <w:r w:rsidR="00503FA0" w:rsidRPr="00263CA9">
        <w:rPr>
          <w:rFonts w:ascii="Arial" w:eastAsia="Times New Roman" w:hAnsi="Arial" w:cs="Arial"/>
          <w:sz w:val="24"/>
          <w:szCs w:val="24"/>
          <w:lang w:val="hr-HR"/>
        </w:rPr>
        <w:t xml:space="preserve"> odgoja, obrazovanja, organizovanja slobodnog vremena, pr</w:t>
      </w:r>
      <w:r w:rsidR="00B16871" w:rsidRPr="00263CA9">
        <w:rPr>
          <w:rFonts w:ascii="Arial" w:eastAsia="Times New Roman" w:hAnsi="Arial" w:cs="Arial"/>
          <w:sz w:val="24"/>
          <w:szCs w:val="24"/>
          <w:lang w:val="hr-HR"/>
        </w:rPr>
        <w:t>evoza, te druge usluge ovisno o</w:t>
      </w:r>
      <w:r w:rsidR="00884EEE" w:rsidRPr="00263CA9">
        <w:rPr>
          <w:rFonts w:ascii="Arial" w:eastAsia="Times New Roman" w:hAnsi="Arial" w:cs="Arial"/>
          <w:sz w:val="24"/>
          <w:szCs w:val="24"/>
          <w:lang w:val="hr-HR"/>
        </w:rPr>
        <w:t xml:space="preserve"> pot</w:t>
      </w:r>
      <w:r w:rsidR="00503FA0" w:rsidRPr="00263CA9">
        <w:rPr>
          <w:rFonts w:ascii="Arial" w:eastAsia="Times New Roman" w:hAnsi="Arial" w:cs="Arial"/>
          <w:sz w:val="24"/>
          <w:szCs w:val="24"/>
          <w:lang w:val="hr-HR"/>
        </w:rPr>
        <w:t>rebama djeteta ili odraslog lica</w:t>
      </w:r>
      <w:r w:rsidR="00884EEE" w:rsidRPr="00263CA9">
        <w:rPr>
          <w:rFonts w:ascii="Arial" w:eastAsia="Times New Roman" w:hAnsi="Arial" w:cs="Arial"/>
          <w:sz w:val="24"/>
          <w:szCs w:val="24"/>
          <w:lang w:val="hr-HR"/>
        </w:rPr>
        <w:t>.</w:t>
      </w:r>
    </w:p>
    <w:p w:rsidR="00B15419" w:rsidRDefault="00B15419" w:rsidP="00B15419">
      <w:pPr>
        <w:pStyle w:val="ListParagraph"/>
        <w:ind w:left="0"/>
        <w:rPr>
          <w:rFonts w:ascii="Arial" w:eastAsia="Times New Roman" w:hAnsi="Arial" w:cs="Arial"/>
          <w:sz w:val="24"/>
          <w:szCs w:val="24"/>
          <w:lang w:val="hr-HR"/>
        </w:rPr>
      </w:pPr>
    </w:p>
    <w:p w:rsidR="00B15419" w:rsidRDefault="00B15419" w:rsidP="00B15419">
      <w:pPr>
        <w:pStyle w:val="ListParagraph"/>
        <w:ind w:left="0"/>
        <w:rPr>
          <w:rFonts w:ascii="Arial" w:eastAsia="Times New Roman" w:hAnsi="Arial" w:cs="Arial"/>
          <w:sz w:val="24"/>
          <w:szCs w:val="24"/>
          <w:lang w:val="hr-HR"/>
        </w:rPr>
      </w:pPr>
      <w:r>
        <w:rPr>
          <w:rFonts w:ascii="Arial" w:eastAsia="Times New Roman" w:hAnsi="Arial" w:cs="Arial"/>
          <w:sz w:val="24"/>
          <w:szCs w:val="24"/>
          <w:lang w:val="hr-HR"/>
        </w:rPr>
        <w:t xml:space="preserve">(2) </w:t>
      </w:r>
      <w:r w:rsidR="00884EEE" w:rsidRPr="00263CA9">
        <w:rPr>
          <w:rFonts w:ascii="Arial" w:eastAsia="Times New Roman" w:hAnsi="Arial" w:cs="Arial"/>
          <w:sz w:val="24"/>
          <w:szCs w:val="24"/>
          <w:lang w:val="hr-HR"/>
        </w:rPr>
        <w:t>Hranitelj je obavezan:</w:t>
      </w:r>
    </w:p>
    <w:p w:rsidR="00B15419" w:rsidRDefault="00B15419" w:rsidP="00B15419">
      <w:pPr>
        <w:pStyle w:val="ListParagraph"/>
        <w:ind w:left="0"/>
        <w:rPr>
          <w:rFonts w:ascii="Arial" w:eastAsia="Times New Roman" w:hAnsi="Arial" w:cs="Arial"/>
          <w:sz w:val="24"/>
          <w:szCs w:val="24"/>
          <w:lang w:val="hr-HR"/>
        </w:rPr>
      </w:pPr>
    </w:p>
    <w:p w:rsidR="00B15419" w:rsidRDefault="00884EEE" w:rsidP="00C22A64">
      <w:pPr>
        <w:pStyle w:val="ListParagraph"/>
        <w:numPr>
          <w:ilvl w:val="0"/>
          <w:numId w:val="19"/>
        </w:numPr>
        <w:rPr>
          <w:rFonts w:ascii="Arial" w:eastAsia="Times New Roman" w:hAnsi="Arial" w:cs="Arial"/>
          <w:sz w:val="24"/>
          <w:szCs w:val="24"/>
          <w:lang w:val="hr-HR"/>
        </w:rPr>
      </w:pPr>
      <w:r w:rsidRPr="00263CA9">
        <w:rPr>
          <w:rFonts w:ascii="Arial" w:eastAsia="Times New Roman" w:hAnsi="Arial" w:cs="Arial"/>
          <w:sz w:val="24"/>
          <w:szCs w:val="24"/>
          <w:lang w:val="hr-HR"/>
        </w:rPr>
        <w:t>izvršiti pripremu sebe i por</w:t>
      </w:r>
      <w:r w:rsidR="00B16871" w:rsidRPr="00263CA9">
        <w:rPr>
          <w:rFonts w:ascii="Arial" w:eastAsia="Times New Roman" w:hAnsi="Arial" w:cs="Arial"/>
          <w:sz w:val="24"/>
          <w:szCs w:val="24"/>
          <w:lang w:val="hr-HR"/>
        </w:rPr>
        <w:t xml:space="preserve">odice za prihvat </w:t>
      </w:r>
      <w:r w:rsidR="00693577">
        <w:rPr>
          <w:rFonts w:ascii="Arial" w:eastAsia="Times New Roman" w:hAnsi="Arial" w:cs="Arial"/>
          <w:sz w:val="24"/>
          <w:szCs w:val="24"/>
          <w:lang w:val="hr-HR"/>
        </w:rPr>
        <w:t>hranjenik</w:t>
      </w:r>
      <w:r w:rsidR="00B16871" w:rsidRPr="00263CA9">
        <w:rPr>
          <w:rFonts w:ascii="Arial" w:eastAsia="Times New Roman" w:hAnsi="Arial" w:cs="Arial"/>
          <w:sz w:val="24"/>
          <w:szCs w:val="24"/>
          <w:lang w:val="hr-HR"/>
        </w:rPr>
        <w:t>a, u sa</w:t>
      </w:r>
      <w:r w:rsidRPr="00263CA9">
        <w:rPr>
          <w:rFonts w:ascii="Arial" w:eastAsia="Times New Roman" w:hAnsi="Arial" w:cs="Arial"/>
          <w:sz w:val="24"/>
          <w:szCs w:val="24"/>
          <w:lang w:val="hr-HR"/>
        </w:rPr>
        <w:t>radnji sa </w:t>
      </w:r>
      <w:r w:rsidRPr="00263CA9">
        <w:rPr>
          <w:rFonts w:ascii="Arial" w:eastAsia="Times New Roman" w:hAnsi="Arial" w:cs="Arial"/>
          <w:bCs/>
          <w:sz w:val="24"/>
          <w:szCs w:val="24"/>
          <w:lang w:val="hr-HR"/>
        </w:rPr>
        <w:t>centrom</w:t>
      </w:r>
      <w:r w:rsidRPr="00263CA9">
        <w:rPr>
          <w:rFonts w:ascii="Arial" w:eastAsia="Times New Roman" w:hAnsi="Arial" w:cs="Arial"/>
          <w:sz w:val="24"/>
          <w:szCs w:val="24"/>
          <w:lang w:val="hr-HR"/>
        </w:rPr>
        <w:t>,</w:t>
      </w:r>
    </w:p>
    <w:p w:rsidR="00B15419" w:rsidRDefault="00884EEE" w:rsidP="00C22A64">
      <w:pPr>
        <w:pStyle w:val="ListParagraph"/>
        <w:numPr>
          <w:ilvl w:val="0"/>
          <w:numId w:val="19"/>
        </w:numPr>
        <w:rPr>
          <w:rFonts w:ascii="Arial" w:eastAsia="Times New Roman" w:hAnsi="Arial" w:cs="Arial"/>
          <w:sz w:val="24"/>
          <w:szCs w:val="24"/>
          <w:lang w:val="hr-HR"/>
        </w:rPr>
      </w:pPr>
      <w:r w:rsidRPr="00263CA9">
        <w:rPr>
          <w:rFonts w:ascii="Arial" w:eastAsia="Times New Roman" w:hAnsi="Arial" w:cs="Arial"/>
          <w:sz w:val="24"/>
          <w:szCs w:val="24"/>
          <w:lang w:val="hr-HR"/>
        </w:rPr>
        <w:lastRenderedPageBreak/>
        <w:t xml:space="preserve">sudjelovati u izradi individualnog plana rada prije i za vrijeme smještaja </w:t>
      </w:r>
      <w:r w:rsidR="00693577">
        <w:rPr>
          <w:rFonts w:ascii="Arial" w:eastAsia="Times New Roman" w:hAnsi="Arial" w:cs="Arial"/>
          <w:sz w:val="24"/>
          <w:szCs w:val="24"/>
          <w:lang w:val="hr-HR"/>
        </w:rPr>
        <w:t>hranjenik</w:t>
      </w:r>
      <w:r w:rsidRPr="00263CA9">
        <w:rPr>
          <w:rFonts w:ascii="Arial" w:eastAsia="Times New Roman" w:hAnsi="Arial" w:cs="Arial"/>
          <w:sz w:val="24"/>
          <w:szCs w:val="24"/>
          <w:lang w:val="hr-HR"/>
        </w:rPr>
        <w:t>a,</w:t>
      </w:r>
    </w:p>
    <w:p w:rsidR="00B15419" w:rsidRDefault="00884EEE" w:rsidP="00C22A64">
      <w:pPr>
        <w:pStyle w:val="ListParagraph"/>
        <w:numPr>
          <w:ilvl w:val="0"/>
          <w:numId w:val="19"/>
        </w:numPr>
        <w:rPr>
          <w:rFonts w:ascii="Arial" w:eastAsia="Times New Roman" w:hAnsi="Arial" w:cs="Arial"/>
          <w:sz w:val="24"/>
          <w:szCs w:val="24"/>
          <w:lang w:val="hr-HR"/>
        </w:rPr>
      </w:pPr>
      <w:r w:rsidRPr="00263CA9">
        <w:rPr>
          <w:rFonts w:ascii="Arial" w:eastAsia="Times New Roman" w:hAnsi="Arial" w:cs="Arial"/>
          <w:sz w:val="24"/>
          <w:szCs w:val="24"/>
          <w:lang w:val="hr-HR"/>
        </w:rPr>
        <w:t>omogućiti da</w:t>
      </w:r>
      <w:r w:rsidR="00B16871" w:rsidRPr="00263CA9">
        <w:rPr>
          <w:rFonts w:ascii="Arial" w:eastAsia="Times New Roman" w:hAnsi="Arial" w:cs="Arial"/>
          <w:sz w:val="24"/>
          <w:szCs w:val="24"/>
          <w:lang w:val="hr-HR"/>
        </w:rPr>
        <w:t xml:space="preserve"> prilagodba </w:t>
      </w:r>
      <w:r w:rsidR="00693577">
        <w:rPr>
          <w:rFonts w:ascii="Arial" w:eastAsia="Times New Roman" w:hAnsi="Arial" w:cs="Arial"/>
          <w:sz w:val="24"/>
          <w:szCs w:val="24"/>
          <w:lang w:val="hr-HR"/>
        </w:rPr>
        <w:t>hranjenik</w:t>
      </w:r>
      <w:r w:rsidR="00B16871" w:rsidRPr="00263CA9">
        <w:rPr>
          <w:rFonts w:ascii="Arial" w:eastAsia="Times New Roman" w:hAnsi="Arial" w:cs="Arial"/>
          <w:sz w:val="24"/>
          <w:szCs w:val="24"/>
          <w:lang w:val="hr-HR"/>
        </w:rPr>
        <w:t>a u porodici</w:t>
      </w:r>
      <w:r w:rsidRPr="00263CA9">
        <w:rPr>
          <w:rFonts w:ascii="Arial" w:eastAsia="Times New Roman" w:hAnsi="Arial" w:cs="Arial"/>
          <w:sz w:val="24"/>
          <w:szCs w:val="24"/>
          <w:lang w:val="hr-HR"/>
        </w:rPr>
        <w:t xml:space="preserve"> bude uspješna</w:t>
      </w:r>
      <w:r w:rsidR="00B16871" w:rsidRPr="00263CA9">
        <w:rPr>
          <w:rFonts w:ascii="Arial" w:eastAsia="Times New Roman" w:hAnsi="Arial" w:cs="Arial"/>
          <w:sz w:val="24"/>
          <w:szCs w:val="24"/>
          <w:lang w:val="hr-HR"/>
        </w:rPr>
        <w:t>,</w:t>
      </w:r>
      <w:r w:rsidRPr="00263CA9">
        <w:rPr>
          <w:rFonts w:ascii="Arial" w:eastAsia="Times New Roman" w:hAnsi="Arial" w:cs="Arial"/>
          <w:sz w:val="24"/>
          <w:szCs w:val="24"/>
          <w:lang w:val="hr-HR"/>
        </w:rPr>
        <w:t xml:space="preserve"> te da ponašanje svih članova hraniteljske porodice prema </w:t>
      </w:r>
      <w:r w:rsidR="00693577">
        <w:rPr>
          <w:rFonts w:ascii="Arial" w:eastAsia="Times New Roman" w:hAnsi="Arial" w:cs="Arial"/>
          <w:sz w:val="24"/>
          <w:szCs w:val="24"/>
          <w:lang w:val="hr-HR"/>
        </w:rPr>
        <w:t>hranjenik</w:t>
      </w:r>
      <w:r w:rsidRPr="00263CA9">
        <w:rPr>
          <w:rFonts w:ascii="Arial" w:eastAsia="Times New Roman" w:hAnsi="Arial" w:cs="Arial"/>
          <w:sz w:val="24"/>
          <w:szCs w:val="24"/>
          <w:lang w:val="hr-HR"/>
        </w:rPr>
        <w:t>u bude odgovarajuće i brižno,</w:t>
      </w:r>
    </w:p>
    <w:p w:rsidR="00B15419" w:rsidRDefault="005E18D7" w:rsidP="00C22A64">
      <w:pPr>
        <w:pStyle w:val="ListParagraph"/>
        <w:numPr>
          <w:ilvl w:val="0"/>
          <w:numId w:val="19"/>
        </w:numPr>
        <w:rPr>
          <w:rFonts w:ascii="Arial" w:eastAsia="Times New Roman" w:hAnsi="Arial" w:cs="Arial"/>
          <w:sz w:val="24"/>
          <w:szCs w:val="24"/>
          <w:lang w:val="hr-HR"/>
        </w:rPr>
      </w:pPr>
      <w:r>
        <w:rPr>
          <w:rFonts w:ascii="Arial" w:eastAsia="Times New Roman" w:hAnsi="Arial" w:cs="Arial"/>
          <w:sz w:val="24"/>
          <w:szCs w:val="24"/>
          <w:lang w:val="hr-HR"/>
        </w:rPr>
        <w:t xml:space="preserve">pružati </w:t>
      </w:r>
      <w:r w:rsidR="00693577">
        <w:rPr>
          <w:rFonts w:ascii="Arial" w:eastAsia="Times New Roman" w:hAnsi="Arial" w:cs="Arial"/>
          <w:sz w:val="24"/>
          <w:szCs w:val="24"/>
          <w:lang w:val="hr-HR"/>
        </w:rPr>
        <w:t>hranjenik</w:t>
      </w:r>
      <w:r w:rsidR="00884EEE" w:rsidRPr="00263CA9">
        <w:rPr>
          <w:rFonts w:ascii="Arial" w:eastAsia="Times New Roman" w:hAnsi="Arial" w:cs="Arial"/>
          <w:sz w:val="24"/>
          <w:szCs w:val="24"/>
          <w:lang w:val="hr-HR"/>
        </w:rPr>
        <w:t>u pomoć u prilagodbi na novu zajednicu,</w:t>
      </w:r>
    </w:p>
    <w:p w:rsidR="00B15419" w:rsidRDefault="00884EEE" w:rsidP="00C22A64">
      <w:pPr>
        <w:pStyle w:val="ListParagraph"/>
        <w:numPr>
          <w:ilvl w:val="0"/>
          <w:numId w:val="19"/>
        </w:numPr>
        <w:rPr>
          <w:rFonts w:ascii="Arial" w:eastAsia="Times New Roman" w:hAnsi="Arial" w:cs="Arial"/>
          <w:sz w:val="24"/>
          <w:szCs w:val="24"/>
          <w:lang w:val="hr-HR"/>
        </w:rPr>
      </w:pPr>
      <w:r w:rsidRPr="00263CA9">
        <w:rPr>
          <w:rFonts w:ascii="Arial" w:eastAsia="Times New Roman" w:hAnsi="Arial" w:cs="Arial"/>
          <w:sz w:val="24"/>
          <w:szCs w:val="24"/>
          <w:lang w:val="hr-HR"/>
        </w:rPr>
        <w:t xml:space="preserve">pružati </w:t>
      </w:r>
      <w:r w:rsidR="00693577">
        <w:rPr>
          <w:rFonts w:ascii="Arial" w:eastAsia="Times New Roman" w:hAnsi="Arial" w:cs="Arial"/>
          <w:sz w:val="24"/>
          <w:szCs w:val="24"/>
          <w:lang w:val="hr-HR"/>
        </w:rPr>
        <w:t>hranjenik</w:t>
      </w:r>
      <w:r w:rsidR="00B16871" w:rsidRPr="00263CA9">
        <w:rPr>
          <w:rFonts w:ascii="Arial" w:eastAsia="Times New Roman" w:hAnsi="Arial" w:cs="Arial"/>
          <w:sz w:val="24"/>
          <w:szCs w:val="24"/>
          <w:lang w:val="hr-HR"/>
        </w:rPr>
        <w:t>u sve vrste usluga i u obimu</w:t>
      </w:r>
      <w:r w:rsidRPr="00263CA9">
        <w:rPr>
          <w:rFonts w:ascii="Arial" w:eastAsia="Times New Roman" w:hAnsi="Arial" w:cs="Arial"/>
          <w:sz w:val="24"/>
          <w:szCs w:val="24"/>
          <w:lang w:val="hr-HR"/>
        </w:rPr>
        <w:t xml:space="preserve"> navedenom u </w:t>
      </w:r>
      <w:r w:rsidR="00772F59" w:rsidRPr="00263CA9">
        <w:rPr>
          <w:rFonts w:ascii="Arial" w:eastAsia="Times New Roman" w:hAnsi="Arial" w:cs="Arial"/>
          <w:sz w:val="24"/>
          <w:szCs w:val="24"/>
          <w:lang w:val="hr-HR"/>
        </w:rPr>
        <w:t xml:space="preserve">rješenju </w:t>
      </w:r>
      <w:r w:rsidR="00772F59" w:rsidRPr="00263CA9">
        <w:rPr>
          <w:rFonts w:ascii="Arial" w:eastAsia="Times New Roman" w:hAnsi="Arial" w:cs="Arial"/>
          <w:bCs/>
          <w:color w:val="000000"/>
          <w:sz w:val="24"/>
          <w:szCs w:val="24"/>
          <w:lang w:val="hr-HR"/>
        </w:rPr>
        <w:t>o priznavanju prava na smještaj u hraniteljsku porodicu</w:t>
      </w:r>
      <w:r w:rsidRPr="00263CA9">
        <w:rPr>
          <w:rFonts w:ascii="Arial" w:eastAsia="Times New Roman" w:hAnsi="Arial" w:cs="Arial"/>
          <w:sz w:val="24"/>
          <w:szCs w:val="24"/>
          <w:lang w:val="hr-HR"/>
        </w:rPr>
        <w:t>, u skladu s ugovornim obavezama iz hraniteljskog ugovora,</w:t>
      </w:r>
    </w:p>
    <w:p w:rsidR="00B15419" w:rsidRDefault="00693577" w:rsidP="00C22A64">
      <w:pPr>
        <w:pStyle w:val="ListParagraph"/>
        <w:numPr>
          <w:ilvl w:val="0"/>
          <w:numId w:val="19"/>
        </w:numPr>
        <w:rPr>
          <w:rFonts w:ascii="Arial" w:eastAsia="Times New Roman" w:hAnsi="Arial" w:cs="Arial"/>
          <w:sz w:val="24"/>
          <w:szCs w:val="24"/>
          <w:lang w:val="hr-HR"/>
        </w:rPr>
      </w:pPr>
      <w:r>
        <w:rPr>
          <w:rFonts w:ascii="Arial" w:eastAsia="Times New Roman" w:hAnsi="Arial" w:cs="Arial"/>
          <w:sz w:val="24"/>
          <w:szCs w:val="24"/>
          <w:lang w:val="hr-HR"/>
        </w:rPr>
        <w:t>hranjenik</w:t>
      </w:r>
      <w:r w:rsidR="00884EEE" w:rsidRPr="00263CA9">
        <w:rPr>
          <w:rFonts w:ascii="Arial" w:eastAsia="Times New Roman" w:hAnsi="Arial" w:cs="Arial"/>
          <w:sz w:val="24"/>
          <w:szCs w:val="24"/>
          <w:lang w:val="hr-HR"/>
        </w:rPr>
        <w:t>a pravilno njegovati i pružati mu primjeren smještaj, prehranu, odjeću i obuću</w:t>
      </w:r>
      <w:r w:rsidR="00B16871" w:rsidRPr="00263CA9">
        <w:rPr>
          <w:rFonts w:ascii="Arial" w:eastAsia="Times New Roman" w:hAnsi="Arial" w:cs="Arial"/>
          <w:sz w:val="24"/>
          <w:szCs w:val="24"/>
          <w:lang w:val="hr-HR"/>
        </w:rPr>
        <w:t>,</w:t>
      </w:r>
      <w:r w:rsidR="00884EEE" w:rsidRPr="00263CA9">
        <w:rPr>
          <w:rFonts w:ascii="Arial" w:eastAsia="Times New Roman" w:hAnsi="Arial" w:cs="Arial"/>
          <w:sz w:val="24"/>
          <w:szCs w:val="24"/>
          <w:lang w:val="hr-HR"/>
        </w:rPr>
        <w:t xml:space="preserve"> te potrebne lične i druge potrepštine,</w:t>
      </w:r>
    </w:p>
    <w:p w:rsidR="00B15419" w:rsidRDefault="00884EEE" w:rsidP="00C22A64">
      <w:pPr>
        <w:pStyle w:val="ListParagraph"/>
        <w:numPr>
          <w:ilvl w:val="0"/>
          <w:numId w:val="19"/>
        </w:numPr>
        <w:rPr>
          <w:rFonts w:ascii="Arial" w:eastAsia="Times New Roman" w:hAnsi="Arial" w:cs="Arial"/>
          <w:sz w:val="24"/>
          <w:szCs w:val="24"/>
          <w:lang w:val="hr-HR"/>
        </w:rPr>
      </w:pPr>
      <w:r w:rsidRPr="00263CA9">
        <w:rPr>
          <w:rFonts w:ascii="Arial" w:eastAsia="Times New Roman" w:hAnsi="Arial" w:cs="Arial"/>
          <w:sz w:val="24"/>
          <w:szCs w:val="24"/>
          <w:lang w:val="hr-HR"/>
        </w:rPr>
        <w:t xml:space="preserve">obezbijediti </w:t>
      </w:r>
      <w:r w:rsidR="00693577">
        <w:rPr>
          <w:rFonts w:ascii="Arial" w:eastAsia="Times New Roman" w:hAnsi="Arial" w:cs="Arial"/>
          <w:sz w:val="24"/>
          <w:szCs w:val="24"/>
          <w:lang w:val="hr-HR"/>
        </w:rPr>
        <w:t>hranjenik</w:t>
      </w:r>
      <w:r w:rsidRPr="00263CA9">
        <w:rPr>
          <w:rFonts w:ascii="Arial" w:eastAsia="Times New Roman" w:hAnsi="Arial" w:cs="Arial"/>
          <w:sz w:val="24"/>
          <w:szCs w:val="24"/>
          <w:lang w:val="hr-HR"/>
        </w:rPr>
        <w:t>u pristup obrazovnim, zdravstvenim, kulturnim i sportskim aktivnostima,</w:t>
      </w:r>
    </w:p>
    <w:p w:rsidR="00B15419" w:rsidRDefault="00884EEE" w:rsidP="00C22A64">
      <w:pPr>
        <w:pStyle w:val="ListParagraph"/>
        <w:numPr>
          <w:ilvl w:val="0"/>
          <w:numId w:val="19"/>
        </w:numPr>
        <w:rPr>
          <w:rFonts w:ascii="Arial" w:eastAsia="Times New Roman" w:hAnsi="Arial" w:cs="Arial"/>
          <w:sz w:val="24"/>
          <w:szCs w:val="24"/>
          <w:lang w:val="hr-HR"/>
        </w:rPr>
      </w:pPr>
      <w:r w:rsidRPr="00263CA9">
        <w:rPr>
          <w:rFonts w:ascii="Arial" w:eastAsia="Times New Roman" w:hAnsi="Arial" w:cs="Arial"/>
          <w:sz w:val="24"/>
          <w:szCs w:val="24"/>
          <w:lang w:val="hr-HR"/>
        </w:rPr>
        <w:t xml:space="preserve">brinuti za očuvanje i unapređenje zdravlja </w:t>
      </w:r>
      <w:r w:rsidR="00693577">
        <w:rPr>
          <w:rFonts w:ascii="Arial" w:eastAsia="Times New Roman" w:hAnsi="Arial" w:cs="Arial"/>
          <w:sz w:val="24"/>
          <w:szCs w:val="24"/>
          <w:lang w:val="hr-HR"/>
        </w:rPr>
        <w:t>hranjenik</w:t>
      </w:r>
      <w:r w:rsidRPr="00263CA9">
        <w:rPr>
          <w:rFonts w:ascii="Arial" w:eastAsia="Times New Roman" w:hAnsi="Arial" w:cs="Arial"/>
          <w:sz w:val="24"/>
          <w:szCs w:val="24"/>
          <w:lang w:val="hr-HR"/>
        </w:rPr>
        <w:t>a</w:t>
      </w:r>
      <w:r w:rsidR="00B16871" w:rsidRPr="00263CA9">
        <w:rPr>
          <w:rFonts w:ascii="Arial" w:eastAsia="Times New Roman" w:hAnsi="Arial" w:cs="Arial"/>
          <w:sz w:val="24"/>
          <w:szCs w:val="24"/>
          <w:lang w:val="hr-HR"/>
        </w:rPr>
        <w:t>,</w:t>
      </w:r>
      <w:r w:rsidRPr="00263CA9">
        <w:rPr>
          <w:rFonts w:ascii="Arial" w:eastAsia="Times New Roman" w:hAnsi="Arial" w:cs="Arial"/>
          <w:sz w:val="24"/>
          <w:szCs w:val="24"/>
          <w:lang w:val="hr-HR"/>
        </w:rPr>
        <w:t xml:space="preserve"> te mu osigurati odgovarajuću zdravstvenu zaštitu u okviru primarne </w:t>
      </w:r>
      <w:r w:rsidRPr="00263CA9">
        <w:rPr>
          <w:rFonts w:ascii="Arial" w:eastAsia="Times New Roman" w:hAnsi="Arial" w:cs="Arial"/>
          <w:bCs/>
          <w:sz w:val="24"/>
          <w:szCs w:val="24"/>
          <w:lang w:val="hr-HR"/>
        </w:rPr>
        <w:t>i specijalističke</w:t>
      </w:r>
      <w:r w:rsidRPr="00263CA9">
        <w:rPr>
          <w:rFonts w:ascii="Arial" w:eastAsia="Times New Roman" w:hAnsi="Arial" w:cs="Arial"/>
          <w:sz w:val="24"/>
          <w:szCs w:val="24"/>
          <w:lang w:val="hr-HR"/>
        </w:rPr>
        <w:t> zdravstvene zaštite</w:t>
      </w:r>
      <w:r w:rsidR="00B16871" w:rsidRPr="00263CA9">
        <w:rPr>
          <w:rFonts w:ascii="Arial" w:eastAsia="Times New Roman" w:hAnsi="Arial" w:cs="Arial"/>
          <w:sz w:val="24"/>
          <w:szCs w:val="24"/>
          <w:lang w:val="hr-HR"/>
        </w:rPr>
        <w:t>,</w:t>
      </w:r>
      <w:r w:rsidRPr="00263CA9">
        <w:rPr>
          <w:rFonts w:ascii="Arial" w:eastAsia="Times New Roman" w:hAnsi="Arial" w:cs="Arial"/>
          <w:sz w:val="24"/>
          <w:szCs w:val="24"/>
          <w:lang w:val="hr-HR"/>
        </w:rPr>
        <w:t xml:space="preserve"> te prema potrebi i uputi stručnjaka omogućiti uključivanje u programe psihosocijalne rehabilitacije,</w:t>
      </w:r>
    </w:p>
    <w:p w:rsidR="00B15419" w:rsidRDefault="00884EEE" w:rsidP="00C22A64">
      <w:pPr>
        <w:pStyle w:val="ListParagraph"/>
        <w:numPr>
          <w:ilvl w:val="0"/>
          <w:numId w:val="19"/>
        </w:numPr>
        <w:rPr>
          <w:rFonts w:ascii="Arial" w:eastAsia="Times New Roman" w:hAnsi="Arial" w:cs="Arial"/>
          <w:sz w:val="24"/>
          <w:szCs w:val="24"/>
          <w:lang w:val="hr-HR"/>
        </w:rPr>
      </w:pPr>
      <w:r w:rsidRPr="00263CA9">
        <w:rPr>
          <w:rFonts w:ascii="Arial" w:eastAsia="Times New Roman" w:hAnsi="Arial" w:cs="Arial"/>
          <w:sz w:val="24"/>
          <w:szCs w:val="24"/>
          <w:lang w:val="hr-HR"/>
        </w:rPr>
        <w:t xml:space="preserve">brinuti se da </w:t>
      </w:r>
      <w:r w:rsidR="00693577">
        <w:rPr>
          <w:rFonts w:ascii="Arial" w:eastAsia="Times New Roman" w:hAnsi="Arial" w:cs="Arial"/>
          <w:sz w:val="24"/>
          <w:szCs w:val="24"/>
          <w:lang w:val="hr-HR"/>
        </w:rPr>
        <w:t>hranjenik</w:t>
      </w:r>
      <w:r w:rsidRPr="00263CA9">
        <w:rPr>
          <w:rFonts w:ascii="Arial" w:eastAsia="Times New Roman" w:hAnsi="Arial" w:cs="Arial"/>
          <w:sz w:val="24"/>
          <w:szCs w:val="24"/>
          <w:lang w:val="hr-HR"/>
        </w:rPr>
        <w:t xml:space="preserve"> stekne radne sposobnosti i razvije životne vještine za samostalno funkcionisanje,</w:t>
      </w:r>
      <w:r w:rsidR="00B16871" w:rsidRPr="00263CA9">
        <w:rPr>
          <w:rFonts w:ascii="Arial" w:eastAsia="Times New Roman" w:hAnsi="Arial" w:cs="Arial"/>
          <w:sz w:val="24"/>
          <w:szCs w:val="24"/>
          <w:lang w:val="hr-HR"/>
        </w:rPr>
        <w:t xml:space="preserve"> </w:t>
      </w:r>
      <w:r w:rsidRPr="00263CA9">
        <w:rPr>
          <w:rFonts w:ascii="Arial" w:eastAsia="Times New Roman" w:hAnsi="Arial" w:cs="Arial"/>
          <w:sz w:val="24"/>
          <w:szCs w:val="24"/>
          <w:lang w:val="hr-HR"/>
        </w:rPr>
        <w:t>te mu pomoći u traženju odgovarajućeg zaposlenja,</w:t>
      </w:r>
    </w:p>
    <w:p w:rsidR="00884EEE" w:rsidRPr="00263CA9" w:rsidRDefault="00884EEE" w:rsidP="00C22A64">
      <w:pPr>
        <w:pStyle w:val="ListParagraph"/>
        <w:numPr>
          <w:ilvl w:val="0"/>
          <w:numId w:val="19"/>
        </w:numPr>
        <w:rPr>
          <w:rFonts w:ascii="Arial" w:eastAsia="Times New Roman" w:hAnsi="Arial" w:cs="Arial"/>
          <w:sz w:val="24"/>
          <w:szCs w:val="24"/>
          <w:lang w:val="hr-HR"/>
        </w:rPr>
      </w:pPr>
      <w:r w:rsidRPr="00263CA9">
        <w:rPr>
          <w:rFonts w:ascii="Arial" w:eastAsia="Times New Roman" w:hAnsi="Arial" w:cs="Arial"/>
          <w:sz w:val="24"/>
          <w:szCs w:val="24"/>
          <w:lang w:val="hr-HR"/>
        </w:rPr>
        <w:t xml:space="preserve">pripremiti </w:t>
      </w:r>
      <w:r w:rsidR="00693577">
        <w:rPr>
          <w:rFonts w:ascii="Arial" w:eastAsia="Times New Roman" w:hAnsi="Arial" w:cs="Arial"/>
          <w:sz w:val="24"/>
          <w:szCs w:val="24"/>
          <w:lang w:val="hr-HR"/>
        </w:rPr>
        <w:t>hranjenik</w:t>
      </w:r>
      <w:r w:rsidRPr="00263CA9">
        <w:rPr>
          <w:rFonts w:ascii="Arial" w:eastAsia="Times New Roman" w:hAnsi="Arial" w:cs="Arial"/>
          <w:sz w:val="24"/>
          <w:szCs w:val="24"/>
          <w:lang w:val="hr-HR"/>
        </w:rPr>
        <w:t xml:space="preserve">a za povratak u vlastitu porodicu ili </w:t>
      </w:r>
      <w:r w:rsidR="00382469" w:rsidRPr="00263CA9">
        <w:rPr>
          <w:rFonts w:ascii="Arial" w:eastAsia="Times New Roman" w:hAnsi="Arial" w:cs="Arial"/>
          <w:sz w:val="24"/>
          <w:szCs w:val="24"/>
          <w:lang w:val="hr-HR"/>
        </w:rPr>
        <w:t>za odlazak kod drugog pružaoca</w:t>
      </w:r>
      <w:r w:rsidRPr="00263CA9">
        <w:rPr>
          <w:rFonts w:ascii="Arial" w:eastAsia="Times New Roman" w:hAnsi="Arial" w:cs="Arial"/>
          <w:sz w:val="24"/>
          <w:szCs w:val="24"/>
          <w:lang w:val="hr-HR"/>
        </w:rPr>
        <w:t xml:space="preserve"> smještaja ili za samostalan život.</w:t>
      </w:r>
    </w:p>
    <w:p w:rsidR="00B15419" w:rsidRDefault="00B15419" w:rsidP="00B15419">
      <w:pPr>
        <w:pStyle w:val="ListParagraph"/>
        <w:ind w:left="0"/>
        <w:rPr>
          <w:rFonts w:ascii="Arial" w:eastAsia="Times New Roman" w:hAnsi="Arial" w:cs="Arial"/>
          <w:sz w:val="24"/>
          <w:szCs w:val="24"/>
          <w:lang w:val="hr-HR"/>
        </w:rPr>
      </w:pPr>
    </w:p>
    <w:p w:rsidR="00884EEE" w:rsidRPr="00263CA9" w:rsidRDefault="00B15419" w:rsidP="00B15419">
      <w:pPr>
        <w:pStyle w:val="ListParagraph"/>
        <w:ind w:left="0"/>
        <w:rPr>
          <w:rFonts w:ascii="Arial" w:eastAsia="Times New Roman" w:hAnsi="Arial" w:cs="Arial"/>
          <w:sz w:val="24"/>
          <w:szCs w:val="24"/>
          <w:lang w:val="hr-HR"/>
        </w:rPr>
      </w:pPr>
      <w:r>
        <w:rPr>
          <w:rFonts w:ascii="Arial" w:eastAsia="Times New Roman" w:hAnsi="Arial" w:cs="Arial"/>
          <w:sz w:val="24"/>
          <w:szCs w:val="24"/>
          <w:lang w:val="hr-HR"/>
        </w:rPr>
        <w:t xml:space="preserve">(3) </w:t>
      </w:r>
      <w:r w:rsidR="00884EEE" w:rsidRPr="00263CA9">
        <w:rPr>
          <w:rFonts w:ascii="Arial" w:eastAsia="Times New Roman" w:hAnsi="Arial" w:cs="Arial"/>
          <w:sz w:val="24"/>
          <w:szCs w:val="24"/>
          <w:lang w:val="hr-HR"/>
        </w:rPr>
        <w:t xml:space="preserve">Hranitelj je obavezan postupati po uputama staratelja, </w:t>
      </w:r>
      <w:r w:rsidR="00884EEE" w:rsidRPr="00263CA9">
        <w:rPr>
          <w:rFonts w:ascii="Arial" w:eastAsia="Times New Roman" w:hAnsi="Arial" w:cs="Arial"/>
          <w:bCs/>
          <w:sz w:val="24"/>
          <w:szCs w:val="24"/>
          <w:lang w:val="hr-HR"/>
        </w:rPr>
        <w:t xml:space="preserve">centra </w:t>
      </w:r>
      <w:r w:rsidR="00382469" w:rsidRPr="00263CA9">
        <w:rPr>
          <w:rFonts w:ascii="Arial" w:eastAsia="Times New Roman" w:hAnsi="Arial" w:cs="Arial"/>
          <w:sz w:val="24"/>
          <w:szCs w:val="24"/>
          <w:lang w:val="hr-HR"/>
        </w:rPr>
        <w:t>i drugih nadležnih pružaoca</w:t>
      </w:r>
      <w:r w:rsidR="00884EEE" w:rsidRPr="00263CA9">
        <w:rPr>
          <w:rFonts w:ascii="Arial" w:eastAsia="Times New Roman" w:hAnsi="Arial" w:cs="Arial"/>
          <w:sz w:val="24"/>
          <w:szCs w:val="24"/>
          <w:lang w:val="hr-HR"/>
        </w:rPr>
        <w:t xml:space="preserve"> socijalnih i drugih usluga, te poduzimati mjere utvrđene individualnim planom rada </w:t>
      </w:r>
      <w:r w:rsidR="00693577">
        <w:rPr>
          <w:rFonts w:ascii="Arial" w:eastAsia="Times New Roman" w:hAnsi="Arial" w:cs="Arial"/>
          <w:sz w:val="24"/>
          <w:szCs w:val="24"/>
          <w:lang w:val="hr-HR"/>
        </w:rPr>
        <w:t>hranjenik</w:t>
      </w:r>
      <w:r w:rsidR="00884EEE" w:rsidRPr="00263CA9">
        <w:rPr>
          <w:rFonts w:ascii="Arial" w:eastAsia="Times New Roman" w:hAnsi="Arial" w:cs="Arial"/>
          <w:sz w:val="24"/>
          <w:szCs w:val="24"/>
          <w:lang w:val="hr-HR"/>
        </w:rPr>
        <w:t>a.</w:t>
      </w:r>
    </w:p>
    <w:p w:rsidR="00B15419" w:rsidRDefault="00B15419" w:rsidP="00B15419">
      <w:pPr>
        <w:pStyle w:val="ListParagraph"/>
        <w:ind w:left="0"/>
        <w:rPr>
          <w:rFonts w:ascii="Arial" w:eastAsia="Times New Roman" w:hAnsi="Arial" w:cs="Arial"/>
          <w:sz w:val="24"/>
          <w:szCs w:val="24"/>
          <w:lang w:val="hr-HR"/>
        </w:rPr>
      </w:pPr>
    </w:p>
    <w:p w:rsidR="00884EEE" w:rsidRPr="00263CA9" w:rsidRDefault="00B15419" w:rsidP="00B15419">
      <w:pPr>
        <w:pStyle w:val="ListParagraph"/>
        <w:ind w:left="0"/>
        <w:rPr>
          <w:rFonts w:ascii="Arial" w:eastAsia="Times New Roman" w:hAnsi="Arial" w:cs="Arial"/>
          <w:sz w:val="24"/>
          <w:szCs w:val="24"/>
          <w:lang w:val="hr-HR"/>
        </w:rPr>
      </w:pPr>
      <w:r>
        <w:rPr>
          <w:rFonts w:ascii="Arial" w:eastAsia="Times New Roman" w:hAnsi="Arial" w:cs="Arial"/>
          <w:sz w:val="24"/>
          <w:szCs w:val="24"/>
          <w:lang w:val="hr-HR"/>
        </w:rPr>
        <w:t xml:space="preserve">(4) </w:t>
      </w:r>
      <w:r w:rsidR="00884EEE" w:rsidRPr="00263CA9">
        <w:rPr>
          <w:rFonts w:ascii="Arial" w:eastAsia="Times New Roman" w:hAnsi="Arial" w:cs="Arial"/>
          <w:sz w:val="24"/>
          <w:szCs w:val="24"/>
          <w:lang w:val="hr-HR"/>
        </w:rPr>
        <w:t xml:space="preserve">Hranitelj je obavezan voditi evidenciju i dokumentaciju o svim važnim životnim okolnostima </w:t>
      </w:r>
      <w:r w:rsidR="00693577">
        <w:rPr>
          <w:rFonts w:ascii="Arial" w:eastAsia="Times New Roman" w:hAnsi="Arial" w:cs="Arial"/>
          <w:sz w:val="24"/>
          <w:szCs w:val="24"/>
          <w:lang w:val="hr-HR"/>
        </w:rPr>
        <w:t>hranjenik</w:t>
      </w:r>
      <w:r w:rsidR="00884EEE" w:rsidRPr="00263CA9">
        <w:rPr>
          <w:rFonts w:ascii="Arial" w:eastAsia="Times New Roman" w:hAnsi="Arial" w:cs="Arial"/>
          <w:sz w:val="24"/>
          <w:szCs w:val="24"/>
          <w:lang w:val="hr-HR"/>
        </w:rPr>
        <w:t>a</w:t>
      </w:r>
      <w:r w:rsidR="00B16871" w:rsidRPr="00263CA9">
        <w:rPr>
          <w:rFonts w:ascii="Arial" w:eastAsia="Times New Roman" w:hAnsi="Arial" w:cs="Arial"/>
          <w:sz w:val="24"/>
          <w:szCs w:val="24"/>
          <w:lang w:val="hr-HR"/>
        </w:rPr>
        <w:t>,</w:t>
      </w:r>
      <w:r w:rsidR="00884EEE" w:rsidRPr="00263CA9">
        <w:rPr>
          <w:rFonts w:ascii="Arial" w:eastAsia="Times New Roman" w:hAnsi="Arial" w:cs="Arial"/>
          <w:sz w:val="24"/>
          <w:szCs w:val="24"/>
          <w:lang w:val="hr-HR"/>
        </w:rPr>
        <w:t xml:space="preserve"> te redov</w:t>
      </w:r>
      <w:r w:rsidR="00B16871" w:rsidRPr="00263CA9">
        <w:rPr>
          <w:rFonts w:ascii="Arial" w:eastAsia="Times New Roman" w:hAnsi="Arial" w:cs="Arial"/>
          <w:sz w:val="24"/>
          <w:szCs w:val="24"/>
          <w:lang w:val="hr-HR"/>
        </w:rPr>
        <w:t>no</w:t>
      </w:r>
      <w:r w:rsidR="00884EEE" w:rsidRPr="00263CA9">
        <w:rPr>
          <w:rFonts w:ascii="Arial" w:eastAsia="Times New Roman" w:hAnsi="Arial" w:cs="Arial"/>
          <w:sz w:val="24"/>
          <w:szCs w:val="24"/>
          <w:lang w:val="hr-HR"/>
        </w:rPr>
        <w:t xml:space="preserve"> i po potrebi izvješ</w:t>
      </w:r>
      <w:r w:rsidR="00B16871" w:rsidRPr="00263CA9">
        <w:rPr>
          <w:rFonts w:ascii="Arial" w:eastAsia="Times New Roman" w:hAnsi="Arial" w:cs="Arial"/>
          <w:sz w:val="24"/>
          <w:szCs w:val="24"/>
          <w:lang w:val="hr-HR"/>
        </w:rPr>
        <w:t>tavati</w:t>
      </w:r>
      <w:r w:rsidR="00884EEE" w:rsidRPr="00263CA9">
        <w:rPr>
          <w:rFonts w:ascii="Arial" w:eastAsia="Times New Roman" w:hAnsi="Arial" w:cs="Arial"/>
          <w:sz w:val="24"/>
          <w:szCs w:val="24"/>
          <w:lang w:val="hr-HR"/>
        </w:rPr>
        <w:t> </w:t>
      </w:r>
      <w:r w:rsidR="009D5632" w:rsidRPr="00263CA9">
        <w:rPr>
          <w:rFonts w:ascii="Arial" w:eastAsia="Times New Roman" w:hAnsi="Arial" w:cs="Arial"/>
          <w:sz w:val="24"/>
          <w:szCs w:val="24"/>
          <w:lang w:val="hr-HR"/>
        </w:rPr>
        <w:t>c</w:t>
      </w:r>
      <w:r w:rsidR="0005579F" w:rsidRPr="00263CA9">
        <w:rPr>
          <w:rFonts w:ascii="Arial" w:eastAsia="Times New Roman" w:hAnsi="Arial" w:cs="Arial"/>
          <w:bCs/>
          <w:sz w:val="24"/>
          <w:szCs w:val="24"/>
          <w:lang w:val="hr-HR"/>
        </w:rPr>
        <w:t>entar</w:t>
      </w:r>
      <w:r w:rsidR="00884EEE" w:rsidRPr="00263CA9">
        <w:rPr>
          <w:rFonts w:ascii="Arial" w:eastAsia="Times New Roman" w:hAnsi="Arial" w:cs="Arial"/>
          <w:sz w:val="24"/>
          <w:szCs w:val="24"/>
          <w:lang w:val="hr-HR"/>
        </w:rPr>
        <w:t xml:space="preserve"> najmanje dva puta godišnje, </w:t>
      </w:r>
      <w:r w:rsidR="00382469" w:rsidRPr="00263CA9">
        <w:rPr>
          <w:rFonts w:ascii="Arial" w:eastAsia="Times New Roman" w:hAnsi="Arial" w:cs="Arial"/>
          <w:sz w:val="24"/>
          <w:szCs w:val="24"/>
          <w:lang w:val="hr-HR"/>
        </w:rPr>
        <w:t>te po potrebi i druge pružaoce</w:t>
      </w:r>
      <w:r w:rsidR="00884EEE" w:rsidRPr="00263CA9">
        <w:rPr>
          <w:rFonts w:ascii="Arial" w:eastAsia="Times New Roman" w:hAnsi="Arial" w:cs="Arial"/>
          <w:sz w:val="24"/>
          <w:szCs w:val="24"/>
          <w:lang w:val="hr-HR"/>
        </w:rPr>
        <w:t xml:space="preserve"> socijalnih usluga.</w:t>
      </w:r>
    </w:p>
    <w:p w:rsidR="00B15419" w:rsidRDefault="00B15419" w:rsidP="00B15419">
      <w:pPr>
        <w:pStyle w:val="ListParagraph"/>
        <w:ind w:left="0"/>
        <w:rPr>
          <w:rFonts w:ascii="Arial" w:eastAsia="Times New Roman" w:hAnsi="Arial" w:cs="Arial"/>
          <w:sz w:val="24"/>
          <w:szCs w:val="24"/>
          <w:lang w:val="hr-HR"/>
        </w:rPr>
      </w:pPr>
    </w:p>
    <w:p w:rsidR="00884EEE" w:rsidRPr="00263CA9" w:rsidRDefault="00B15419" w:rsidP="00B15419">
      <w:pPr>
        <w:pStyle w:val="ListParagraph"/>
        <w:ind w:left="0"/>
        <w:rPr>
          <w:rFonts w:ascii="Arial" w:eastAsia="Times New Roman" w:hAnsi="Arial" w:cs="Arial"/>
          <w:sz w:val="24"/>
          <w:szCs w:val="24"/>
          <w:lang w:val="hr-HR"/>
        </w:rPr>
      </w:pPr>
      <w:r>
        <w:rPr>
          <w:rFonts w:ascii="Arial" w:eastAsia="Times New Roman" w:hAnsi="Arial" w:cs="Arial"/>
          <w:sz w:val="24"/>
          <w:szCs w:val="24"/>
          <w:lang w:val="hr-HR"/>
        </w:rPr>
        <w:t xml:space="preserve">(5) </w:t>
      </w:r>
      <w:r w:rsidR="00884EEE" w:rsidRPr="00263CA9">
        <w:rPr>
          <w:rFonts w:ascii="Arial" w:eastAsia="Times New Roman" w:hAnsi="Arial" w:cs="Arial"/>
          <w:sz w:val="24"/>
          <w:szCs w:val="24"/>
          <w:lang w:val="hr-HR"/>
        </w:rPr>
        <w:t xml:space="preserve">Hranitelj je obavezan omogućiti i poticati kontakte </w:t>
      </w:r>
      <w:r w:rsidR="00693577">
        <w:rPr>
          <w:rFonts w:ascii="Arial" w:eastAsia="Times New Roman" w:hAnsi="Arial" w:cs="Arial"/>
          <w:sz w:val="24"/>
          <w:szCs w:val="24"/>
          <w:lang w:val="hr-HR"/>
        </w:rPr>
        <w:t>hranjenik</w:t>
      </w:r>
      <w:r w:rsidR="00884EEE" w:rsidRPr="00263CA9">
        <w:rPr>
          <w:rFonts w:ascii="Arial" w:eastAsia="Times New Roman" w:hAnsi="Arial" w:cs="Arial"/>
          <w:sz w:val="24"/>
          <w:szCs w:val="24"/>
          <w:lang w:val="hr-HR"/>
        </w:rPr>
        <w:t>a s vlastitom porodicom, drugim srodn</w:t>
      </w:r>
      <w:r w:rsidR="00503FA0" w:rsidRPr="00263CA9">
        <w:rPr>
          <w:rFonts w:ascii="Arial" w:eastAsia="Times New Roman" w:hAnsi="Arial" w:cs="Arial"/>
          <w:sz w:val="24"/>
          <w:szCs w:val="24"/>
          <w:lang w:val="hr-HR"/>
        </w:rPr>
        <w:t>icima te ostalim bliskim licima</w:t>
      </w:r>
      <w:r w:rsidR="00884EEE" w:rsidRPr="00263CA9">
        <w:rPr>
          <w:rFonts w:ascii="Arial" w:eastAsia="Times New Roman" w:hAnsi="Arial" w:cs="Arial"/>
          <w:sz w:val="24"/>
          <w:szCs w:val="24"/>
          <w:lang w:val="hr-HR"/>
        </w:rPr>
        <w:t xml:space="preserve"> u skladu s individualnim planom rada </w:t>
      </w:r>
      <w:r w:rsidR="00693577">
        <w:rPr>
          <w:rFonts w:ascii="Arial" w:eastAsia="Times New Roman" w:hAnsi="Arial" w:cs="Arial"/>
          <w:sz w:val="24"/>
          <w:szCs w:val="24"/>
          <w:lang w:val="hr-HR"/>
        </w:rPr>
        <w:t>hranjenik</w:t>
      </w:r>
      <w:r w:rsidR="00884EEE" w:rsidRPr="00263CA9">
        <w:rPr>
          <w:rFonts w:ascii="Arial" w:eastAsia="Times New Roman" w:hAnsi="Arial" w:cs="Arial"/>
          <w:sz w:val="24"/>
          <w:szCs w:val="24"/>
          <w:lang w:val="hr-HR"/>
        </w:rPr>
        <w:t xml:space="preserve">a i odlukama nadležnih tijela, u skladu s najboljim interesima </w:t>
      </w:r>
      <w:r w:rsidR="00693577">
        <w:rPr>
          <w:rFonts w:ascii="Arial" w:eastAsia="Times New Roman" w:hAnsi="Arial" w:cs="Arial"/>
          <w:sz w:val="24"/>
          <w:szCs w:val="24"/>
          <w:lang w:val="hr-HR"/>
        </w:rPr>
        <w:t>hranjenik</w:t>
      </w:r>
      <w:r w:rsidR="00884EEE" w:rsidRPr="00263CA9">
        <w:rPr>
          <w:rFonts w:ascii="Arial" w:eastAsia="Times New Roman" w:hAnsi="Arial" w:cs="Arial"/>
          <w:sz w:val="24"/>
          <w:szCs w:val="24"/>
          <w:lang w:val="hr-HR"/>
        </w:rPr>
        <w:t>a.</w:t>
      </w:r>
    </w:p>
    <w:p w:rsidR="00B15419" w:rsidRDefault="00B15419" w:rsidP="00B15419">
      <w:pPr>
        <w:pStyle w:val="ListParagraph"/>
        <w:ind w:left="0"/>
        <w:rPr>
          <w:rFonts w:ascii="Arial" w:eastAsia="Times New Roman" w:hAnsi="Arial" w:cs="Arial"/>
          <w:sz w:val="24"/>
          <w:szCs w:val="24"/>
          <w:lang w:val="hr-HR"/>
        </w:rPr>
      </w:pPr>
    </w:p>
    <w:p w:rsidR="00884EEE" w:rsidRPr="00263CA9" w:rsidRDefault="00B15419" w:rsidP="00B15419">
      <w:pPr>
        <w:pStyle w:val="ListParagraph"/>
        <w:ind w:left="0"/>
        <w:rPr>
          <w:rFonts w:ascii="Arial" w:eastAsia="Times New Roman" w:hAnsi="Arial" w:cs="Arial"/>
          <w:sz w:val="24"/>
          <w:szCs w:val="24"/>
          <w:lang w:val="hr-HR"/>
        </w:rPr>
      </w:pPr>
      <w:r>
        <w:rPr>
          <w:rFonts w:ascii="Arial" w:eastAsia="Times New Roman" w:hAnsi="Arial" w:cs="Arial"/>
          <w:sz w:val="24"/>
          <w:szCs w:val="24"/>
          <w:lang w:val="hr-HR"/>
        </w:rPr>
        <w:t xml:space="preserve">(6) </w:t>
      </w:r>
      <w:r w:rsidR="00884EEE" w:rsidRPr="00263CA9">
        <w:rPr>
          <w:rFonts w:ascii="Arial" w:eastAsia="Times New Roman" w:hAnsi="Arial" w:cs="Arial"/>
          <w:sz w:val="24"/>
          <w:szCs w:val="24"/>
          <w:lang w:val="hr-HR"/>
        </w:rPr>
        <w:t>Hranitelj je obavezan osigu</w:t>
      </w:r>
      <w:r w:rsidR="00503FA0" w:rsidRPr="00263CA9">
        <w:rPr>
          <w:rFonts w:ascii="Arial" w:eastAsia="Times New Roman" w:hAnsi="Arial" w:cs="Arial"/>
          <w:sz w:val="24"/>
          <w:szCs w:val="24"/>
          <w:lang w:val="hr-HR"/>
        </w:rPr>
        <w:t>rati zaštitu dostojanstva, ličn</w:t>
      </w:r>
      <w:r w:rsidR="00884EEE" w:rsidRPr="00263CA9">
        <w:rPr>
          <w:rFonts w:ascii="Arial" w:eastAsia="Times New Roman" w:hAnsi="Arial" w:cs="Arial"/>
          <w:sz w:val="24"/>
          <w:szCs w:val="24"/>
          <w:lang w:val="hr-HR"/>
        </w:rPr>
        <w:t xml:space="preserve">i integritet i tajnost podataka o </w:t>
      </w:r>
      <w:r w:rsidR="00693577">
        <w:rPr>
          <w:rFonts w:ascii="Arial" w:eastAsia="Times New Roman" w:hAnsi="Arial" w:cs="Arial"/>
          <w:sz w:val="24"/>
          <w:szCs w:val="24"/>
          <w:lang w:val="hr-HR"/>
        </w:rPr>
        <w:t>hranjenik</w:t>
      </w:r>
      <w:r w:rsidR="00884EEE" w:rsidRPr="00263CA9">
        <w:rPr>
          <w:rFonts w:ascii="Arial" w:eastAsia="Times New Roman" w:hAnsi="Arial" w:cs="Arial"/>
          <w:sz w:val="24"/>
          <w:szCs w:val="24"/>
          <w:lang w:val="hr-HR"/>
        </w:rPr>
        <w:t>u.</w:t>
      </w:r>
    </w:p>
    <w:p w:rsidR="00B15419" w:rsidRDefault="00B15419" w:rsidP="00B15419">
      <w:pPr>
        <w:pStyle w:val="ListParagraph"/>
        <w:ind w:left="0"/>
        <w:rPr>
          <w:rFonts w:ascii="Arial" w:eastAsia="Times New Roman" w:hAnsi="Arial" w:cs="Arial"/>
          <w:sz w:val="24"/>
          <w:szCs w:val="24"/>
          <w:lang w:val="hr-HR"/>
        </w:rPr>
      </w:pPr>
    </w:p>
    <w:p w:rsidR="00884EEE" w:rsidRPr="00263CA9" w:rsidRDefault="00B15419" w:rsidP="00B15419">
      <w:pPr>
        <w:pStyle w:val="ListParagraph"/>
        <w:ind w:left="0"/>
        <w:rPr>
          <w:rFonts w:ascii="Arial" w:eastAsia="Times New Roman" w:hAnsi="Arial" w:cs="Arial"/>
          <w:sz w:val="24"/>
          <w:szCs w:val="24"/>
          <w:lang w:val="hr-HR"/>
        </w:rPr>
      </w:pPr>
      <w:r>
        <w:rPr>
          <w:rFonts w:ascii="Arial" w:eastAsia="Times New Roman" w:hAnsi="Arial" w:cs="Arial"/>
          <w:sz w:val="24"/>
          <w:szCs w:val="24"/>
          <w:lang w:val="hr-HR"/>
        </w:rPr>
        <w:t xml:space="preserve">(7) </w:t>
      </w:r>
      <w:r w:rsidR="00884EEE" w:rsidRPr="00263CA9">
        <w:rPr>
          <w:rFonts w:ascii="Arial" w:eastAsia="Times New Roman" w:hAnsi="Arial" w:cs="Arial"/>
          <w:sz w:val="24"/>
          <w:szCs w:val="24"/>
          <w:lang w:val="hr-HR"/>
        </w:rPr>
        <w:t>Hranitelj, </w:t>
      </w:r>
      <w:r>
        <w:rPr>
          <w:rFonts w:ascii="Arial" w:eastAsia="Times New Roman" w:hAnsi="Arial" w:cs="Arial"/>
          <w:sz w:val="24"/>
          <w:szCs w:val="24"/>
          <w:lang w:val="hr-HR"/>
        </w:rPr>
        <w:t xml:space="preserve">kao i </w:t>
      </w:r>
      <w:r w:rsidR="00884EEE" w:rsidRPr="00263CA9">
        <w:rPr>
          <w:rFonts w:ascii="Arial" w:eastAsia="Times New Roman" w:hAnsi="Arial" w:cs="Arial"/>
          <w:bCs/>
          <w:sz w:val="24"/>
          <w:szCs w:val="24"/>
          <w:lang w:val="hr-HR"/>
        </w:rPr>
        <w:t xml:space="preserve">njegov bračni/vanbračni partner </w:t>
      </w:r>
      <w:r w:rsidR="00884EEE" w:rsidRPr="00263CA9">
        <w:rPr>
          <w:rFonts w:ascii="Arial" w:eastAsia="Times New Roman" w:hAnsi="Arial" w:cs="Arial"/>
          <w:sz w:val="24"/>
          <w:szCs w:val="24"/>
          <w:lang w:val="hr-HR"/>
        </w:rPr>
        <w:t xml:space="preserve">je obavezan najmanje jedanput godišnje, a na prijedlog centra po potrebi </w:t>
      </w:r>
      <w:r>
        <w:rPr>
          <w:rFonts w:ascii="Arial" w:eastAsia="Times New Roman" w:hAnsi="Arial" w:cs="Arial"/>
          <w:sz w:val="24"/>
          <w:szCs w:val="24"/>
          <w:lang w:val="hr-HR"/>
        </w:rPr>
        <w:t xml:space="preserve">i </w:t>
      </w:r>
      <w:r w:rsidR="00884EEE" w:rsidRPr="00263CA9">
        <w:rPr>
          <w:rFonts w:ascii="Arial" w:eastAsia="Times New Roman" w:hAnsi="Arial" w:cs="Arial"/>
          <w:sz w:val="24"/>
          <w:szCs w:val="24"/>
          <w:lang w:val="hr-HR"/>
        </w:rPr>
        <w:t>češće, sudjelovati u edukacijama.</w:t>
      </w:r>
    </w:p>
    <w:p w:rsidR="00884EEE" w:rsidRPr="00263CA9" w:rsidRDefault="00884EEE" w:rsidP="004534BF">
      <w:pPr>
        <w:rPr>
          <w:rFonts w:ascii="Arial" w:eastAsia="Times New Roman" w:hAnsi="Arial" w:cs="Arial"/>
          <w:sz w:val="24"/>
          <w:szCs w:val="24"/>
          <w:lang w:val="hr-HR"/>
        </w:rPr>
      </w:pPr>
      <w:r w:rsidRPr="00263CA9">
        <w:rPr>
          <w:rFonts w:ascii="Arial" w:eastAsia="Times New Roman" w:hAnsi="Arial" w:cs="Arial"/>
          <w:sz w:val="24"/>
          <w:szCs w:val="24"/>
          <w:lang w:val="hr-HR"/>
        </w:rPr>
        <w:t> </w:t>
      </w:r>
    </w:p>
    <w:p w:rsidR="00884EEE" w:rsidRPr="00263CA9" w:rsidRDefault="00884EEE" w:rsidP="004534BF">
      <w:pPr>
        <w:jc w:val="center"/>
        <w:rPr>
          <w:rFonts w:ascii="Arial" w:eastAsia="Times New Roman" w:hAnsi="Arial" w:cs="Arial"/>
          <w:sz w:val="24"/>
          <w:szCs w:val="24"/>
          <w:lang w:val="hr-HR"/>
        </w:rPr>
      </w:pPr>
      <w:r w:rsidRPr="00263CA9">
        <w:rPr>
          <w:rFonts w:ascii="Arial" w:eastAsia="Times New Roman" w:hAnsi="Arial" w:cs="Arial"/>
          <w:sz w:val="24"/>
          <w:szCs w:val="24"/>
          <w:lang w:val="hr-HR"/>
        </w:rPr>
        <w:t>Član</w:t>
      </w:r>
      <w:r w:rsidR="00C52725" w:rsidRPr="00263CA9">
        <w:rPr>
          <w:rFonts w:ascii="Arial" w:eastAsia="Times New Roman" w:hAnsi="Arial" w:cs="Arial"/>
          <w:sz w:val="24"/>
          <w:szCs w:val="24"/>
          <w:lang w:val="hr-HR"/>
        </w:rPr>
        <w:t xml:space="preserve"> </w:t>
      </w:r>
      <w:r w:rsidRPr="00263CA9">
        <w:rPr>
          <w:rFonts w:ascii="Arial" w:eastAsia="Times New Roman" w:hAnsi="Arial" w:cs="Arial"/>
          <w:sz w:val="24"/>
          <w:szCs w:val="24"/>
          <w:lang w:val="hr-HR"/>
        </w:rPr>
        <w:t>3</w:t>
      </w:r>
      <w:r w:rsidR="00A67D45" w:rsidRPr="00263CA9">
        <w:rPr>
          <w:rFonts w:ascii="Arial" w:eastAsia="Times New Roman" w:hAnsi="Arial" w:cs="Arial"/>
          <w:sz w:val="24"/>
          <w:szCs w:val="24"/>
          <w:lang w:val="hr-HR"/>
        </w:rPr>
        <w:t>7</w:t>
      </w:r>
      <w:r w:rsidRPr="00263CA9">
        <w:rPr>
          <w:rFonts w:ascii="Arial" w:eastAsia="Times New Roman" w:hAnsi="Arial" w:cs="Arial"/>
          <w:sz w:val="24"/>
          <w:szCs w:val="24"/>
          <w:lang w:val="hr-HR"/>
        </w:rPr>
        <w:t>.</w:t>
      </w:r>
    </w:p>
    <w:p w:rsidR="00B83AD6" w:rsidRDefault="00B83AD6" w:rsidP="004534BF">
      <w:pPr>
        <w:jc w:val="center"/>
        <w:rPr>
          <w:rFonts w:ascii="Arial" w:eastAsia="Times New Roman" w:hAnsi="Arial" w:cs="Arial"/>
          <w:sz w:val="24"/>
          <w:szCs w:val="24"/>
          <w:lang w:val="hr-HR"/>
        </w:rPr>
      </w:pPr>
      <w:r w:rsidRPr="00263CA9">
        <w:rPr>
          <w:rFonts w:ascii="Arial" w:eastAsia="Times New Roman" w:hAnsi="Arial" w:cs="Arial"/>
          <w:sz w:val="24"/>
          <w:szCs w:val="24"/>
          <w:lang w:val="hr-HR"/>
        </w:rPr>
        <w:t>(Prava hranitelja)</w:t>
      </w:r>
    </w:p>
    <w:p w:rsidR="00B15419" w:rsidRPr="00263CA9" w:rsidRDefault="00B15419" w:rsidP="004534BF">
      <w:pPr>
        <w:jc w:val="center"/>
        <w:rPr>
          <w:rFonts w:ascii="Arial" w:eastAsia="Times New Roman" w:hAnsi="Arial" w:cs="Arial"/>
          <w:b/>
          <w:sz w:val="24"/>
          <w:szCs w:val="24"/>
          <w:lang w:val="hr-HR"/>
        </w:rPr>
      </w:pPr>
    </w:p>
    <w:p w:rsidR="00B15419" w:rsidRDefault="00884EEE" w:rsidP="00B15419">
      <w:pPr>
        <w:rPr>
          <w:rFonts w:ascii="Arial" w:eastAsia="Times New Roman" w:hAnsi="Arial" w:cs="Arial"/>
          <w:sz w:val="24"/>
          <w:szCs w:val="24"/>
          <w:lang w:val="hr-HR"/>
        </w:rPr>
      </w:pPr>
      <w:r w:rsidRPr="00263CA9">
        <w:rPr>
          <w:rFonts w:ascii="Arial" w:eastAsia="Times New Roman" w:hAnsi="Arial" w:cs="Arial"/>
          <w:bCs/>
          <w:sz w:val="24"/>
          <w:szCs w:val="24"/>
          <w:lang w:val="hr-HR"/>
        </w:rPr>
        <w:t>Hranitelj ima</w:t>
      </w:r>
      <w:r w:rsidRPr="00263CA9">
        <w:rPr>
          <w:rFonts w:ascii="Arial" w:eastAsia="Times New Roman" w:hAnsi="Arial" w:cs="Arial"/>
          <w:sz w:val="24"/>
          <w:szCs w:val="24"/>
          <w:lang w:val="hr-HR"/>
        </w:rPr>
        <w:t> pravo:</w:t>
      </w:r>
    </w:p>
    <w:p w:rsidR="00B15419" w:rsidRDefault="00B15419" w:rsidP="00B15419">
      <w:pPr>
        <w:rPr>
          <w:rFonts w:ascii="Arial" w:eastAsia="Times New Roman" w:hAnsi="Arial" w:cs="Arial"/>
          <w:sz w:val="24"/>
          <w:szCs w:val="24"/>
          <w:lang w:val="hr-HR"/>
        </w:rPr>
      </w:pPr>
    </w:p>
    <w:p w:rsidR="00B15419" w:rsidRDefault="00884EEE" w:rsidP="00C22A64">
      <w:pPr>
        <w:pStyle w:val="ListParagraph"/>
        <w:numPr>
          <w:ilvl w:val="0"/>
          <w:numId w:val="20"/>
        </w:numPr>
        <w:rPr>
          <w:rFonts w:ascii="Arial" w:eastAsia="Times New Roman" w:hAnsi="Arial" w:cs="Arial"/>
          <w:sz w:val="24"/>
          <w:szCs w:val="24"/>
          <w:lang w:val="hr-HR"/>
        </w:rPr>
      </w:pPr>
      <w:r w:rsidRPr="00B15419">
        <w:rPr>
          <w:rFonts w:ascii="Arial" w:eastAsia="Times New Roman" w:hAnsi="Arial" w:cs="Arial"/>
          <w:sz w:val="24"/>
          <w:szCs w:val="24"/>
          <w:lang w:val="hr-HR"/>
        </w:rPr>
        <w:t>na lični dignitet i privatnost,</w:t>
      </w:r>
    </w:p>
    <w:p w:rsidR="00B15419" w:rsidRDefault="00B15419" w:rsidP="00C22A64">
      <w:pPr>
        <w:pStyle w:val="ListParagraph"/>
        <w:numPr>
          <w:ilvl w:val="0"/>
          <w:numId w:val="20"/>
        </w:numPr>
        <w:rPr>
          <w:rFonts w:ascii="Arial" w:eastAsia="Times New Roman" w:hAnsi="Arial" w:cs="Arial"/>
          <w:sz w:val="24"/>
          <w:szCs w:val="24"/>
          <w:lang w:val="hr-HR"/>
        </w:rPr>
      </w:pPr>
      <w:r>
        <w:rPr>
          <w:rFonts w:ascii="Arial" w:eastAsia="Times New Roman" w:hAnsi="Arial" w:cs="Arial"/>
          <w:sz w:val="24"/>
          <w:szCs w:val="24"/>
          <w:lang w:val="hr-HR"/>
        </w:rPr>
        <w:t>biti uključen</w:t>
      </w:r>
      <w:r w:rsidR="00884EEE" w:rsidRPr="00B15419">
        <w:rPr>
          <w:rFonts w:ascii="Arial" w:eastAsia="Times New Roman" w:hAnsi="Arial" w:cs="Arial"/>
          <w:sz w:val="24"/>
          <w:szCs w:val="24"/>
          <w:lang w:val="hr-HR"/>
        </w:rPr>
        <w:t xml:space="preserve"> kao ravnopravni član stručnog tima,</w:t>
      </w:r>
    </w:p>
    <w:p w:rsidR="00B15419" w:rsidRDefault="00884EEE" w:rsidP="00C22A64">
      <w:pPr>
        <w:pStyle w:val="ListParagraph"/>
        <w:numPr>
          <w:ilvl w:val="0"/>
          <w:numId w:val="20"/>
        </w:numPr>
        <w:rPr>
          <w:rFonts w:ascii="Arial" w:eastAsia="Times New Roman" w:hAnsi="Arial" w:cs="Arial"/>
          <w:sz w:val="24"/>
          <w:szCs w:val="24"/>
          <w:lang w:val="hr-HR"/>
        </w:rPr>
      </w:pPr>
      <w:r w:rsidRPr="00B15419">
        <w:rPr>
          <w:rFonts w:ascii="Arial" w:eastAsia="Times New Roman" w:hAnsi="Arial" w:cs="Arial"/>
          <w:sz w:val="24"/>
          <w:szCs w:val="24"/>
          <w:lang w:val="hr-HR"/>
        </w:rPr>
        <w:lastRenderedPageBreak/>
        <w:t xml:space="preserve">biti upoznat sa svim informacijama </w:t>
      </w:r>
      <w:r w:rsidR="007C2135" w:rsidRPr="00B15419">
        <w:rPr>
          <w:rFonts w:ascii="Arial" w:eastAsia="Times New Roman" w:hAnsi="Arial" w:cs="Arial"/>
          <w:sz w:val="24"/>
          <w:szCs w:val="24"/>
          <w:lang w:val="hr-HR"/>
        </w:rPr>
        <w:t xml:space="preserve">o </w:t>
      </w:r>
      <w:r w:rsidR="000C355B">
        <w:rPr>
          <w:rFonts w:ascii="Arial" w:hAnsi="Arial" w:cs="Arial"/>
          <w:sz w:val="24"/>
          <w:szCs w:val="24"/>
        </w:rPr>
        <w:t>hranjeniku</w:t>
      </w:r>
      <w:r w:rsidRPr="00B15419">
        <w:rPr>
          <w:rFonts w:ascii="Arial" w:eastAsia="Times New Roman" w:hAnsi="Arial" w:cs="Arial"/>
          <w:sz w:val="24"/>
          <w:szCs w:val="24"/>
          <w:lang w:val="hr-HR"/>
        </w:rPr>
        <w:t xml:space="preserve"> i njegovom ranijem porodičnom životu,</w:t>
      </w:r>
    </w:p>
    <w:p w:rsidR="00B15419" w:rsidRDefault="00884EEE" w:rsidP="00C22A64">
      <w:pPr>
        <w:pStyle w:val="ListParagraph"/>
        <w:numPr>
          <w:ilvl w:val="0"/>
          <w:numId w:val="20"/>
        </w:numPr>
        <w:rPr>
          <w:rFonts w:ascii="Arial" w:eastAsia="Times New Roman" w:hAnsi="Arial" w:cs="Arial"/>
          <w:sz w:val="24"/>
          <w:szCs w:val="24"/>
          <w:lang w:val="hr-HR"/>
        </w:rPr>
      </w:pPr>
      <w:r w:rsidRPr="00B15419">
        <w:rPr>
          <w:rFonts w:ascii="Arial" w:eastAsia="Times New Roman" w:hAnsi="Arial" w:cs="Arial"/>
          <w:sz w:val="24"/>
          <w:szCs w:val="24"/>
          <w:lang w:val="hr-HR"/>
        </w:rPr>
        <w:t xml:space="preserve">sudjelovati u izradi individualnog plana rada i imati saznanja o ciljevima plana za </w:t>
      </w:r>
      <w:r w:rsidR="00693577">
        <w:rPr>
          <w:rFonts w:ascii="Arial" w:eastAsia="Times New Roman" w:hAnsi="Arial" w:cs="Arial"/>
          <w:sz w:val="24"/>
          <w:szCs w:val="24"/>
          <w:lang w:val="hr-HR"/>
        </w:rPr>
        <w:t>hranjenik</w:t>
      </w:r>
      <w:r w:rsidRPr="00B15419">
        <w:rPr>
          <w:rFonts w:ascii="Arial" w:eastAsia="Times New Roman" w:hAnsi="Arial" w:cs="Arial"/>
          <w:sz w:val="24"/>
          <w:szCs w:val="24"/>
          <w:lang w:val="hr-HR"/>
        </w:rPr>
        <w:t>a,</w:t>
      </w:r>
    </w:p>
    <w:p w:rsidR="00B15419" w:rsidRDefault="00884EEE" w:rsidP="00C22A64">
      <w:pPr>
        <w:pStyle w:val="ListParagraph"/>
        <w:numPr>
          <w:ilvl w:val="0"/>
          <w:numId w:val="20"/>
        </w:numPr>
        <w:rPr>
          <w:rFonts w:ascii="Arial" w:eastAsia="Times New Roman" w:hAnsi="Arial" w:cs="Arial"/>
          <w:sz w:val="24"/>
          <w:szCs w:val="24"/>
          <w:lang w:val="hr-HR"/>
        </w:rPr>
      </w:pPr>
      <w:r w:rsidRPr="00B15419">
        <w:rPr>
          <w:rFonts w:ascii="Arial" w:eastAsia="Times New Roman" w:hAnsi="Arial" w:cs="Arial"/>
          <w:sz w:val="24"/>
          <w:szCs w:val="24"/>
          <w:lang w:val="hr-HR"/>
        </w:rPr>
        <w:t>na sigurnost članova vlastite porodice,</w:t>
      </w:r>
    </w:p>
    <w:p w:rsidR="00B15419" w:rsidRDefault="00884EEE" w:rsidP="00C22A64">
      <w:pPr>
        <w:pStyle w:val="ListParagraph"/>
        <w:numPr>
          <w:ilvl w:val="0"/>
          <w:numId w:val="20"/>
        </w:numPr>
        <w:rPr>
          <w:rFonts w:ascii="Arial" w:eastAsia="Times New Roman" w:hAnsi="Arial" w:cs="Arial"/>
          <w:sz w:val="24"/>
          <w:szCs w:val="24"/>
          <w:lang w:val="hr-HR"/>
        </w:rPr>
      </w:pPr>
      <w:r w:rsidRPr="00B15419">
        <w:rPr>
          <w:rFonts w:ascii="Arial" w:eastAsia="Times New Roman" w:hAnsi="Arial" w:cs="Arial"/>
          <w:sz w:val="24"/>
          <w:szCs w:val="24"/>
          <w:lang w:val="hr-HR"/>
        </w:rPr>
        <w:t>na stručnu pomoć u s</w:t>
      </w:r>
      <w:r w:rsidR="00B15419">
        <w:rPr>
          <w:rFonts w:ascii="Arial" w:eastAsia="Times New Roman" w:hAnsi="Arial" w:cs="Arial"/>
          <w:sz w:val="24"/>
          <w:szCs w:val="24"/>
          <w:lang w:val="hr-HR"/>
        </w:rPr>
        <w:t>a</w:t>
      </w:r>
      <w:r w:rsidRPr="00B15419">
        <w:rPr>
          <w:rFonts w:ascii="Arial" w:eastAsia="Times New Roman" w:hAnsi="Arial" w:cs="Arial"/>
          <w:sz w:val="24"/>
          <w:szCs w:val="24"/>
          <w:lang w:val="hr-HR"/>
        </w:rPr>
        <w:t>vladavanju poteškoća pri prijemu i odlasku </w:t>
      </w:r>
      <w:r w:rsidR="00693577">
        <w:rPr>
          <w:rFonts w:ascii="Arial" w:eastAsia="Times New Roman" w:hAnsi="Arial" w:cs="Arial"/>
          <w:bCs/>
          <w:sz w:val="24"/>
          <w:szCs w:val="24"/>
          <w:lang w:val="hr-HR"/>
        </w:rPr>
        <w:t>hranjenik</w:t>
      </w:r>
      <w:r w:rsidRPr="00B15419">
        <w:rPr>
          <w:rFonts w:ascii="Arial" w:eastAsia="Times New Roman" w:hAnsi="Arial" w:cs="Arial"/>
          <w:bCs/>
          <w:sz w:val="24"/>
          <w:szCs w:val="24"/>
          <w:lang w:val="hr-HR"/>
        </w:rPr>
        <w:t>a</w:t>
      </w:r>
      <w:r w:rsidR="007C2135" w:rsidRPr="00B15419">
        <w:rPr>
          <w:rFonts w:ascii="Arial" w:eastAsia="Times New Roman" w:hAnsi="Arial" w:cs="Arial"/>
          <w:sz w:val="24"/>
          <w:szCs w:val="24"/>
          <w:lang w:val="hr-HR"/>
        </w:rPr>
        <w:t> koji</w:t>
      </w:r>
      <w:r w:rsidRPr="00B15419">
        <w:rPr>
          <w:rFonts w:ascii="Arial" w:eastAsia="Times New Roman" w:hAnsi="Arial" w:cs="Arial"/>
          <w:sz w:val="24"/>
          <w:szCs w:val="24"/>
          <w:lang w:val="hr-HR"/>
        </w:rPr>
        <w:t xml:space="preserve"> je bio smješten u nj</w:t>
      </w:r>
      <w:r w:rsidR="007C2135" w:rsidRPr="00B15419">
        <w:rPr>
          <w:rFonts w:ascii="Arial" w:eastAsia="Times New Roman" w:hAnsi="Arial" w:cs="Arial"/>
          <w:sz w:val="24"/>
          <w:szCs w:val="24"/>
          <w:lang w:val="hr-HR"/>
        </w:rPr>
        <w:t>egovu</w:t>
      </w:r>
      <w:r w:rsidRPr="00B15419">
        <w:rPr>
          <w:rFonts w:ascii="Arial" w:eastAsia="Times New Roman" w:hAnsi="Arial" w:cs="Arial"/>
          <w:sz w:val="24"/>
          <w:szCs w:val="24"/>
          <w:lang w:val="hr-HR"/>
        </w:rPr>
        <w:t xml:space="preserve"> porodicu,</w:t>
      </w:r>
    </w:p>
    <w:p w:rsidR="00B15419" w:rsidRDefault="00884EEE" w:rsidP="00C22A64">
      <w:pPr>
        <w:pStyle w:val="ListParagraph"/>
        <w:numPr>
          <w:ilvl w:val="0"/>
          <w:numId w:val="20"/>
        </w:numPr>
        <w:rPr>
          <w:rFonts w:ascii="Arial" w:eastAsia="Times New Roman" w:hAnsi="Arial" w:cs="Arial"/>
          <w:sz w:val="24"/>
          <w:szCs w:val="24"/>
          <w:lang w:val="hr-HR"/>
        </w:rPr>
      </w:pPr>
      <w:r w:rsidRPr="00B15419">
        <w:rPr>
          <w:rFonts w:ascii="Arial" w:eastAsia="Times New Roman" w:hAnsi="Arial" w:cs="Arial"/>
          <w:sz w:val="24"/>
          <w:szCs w:val="24"/>
          <w:lang w:val="hr-HR"/>
        </w:rPr>
        <w:t>biti upoznat sa svi</w:t>
      </w:r>
      <w:r w:rsidR="007C2135" w:rsidRPr="00B15419">
        <w:rPr>
          <w:rFonts w:ascii="Arial" w:eastAsia="Times New Roman" w:hAnsi="Arial" w:cs="Arial"/>
          <w:sz w:val="24"/>
          <w:szCs w:val="24"/>
          <w:lang w:val="hr-HR"/>
        </w:rPr>
        <w:t>m postupcima vezanim uz njegovu</w:t>
      </w:r>
      <w:r w:rsidRPr="00B15419">
        <w:rPr>
          <w:rFonts w:ascii="Arial" w:eastAsia="Times New Roman" w:hAnsi="Arial" w:cs="Arial"/>
          <w:sz w:val="24"/>
          <w:szCs w:val="24"/>
          <w:lang w:val="hr-HR"/>
        </w:rPr>
        <w:t xml:space="preserve"> ulogu hranitelja,</w:t>
      </w:r>
    </w:p>
    <w:p w:rsidR="00B15419" w:rsidRDefault="00884EEE" w:rsidP="00C22A64">
      <w:pPr>
        <w:pStyle w:val="ListParagraph"/>
        <w:numPr>
          <w:ilvl w:val="0"/>
          <w:numId w:val="20"/>
        </w:numPr>
        <w:rPr>
          <w:rFonts w:ascii="Arial" w:eastAsia="Times New Roman" w:hAnsi="Arial" w:cs="Arial"/>
          <w:sz w:val="24"/>
          <w:szCs w:val="24"/>
          <w:lang w:val="hr-HR"/>
        </w:rPr>
      </w:pPr>
      <w:r w:rsidRPr="00B15419">
        <w:rPr>
          <w:rFonts w:ascii="Arial" w:eastAsia="Times New Roman" w:hAnsi="Arial" w:cs="Arial"/>
          <w:sz w:val="24"/>
          <w:szCs w:val="24"/>
          <w:lang w:val="hr-HR"/>
        </w:rPr>
        <w:t>na pomoć u radu hranitelja kroz redovno praćenje,</w:t>
      </w:r>
    </w:p>
    <w:p w:rsidR="00B15419" w:rsidRDefault="00884EEE" w:rsidP="00C22A64">
      <w:pPr>
        <w:pStyle w:val="ListParagraph"/>
        <w:numPr>
          <w:ilvl w:val="0"/>
          <w:numId w:val="20"/>
        </w:numPr>
        <w:rPr>
          <w:rFonts w:ascii="Arial" w:eastAsia="Times New Roman" w:hAnsi="Arial" w:cs="Arial"/>
          <w:sz w:val="24"/>
          <w:szCs w:val="24"/>
          <w:lang w:val="hr-HR"/>
        </w:rPr>
      </w:pPr>
      <w:r w:rsidRPr="00B15419">
        <w:rPr>
          <w:rFonts w:ascii="Arial" w:eastAsia="Times New Roman" w:hAnsi="Arial" w:cs="Arial"/>
          <w:sz w:val="24"/>
          <w:szCs w:val="24"/>
          <w:lang w:val="hr-HR"/>
        </w:rPr>
        <w:t>na osposobljavanje i edukacije organizirane od strane </w:t>
      </w:r>
      <w:r w:rsidRPr="00B15419">
        <w:rPr>
          <w:rFonts w:ascii="Arial" w:eastAsia="Times New Roman" w:hAnsi="Arial" w:cs="Arial"/>
          <w:bCs/>
          <w:sz w:val="24"/>
          <w:szCs w:val="24"/>
          <w:lang w:val="hr-HR"/>
        </w:rPr>
        <w:t>centra</w:t>
      </w:r>
      <w:r w:rsidRPr="00B15419">
        <w:rPr>
          <w:rFonts w:ascii="Arial" w:eastAsia="Times New Roman" w:hAnsi="Arial" w:cs="Arial"/>
          <w:sz w:val="24"/>
          <w:szCs w:val="24"/>
          <w:lang w:val="hr-HR"/>
        </w:rPr>
        <w:t> </w:t>
      </w:r>
      <w:r w:rsidR="00382469" w:rsidRPr="00B15419">
        <w:rPr>
          <w:rFonts w:ascii="Arial" w:eastAsia="Times New Roman" w:hAnsi="Arial" w:cs="Arial"/>
          <w:sz w:val="24"/>
          <w:szCs w:val="24"/>
          <w:lang w:val="hr-HR"/>
        </w:rPr>
        <w:t xml:space="preserve">ili </w:t>
      </w:r>
      <w:r w:rsidRPr="00B15419">
        <w:rPr>
          <w:rFonts w:ascii="Arial" w:eastAsia="Times New Roman" w:hAnsi="Arial" w:cs="Arial"/>
          <w:sz w:val="24"/>
          <w:szCs w:val="24"/>
          <w:lang w:val="hr-HR"/>
        </w:rPr>
        <w:t>drugih pruža</w:t>
      </w:r>
      <w:r w:rsidR="00382469" w:rsidRPr="00B15419">
        <w:rPr>
          <w:rFonts w:ascii="Arial" w:eastAsia="Times New Roman" w:hAnsi="Arial" w:cs="Arial"/>
          <w:sz w:val="24"/>
          <w:szCs w:val="24"/>
          <w:lang w:val="hr-HR"/>
        </w:rPr>
        <w:t>oca</w:t>
      </w:r>
      <w:r w:rsidRPr="00B15419">
        <w:rPr>
          <w:rFonts w:ascii="Arial" w:eastAsia="Times New Roman" w:hAnsi="Arial" w:cs="Arial"/>
          <w:sz w:val="24"/>
          <w:szCs w:val="24"/>
          <w:lang w:val="hr-HR"/>
        </w:rPr>
        <w:t xml:space="preserve"> usluga,</w:t>
      </w:r>
    </w:p>
    <w:p w:rsidR="00B15419" w:rsidRDefault="00884EEE" w:rsidP="00C22A64">
      <w:pPr>
        <w:pStyle w:val="ListParagraph"/>
        <w:numPr>
          <w:ilvl w:val="0"/>
          <w:numId w:val="20"/>
        </w:numPr>
        <w:rPr>
          <w:rFonts w:ascii="Arial" w:eastAsia="Times New Roman" w:hAnsi="Arial" w:cs="Arial"/>
          <w:sz w:val="24"/>
          <w:szCs w:val="24"/>
          <w:lang w:val="hr-HR"/>
        </w:rPr>
      </w:pPr>
      <w:r w:rsidRPr="00B15419">
        <w:rPr>
          <w:rFonts w:ascii="Arial" w:eastAsia="Times New Roman" w:hAnsi="Arial" w:cs="Arial"/>
          <w:sz w:val="24"/>
          <w:szCs w:val="24"/>
          <w:lang w:val="hr-HR"/>
        </w:rPr>
        <w:t>na</w:t>
      </w:r>
      <w:r w:rsidR="007C2135" w:rsidRPr="00B15419">
        <w:rPr>
          <w:rFonts w:ascii="Arial" w:eastAsia="Times New Roman" w:hAnsi="Arial" w:cs="Arial"/>
          <w:sz w:val="24"/>
          <w:szCs w:val="24"/>
          <w:lang w:val="hr-HR"/>
        </w:rPr>
        <w:t xml:space="preserve"> pristup drugim oblicima podrške</w:t>
      </w:r>
      <w:r w:rsidRPr="00B15419">
        <w:rPr>
          <w:rFonts w:ascii="Arial" w:eastAsia="Times New Roman" w:hAnsi="Arial" w:cs="Arial"/>
          <w:sz w:val="24"/>
          <w:szCs w:val="24"/>
          <w:lang w:val="hr-HR"/>
        </w:rPr>
        <w:t xml:space="preserve"> u brizi za </w:t>
      </w:r>
      <w:r w:rsidR="00693577">
        <w:rPr>
          <w:rFonts w:ascii="Arial" w:eastAsia="Times New Roman" w:hAnsi="Arial" w:cs="Arial"/>
          <w:bCs/>
          <w:sz w:val="24"/>
          <w:szCs w:val="24"/>
          <w:lang w:val="hr-HR"/>
        </w:rPr>
        <w:t>hranjenik</w:t>
      </w:r>
      <w:r w:rsidRPr="00B15419">
        <w:rPr>
          <w:rFonts w:ascii="Arial" w:eastAsia="Times New Roman" w:hAnsi="Arial" w:cs="Arial"/>
          <w:bCs/>
          <w:sz w:val="24"/>
          <w:szCs w:val="24"/>
          <w:lang w:val="hr-HR"/>
        </w:rPr>
        <w:t>a</w:t>
      </w:r>
      <w:r w:rsidRPr="00B15419">
        <w:rPr>
          <w:rFonts w:ascii="Arial" w:eastAsia="Times New Roman" w:hAnsi="Arial" w:cs="Arial"/>
          <w:sz w:val="24"/>
          <w:szCs w:val="24"/>
          <w:lang w:val="hr-HR"/>
        </w:rPr>
        <w:t> u nj</w:t>
      </w:r>
      <w:r w:rsidR="007C2135" w:rsidRPr="00B15419">
        <w:rPr>
          <w:rFonts w:ascii="Arial" w:eastAsia="Times New Roman" w:hAnsi="Arial" w:cs="Arial"/>
          <w:sz w:val="24"/>
          <w:szCs w:val="24"/>
          <w:lang w:val="hr-HR"/>
        </w:rPr>
        <w:t>egovom</w:t>
      </w:r>
      <w:r w:rsidRPr="00B15419">
        <w:rPr>
          <w:rFonts w:ascii="Arial" w:eastAsia="Times New Roman" w:hAnsi="Arial" w:cs="Arial"/>
          <w:sz w:val="24"/>
          <w:szCs w:val="24"/>
          <w:lang w:val="hr-HR"/>
        </w:rPr>
        <w:t xml:space="preserve"> domu, uključujući pravo</w:t>
      </w:r>
      <w:r w:rsidR="007C2135" w:rsidRPr="00B15419">
        <w:rPr>
          <w:rFonts w:ascii="Arial" w:eastAsia="Times New Roman" w:hAnsi="Arial" w:cs="Arial"/>
          <w:sz w:val="24"/>
          <w:szCs w:val="24"/>
          <w:lang w:val="hr-HR"/>
        </w:rPr>
        <w:t>vremenu</w:t>
      </w:r>
      <w:r w:rsidRPr="00B15419">
        <w:rPr>
          <w:rFonts w:ascii="Arial" w:eastAsia="Times New Roman" w:hAnsi="Arial" w:cs="Arial"/>
          <w:sz w:val="24"/>
          <w:szCs w:val="24"/>
          <w:lang w:val="hr-HR"/>
        </w:rPr>
        <w:t xml:space="preserve"> pomoć stručnih radnika</w:t>
      </w:r>
      <w:r w:rsidRPr="00B15419">
        <w:rPr>
          <w:rFonts w:ascii="Arial" w:eastAsia="Times New Roman" w:hAnsi="Arial" w:cs="Arial"/>
          <w:bCs/>
          <w:sz w:val="24"/>
          <w:szCs w:val="24"/>
          <w:lang w:val="hr-HR"/>
        </w:rPr>
        <w:t xml:space="preserve"> centra </w:t>
      </w:r>
      <w:r w:rsidRPr="00B15419">
        <w:rPr>
          <w:rFonts w:ascii="Arial" w:eastAsia="Times New Roman" w:hAnsi="Arial" w:cs="Arial"/>
          <w:sz w:val="24"/>
          <w:szCs w:val="24"/>
          <w:lang w:val="hr-HR"/>
        </w:rPr>
        <w:t>ili drugih pruža</w:t>
      </w:r>
      <w:r w:rsidR="00382469" w:rsidRPr="00B15419">
        <w:rPr>
          <w:rFonts w:ascii="Arial" w:eastAsia="Times New Roman" w:hAnsi="Arial" w:cs="Arial"/>
          <w:sz w:val="24"/>
          <w:szCs w:val="24"/>
          <w:lang w:val="hr-HR"/>
        </w:rPr>
        <w:t>oca</w:t>
      </w:r>
      <w:r w:rsidRPr="00B15419">
        <w:rPr>
          <w:rFonts w:ascii="Arial" w:eastAsia="Times New Roman" w:hAnsi="Arial" w:cs="Arial"/>
          <w:sz w:val="24"/>
          <w:szCs w:val="24"/>
          <w:lang w:val="hr-HR"/>
        </w:rPr>
        <w:t xml:space="preserve"> usluga,</w:t>
      </w:r>
    </w:p>
    <w:p w:rsidR="00884EEE" w:rsidRPr="003D7088" w:rsidRDefault="00884EEE" w:rsidP="00C22A64">
      <w:pPr>
        <w:pStyle w:val="ListParagraph"/>
        <w:numPr>
          <w:ilvl w:val="0"/>
          <w:numId w:val="20"/>
        </w:numPr>
        <w:rPr>
          <w:rFonts w:ascii="Arial" w:eastAsia="Times New Roman" w:hAnsi="Arial" w:cs="Arial"/>
          <w:sz w:val="24"/>
          <w:szCs w:val="24"/>
          <w:lang w:val="hr-HR"/>
        </w:rPr>
      </w:pPr>
      <w:r w:rsidRPr="00B15419">
        <w:rPr>
          <w:rFonts w:ascii="Arial" w:eastAsia="Times New Roman" w:hAnsi="Arial" w:cs="Arial"/>
          <w:sz w:val="24"/>
          <w:szCs w:val="24"/>
          <w:lang w:val="hr-HR"/>
        </w:rPr>
        <w:t>na evaluaciju i</w:t>
      </w:r>
      <w:r w:rsidR="007C2135" w:rsidRPr="00B15419">
        <w:rPr>
          <w:rFonts w:ascii="Arial" w:eastAsia="Times New Roman" w:hAnsi="Arial" w:cs="Arial"/>
          <w:sz w:val="24"/>
          <w:szCs w:val="24"/>
          <w:lang w:val="hr-HR"/>
        </w:rPr>
        <w:t xml:space="preserve"> povratnu informaciju o njegovoj</w:t>
      </w:r>
      <w:r w:rsidRPr="00B15419">
        <w:rPr>
          <w:rFonts w:ascii="Arial" w:eastAsia="Times New Roman" w:hAnsi="Arial" w:cs="Arial"/>
          <w:sz w:val="24"/>
          <w:szCs w:val="24"/>
          <w:lang w:val="hr-HR"/>
        </w:rPr>
        <w:t xml:space="preserve"> ulo</w:t>
      </w:r>
      <w:r w:rsidR="003D7088">
        <w:rPr>
          <w:rFonts w:ascii="Arial" w:eastAsia="Times New Roman" w:hAnsi="Arial" w:cs="Arial"/>
          <w:sz w:val="24"/>
          <w:szCs w:val="24"/>
          <w:lang w:val="hr-HR"/>
        </w:rPr>
        <w:t>zi</w:t>
      </w:r>
      <w:r w:rsidRPr="003D7088">
        <w:rPr>
          <w:rFonts w:ascii="Arial" w:eastAsia="Times New Roman" w:hAnsi="Arial" w:cs="Arial"/>
          <w:sz w:val="24"/>
          <w:szCs w:val="24"/>
          <w:lang w:val="hr-HR"/>
        </w:rPr>
        <w:t>.</w:t>
      </w:r>
    </w:p>
    <w:p w:rsidR="00B83AD6" w:rsidRPr="00263CA9" w:rsidRDefault="00884EEE" w:rsidP="004534BF">
      <w:pPr>
        <w:jc w:val="left"/>
        <w:rPr>
          <w:rFonts w:ascii="Arial" w:eastAsia="Times New Roman" w:hAnsi="Arial" w:cs="Arial"/>
          <w:color w:val="000000"/>
          <w:sz w:val="24"/>
          <w:szCs w:val="24"/>
          <w:lang w:val="hr-HR"/>
        </w:rPr>
      </w:pPr>
      <w:r w:rsidRPr="00263CA9">
        <w:rPr>
          <w:rFonts w:ascii="Arial" w:eastAsia="Times New Roman" w:hAnsi="Arial" w:cs="Arial"/>
          <w:color w:val="000000"/>
          <w:sz w:val="24"/>
          <w:szCs w:val="24"/>
          <w:lang w:val="hr-HR"/>
        </w:rPr>
        <w:t> </w:t>
      </w:r>
    </w:p>
    <w:p w:rsidR="00884EEE" w:rsidRPr="00263CA9" w:rsidRDefault="00884EEE" w:rsidP="004534BF">
      <w:pPr>
        <w:jc w:val="center"/>
        <w:rPr>
          <w:rFonts w:ascii="Arial" w:eastAsia="Times New Roman" w:hAnsi="Arial" w:cs="Arial"/>
          <w:color w:val="000000"/>
          <w:sz w:val="24"/>
          <w:szCs w:val="24"/>
          <w:lang w:val="hr-HR"/>
        </w:rPr>
      </w:pPr>
      <w:r w:rsidRPr="00263CA9">
        <w:rPr>
          <w:rFonts w:ascii="Arial" w:eastAsia="Times New Roman" w:hAnsi="Arial" w:cs="Arial"/>
          <w:color w:val="000000"/>
          <w:sz w:val="24"/>
          <w:szCs w:val="24"/>
          <w:lang w:val="hr-HR"/>
        </w:rPr>
        <w:t>Član</w:t>
      </w:r>
      <w:r w:rsidR="00B16871" w:rsidRPr="00263CA9">
        <w:rPr>
          <w:rFonts w:ascii="Arial" w:eastAsia="Times New Roman" w:hAnsi="Arial" w:cs="Arial"/>
          <w:color w:val="000000"/>
          <w:sz w:val="24"/>
          <w:szCs w:val="24"/>
          <w:lang w:val="hr-HR"/>
        </w:rPr>
        <w:t xml:space="preserve"> </w:t>
      </w:r>
      <w:r w:rsidRPr="00263CA9">
        <w:rPr>
          <w:rFonts w:ascii="Arial" w:eastAsia="Times New Roman" w:hAnsi="Arial" w:cs="Arial"/>
          <w:color w:val="000000"/>
          <w:sz w:val="24"/>
          <w:szCs w:val="24"/>
          <w:lang w:val="hr-HR"/>
        </w:rPr>
        <w:t>3</w:t>
      </w:r>
      <w:r w:rsidR="00A67D45" w:rsidRPr="00263CA9">
        <w:rPr>
          <w:rFonts w:ascii="Arial" w:eastAsia="Times New Roman" w:hAnsi="Arial" w:cs="Arial"/>
          <w:color w:val="000000"/>
          <w:sz w:val="24"/>
          <w:szCs w:val="24"/>
          <w:lang w:val="hr-HR"/>
        </w:rPr>
        <w:t>8</w:t>
      </w:r>
      <w:r w:rsidRPr="00263CA9">
        <w:rPr>
          <w:rFonts w:ascii="Arial" w:eastAsia="Times New Roman" w:hAnsi="Arial" w:cs="Arial"/>
          <w:color w:val="000000"/>
          <w:sz w:val="24"/>
          <w:szCs w:val="24"/>
          <w:lang w:val="hr-HR"/>
        </w:rPr>
        <w:t>.</w:t>
      </w:r>
    </w:p>
    <w:p w:rsidR="00B16871" w:rsidRDefault="00B16871" w:rsidP="004534BF">
      <w:pPr>
        <w:jc w:val="center"/>
        <w:rPr>
          <w:rFonts w:ascii="Arial" w:eastAsia="Times New Roman" w:hAnsi="Arial" w:cs="Arial"/>
          <w:color w:val="000000"/>
          <w:sz w:val="24"/>
          <w:szCs w:val="24"/>
          <w:lang w:val="hr-HR"/>
        </w:rPr>
      </w:pPr>
      <w:r w:rsidRPr="00263CA9">
        <w:rPr>
          <w:rFonts w:ascii="Arial" w:eastAsia="Times New Roman" w:hAnsi="Arial" w:cs="Arial"/>
          <w:color w:val="000000"/>
          <w:sz w:val="24"/>
          <w:szCs w:val="24"/>
          <w:lang w:val="hr-HR"/>
        </w:rPr>
        <w:t>(</w:t>
      </w:r>
      <w:r w:rsidR="00FE150F" w:rsidRPr="00263CA9">
        <w:rPr>
          <w:rFonts w:ascii="Arial" w:eastAsia="Times New Roman" w:hAnsi="Arial" w:cs="Arial"/>
          <w:sz w:val="24"/>
          <w:szCs w:val="24"/>
          <w:lang w:val="hr-HR"/>
        </w:rPr>
        <w:t>Posebne odredbe o hraniteljstvu za djecu</w:t>
      </w:r>
      <w:r w:rsidRPr="00263CA9">
        <w:rPr>
          <w:rFonts w:ascii="Arial" w:eastAsia="Times New Roman" w:hAnsi="Arial" w:cs="Arial"/>
          <w:color w:val="000000"/>
          <w:sz w:val="24"/>
          <w:szCs w:val="24"/>
          <w:lang w:val="hr-HR"/>
        </w:rPr>
        <w:t>)</w:t>
      </w:r>
    </w:p>
    <w:p w:rsidR="002852E5" w:rsidRPr="00263CA9" w:rsidRDefault="002852E5" w:rsidP="004534BF">
      <w:pPr>
        <w:jc w:val="center"/>
        <w:rPr>
          <w:rFonts w:ascii="Arial" w:eastAsia="Times New Roman" w:hAnsi="Arial" w:cs="Arial"/>
          <w:b/>
          <w:color w:val="000000"/>
          <w:sz w:val="24"/>
          <w:szCs w:val="24"/>
          <w:lang w:val="hr-HR"/>
        </w:rPr>
      </w:pPr>
    </w:p>
    <w:p w:rsidR="00884EEE" w:rsidRPr="002852E5" w:rsidRDefault="00C21499" w:rsidP="002852E5">
      <w:pPr>
        <w:rPr>
          <w:rFonts w:ascii="Arial" w:eastAsia="Times New Roman" w:hAnsi="Arial" w:cs="Arial"/>
          <w:color w:val="000000"/>
          <w:sz w:val="24"/>
          <w:szCs w:val="24"/>
          <w:lang w:val="hr-HR"/>
        </w:rPr>
      </w:pPr>
      <w:r>
        <w:rPr>
          <w:rFonts w:ascii="Arial" w:eastAsia="Times New Roman" w:hAnsi="Arial" w:cs="Arial"/>
          <w:bCs/>
          <w:color w:val="000000"/>
          <w:sz w:val="24"/>
          <w:szCs w:val="24"/>
          <w:lang w:val="hr-HR"/>
        </w:rPr>
        <w:t xml:space="preserve">(1) </w:t>
      </w:r>
      <w:r w:rsidR="0005579F" w:rsidRPr="002852E5">
        <w:rPr>
          <w:rFonts w:ascii="Arial" w:eastAsia="Times New Roman" w:hAnsi="Arial" w:cs="Arial"/>
          <w:bCs/>
          <w:color w:val="000000"/>
          <w:sz w:val="24"/>
          <w:szCs w:val="24"/>
          <w:lang w:val="hr-HR"/>
        </w:rPr>
        <w:t>Centar</w:t>
      </w:r>
      <w:r w:rsidR="00884EEE" w:rsidRPr="002852E5">
        <w:rPr>
          <w:rFonts w:ascii="Arial" w:eastAsia="Times New Roman" w:hAnsi="Arial" w:cs="Arial"/>
          <w:color w:val="000000"/>
          <w:sz w:val="24"/>
          <w:szCs w:val="24"/>
          <w:lang w:val="hr-HR"/>
        </w:rPr>
        <w:t> </w:t>
      </w:r>
      <w:r w:rsidR="00B966FC" w:rsidRPr="002852E5">
        <w:rPr>
          <w:rFonts w:ascii="Arial" w:eastAsia="Times New Roman" w:hAnsi="Arial" w:cs="Arial"/>
          <w:color w:val="000000"/>
          <w:sz w:val="24"/>
          <w:szCs w:val="24"/>
          <w:lang w:val="hr-HR"/>
        </w:rPr>
        <w:t xml:space="preserve"> </w:t>
      </w:r>
      <w:r w:rsidR="00382469" w:rsidRPr="002852E5">
        <w:rPr>
          <w:rFonts w:ascii="Arial" w:eastAsia="Times New Roman" w:hAnsi="Arial" w:cs="Arial"/>
          <w:color w:val="000000"/>
          <w:sz w:val="24"/>
          <w:szCs w:val="24"/>
          <w:lang w:val="hr-HR"/>
        </w:rPr>
        <w:t>ili drugi pružalac</w:t>
      </w:r>
      <w:r w:rsidR="00884EEE" w:rsidRPr="002852E5">
        <w:rPr>
          <w:rFonts w:ascii="Arial" w:eastAsia="Times New Roman" w:hAnsi="Arial" w:cs="Arial"/>
          <w:color w:val="000000"/>
          <w:sz w:val="24"/>
          <w:szCs w:val="24"/>
          <w:lang w:val="hr-HR"/>
        </w:rPr>
        <w:t xml:space="preserve"> socijalnih usluga planski priprema dijete za hraniteljstvo i njegovu porodicu za zaštitu izvan vlastite porodice, u skladu s njegovim individualnim planom rada, osim u slučaju hitnog hraniteljstva, kada utvrđuje plan najkasnije u roku od osam dana od dana smještaja </w:t>
      </w:r>
      <w:r w:rsidR="00693577">
        <w:rPr>
          <w:rFonts w:ascii="Arial" w:eastAsia="Times New Roman" w:hAnsi="Arial" w:cs="Arial"/>
          <w:color w:val="000000"/>
          <w:sz w:val="24"/>
          <w:szCs w:val="24"/>
          <w:lang w:val="hr-HR"/>
        </w:rPr>
        <w:t>hranjenik</w:t>
      </w:r>
      <w:r w:rsidR="00884EEE" w:rsidRPr="002852E5">
        <w:rPr>
          <w:rFonts w:ascii="Arial" w:eastAsia="Times New Roman" w:hAnsi="Arial" w:cs="Arial"/>
          <w:color w:val="000000"/>
          <w:sz w:val="24"/>
          <w:szCs w:val="24"/>
          <w:lang w:val="hr-HR"/>
        </w:rPr>
        <w:t>a.</w:t>
      </w:r>
    </w:p>
    <w:p w:rsidR="00C21499" w:rsidRDefault="00C21499" w:rsidP="00C21499">
      <w:pPr>
        <w:rPr>
          <w:rFonts w:ascii="Arial" w:eastAsia="Times New Roman" w:hAnsi="Arial" w:cs="Arial"/>
          <w:color w:val="000000"/>
          <w:sz w:val="24"/>
          <w:szCs w:val="24"/>
          <w:lang w:val="hr-HR"/>
        </w:rPr>
      </w:pPr>
    </w:p>
    <w:p w:rsidR="00884EEE" w:rsidRPr="00C21499" w:rsidRDefault="00C21499" w:rsidP="00C21499">
      <w:pPr>
        <w:rPr>
          <w:rFonts w:ascii="Arial" w:eastAsia="Times New Roman" w:hAnsi="Arial" w:cs="Arial"/>
          <w:color w:val="000000"/>
          <w:sz w:val="24"/>
          <w:szCs w:val="24"/>
          <w:lang w:val="hr-HR"/>
        </w:rPr>
      </w:pPr>
      <w:r>
        <w:rPr>
          <w:rFonts w:ascii="Arial" w:eastAsia="Times New Roman" w:hAnsi="Arial" w:cs="Arial"/>
          <w:color w:val="000000"/>
          <w:sz w:val="24"/>
          <w:szCs w:val="24"/>
          <w:lang w:val="hr-HR"/>
        </w:rPr>
        <w:t xml:space="preserve">(2) </w:t>
      </w:r>
      <w:r w:rsidR="00884EEE" w:rsidRPr="00C21499">
        <w:rPr>
          <w:rFonts w:ascii="Arial" w:eastAsia="Times New Roman" w:hAnsi="Arial" w:cs="Arial"/>
          <w:color w:val="000000"/>
          <w:sz w:val="24"/>
          <w:szCs w:val="24"/>
          <w:lang w:val="hr-HR"/>
        </w:rPr>
        <w:t>Dijete do tr</w:t>
      </w:r>
      <w:r w:rsidR="00B966FC" w:rsidRPr="00C21499">
        <w:rPr>
          <w:rFonts w:ascii="Arial" w:eastAsia="Times New Roman" w:hAnsi="Arial" w:cs="Arial"/>
          <w:color w:val="000000"/>
          <w:sz w:val="24"/>
          <w:szCs w:val="24"/>
          <w:lang w:val="hr-HR"/>
        </w:rPr>
        <w:t>eće godine života se prvenstveno</w:t>
      </w:r>
      <w:r w:rsidR="00884EEE" w:rsidRPr="00C21499">
        <w:rPr>
          <w:rFonts w:ascii="Arial" w:eastAsia="Times New Roman" w:hAnsi="Arial" w:cs="Arial"/>
          <w:color w:val="000000"/>
          <w:sz w:val="24"/>
          <w:szCs w:val="24"/>
          <w:lang w:val="hr-HR"/>
        </w:rPr>
        <w:t xml:space="preserve"> smješta u hraniteljsku porodicu.</w:t>
      </w:r>
    </w:p>
    <w:p w:rsidR="00C21499" w:rsidRDefault="00C21499" w:rsidP="00C21499">
      <w:pPr>
        <w:rPr>
          <w:rFonts w:ascii="Arial" w:eastAsia="Times New Roman" w:hAnsi="Arial" w:cs="Arial"/>
          <w:color w:val="000000"/>
          <w:sz w:val="24"/>
          <w:szCs w:val="24"/>
          <w:lang w:val="hr-HR"/>
        </w:rPr>
      </w:pPr>
    </w:p>
    <w:p w:rsidR="00884EEE" w:rsidRPr="00C21499" w:rsidRDefault="00C21499" w:rsidP="00C21499">
      <w:pPr>
        <w:rPr>
          <w:rFonts w:ascii="Arial" w:eastAsia="Times New Roman" w:hAnsi="Arial" w:cs="Arial"/>
          <w:color w:val="000000"/>
          <w:sz w:val="24"/>
          <w:szCs w:val="24"/>
          <w:lang w:val="hr-HR"/>
        </w:rPr>
      </w:pPr>
      <w:r>
        <w:rPr>
          <w:rFonts w:ascii="Arial" w:eastAsia="Times New Roman" w:hAnsi="Arial" w:cs="Arial"/>
          <w:color w:val="000000"/>
          <w:sz w:val="24"/>
          <w:szCs w:val="24"/>
          <w:lang w:val="hr-HR"/>
        </w:rPr>
        <w:t xml:space="preserve">(3) </w:t>
      </w:r>
      <w:r w:rsidR="00884EEE" w:rsidRPr="00C21499">
        <w:rPr>
          <w:rFonts w:ascii="Arial" w:eastAsia="Times New Roman" w:hAnsi="Arial" w:cs="Arial"/>
          <w:color w:val="000000"/>
          <w:sz w:val="24"/>
          <w:szCs w:val="24"/>
          <w:lang w:val="hr-HR"/>
        </w:rPr>
        <w:t>Dijete koje se izmješta iz biološke ili druge hraniteljske porodice se pr</w:t>
      </w:r>
      <w:r w:rsidR="00B966FC" w:rsidRPr="00C21499">
        <w:rPr>
          <w:rFonts w:ascii="Arial" w:eastAsia="Times New Roman" w:hAnsi="Arial" w:cs="Arial"/>
          <w:color w:val="000000"/>
          <w:sz w:val="24"/>
          <w:szCs w:val="24"/>
          <w:lang w:val="hr-HR"/>
        </w:rPr>
        <w:t>venstveno</w:t>
      </w:r>
      <w:r w:rsidR="00884EEE" w:rsidRPr="00C21499">
        <w:rPr>
          <w:rFonts w:ascii="Arial" w:eastAsia="Times New Roman" w:hAnsi="Arial" w:cs="Arial"/>
          <w:color w:val="000000"/>
          <w:sz w:val="24"/>
          <w:szCs w:val="24"/>
          <w:lang w:val="hr-HR"/>
        </w:rPr>
        <w:t xml:space="preserve"> smješta u hraniteljsku porodicu.</w:t>
      </w:r>
    </w:p>
    <w:p w:rsidR="00C21499" w:rsidRDefault="00C21499" w:rsidP="00C21499">
      <w:pPr>
        <w:rPr>
          <w:rFonts w:ascii="Arial" w:eastAsia="Times New Roman" w:hAnsi="Arial" w:cs="Arial"/>
          <w:color w:val="000000"/>
          <w:sz w:val="24"/>
          <w:szCs w:val="24"/>
          <w:lang w:val="hr-HR"/>
        </w:rPr>
      </w:pPr>
    </w:p>
    <w:p w:rsidR="00884EEE" w:rsidRPr="00C21499" w:rsidRDefault="00C21499" w:rsidP="00C21499">
      <w:pPr>
        <w:rPr>
          <w:rFonts w:ascii="Arial" w:eastAsia="Times New Roman" w:hAnsi="Arial" w:cs="Arial"/>
          <w:color w:val="000000"/>
          <w:sz w:val="24"/>
          <w:szCs w:val="24"/>
          <w:lang w:val="hr-HR"/>
        </w:rPr>
      </w:pPr>
      <w:r>
        <w:rPr>
          <w:rFonts w:ascii="Arial" w:eastAsia="Times New Roman" w:hAnsi="Arial" w:cs="Arial"/>
          <w:color w:val="000000"/>
          <w:sz w:val="24"/>
          <w:szCs w:val="24"/>
          <w:lang w:val="hr-HR"/>
        </w:rPr>
        <w:t xml:space="preserve">(4) </w:t>
      </w:r>
      <w:r w:rsidR="00884EEE" w:rsidRPr="00C21499">
        <w:rPr>
          <w:rFonts w:ascii="Arial" w:eastAsia="Times New Roman" w:hAnsi="Arial" w:cs="Arial"/>
          <w:color w:val="000000"/>
          <w:sz w:val="24"/>
          <w:szCs w:val="24"/>
          <w:lang w:val="hr-HR"/>
        </w:rPr>
        <w:t xml:space="preserve">Izuzetno od stava </w:t>
      </w:r>
      <w:r w:rsidR="00B966FC" w:rsidRPr="00C21499">
        <w:rPr>
          <w:rFonts w:ascii="Arial" w:eastAsia="Times New Roman" w:hAnsi="Arial" w:cs="Arial"/>
          <w:color w:val="000000"/>
          <w:sz w:val="24"/>
          <w:szCs w:val="24"/>
          <w:lang w:val="hr-HR"/>
        </w:rPr>
        <w:t>(</w:t>
      </w:r>
      <w:r w:rsidR="00884EEE" w:rsidRPr="00C21499">
        <w:rPr>
          <w:rFonts w:ascii="Arial" w:eastAsia="Times New Roman" w:hAnsi="Arial" w:cs="Arial"/>
          <w:color w:val="000000"/>
          <w:sz w:val="24"/>
          <w:szCs w:val="24"/>
          <w:lang w:val="hr-HR"/>
        </w:rPr>
        <w:t>2</w:t>
      </w:r>
      <w:r w:rsidR="00B966FC" w:rsidRPr="00C21499">
        <w:rPr>
          <w:rFonts w:ascii="Arial" w:eastAsia="Times New Roman" w:hAnsi="Arial" w:cs="Arial"/>
          <w:color w:val="000000"/>
          <w:sz w:val="24"/>
          <w:szCs w:val="24"/>
          <w:lang w:val="hr-HR"/>
        </w:rPr>
        <w:t>)</w:t>
      </w:r>
      <w:r w:rsidR="00884EEE" w:rsidRPr="00C21499">
        <w:rPr>
          <w:rFonts w:ascii="Arial" w:eastAsia="Times New Roman" w:hAnsi="Arial" w:cs="Arial"/>
          <w:color w:val="000000"/>
          <w:sz w:val="24"/>
          <w:szCs w:val="24"/>
          <w:lang w:val="hr-HR"/>
        </w:rPr>
        <w:t xml:space="preserve"> i </w:t>
      </w:r>
      <w:r w:rsidR="00B966FC" w:rsidRPr="00C21499">
        <w:rPr>
          <w:rFonts w:ascii="Arial" w:eastAsia="Times New Roman" w:hAnsi="Arial" w:cs="Arial"/>
          <w:color w:val="000000"/>
          <w:sz w:val="24"/>
          <w:szCs w:val="24"/>
          <w:lang w:val="hr-HR"/>
        </w:rPr>
        <w:t>(</w:t>
      </w:r>
      <w:r w:rsidR="00884EEE" w:rsidRPr="00C21499">
        <w:rPr>
          <w:rFonts w:ascii="Arial" w:eastAsia="Times New Roman" w:hAnsi="Arial" w:cs="Arial"/>
          <w:color w:val="000000"/>
          <w:sz w:val="24"/>
          <w:szCs w:val="24"/>
          <w:lang w:val="hr-HR"/>
        </w:rPr>
        <w:t>3</w:t>
      </w:r>
      <w:r w:rsidR="00B966FC" w:rsidRPr="00C21499">
        <w:rPr>
          <w:rFonts w:ascii="Arial" w:eastAsia="Times New Roman" w:hAnsi="Arial" w:cs="Arial"/>
          <w:color w:val="000000"/>
          <w:sz w:val="24"/>
          <w:szCs w:val="24"/>
          <w:lang w:val="hr-HR"/>
        </w:rPr>
        <w:t>)</w:t>
      </w:r>
      <w:r w:rsidR="00884EEE" w:rsidRPr="00C21499">
        <w:rPr>
          <w:rFonts w:ascii="Arial" w:eastAsia="Times New Roman" w:hAnsi="Arial" w:cs="Arial"/>
          <w:color w:val="000000"/>
          <w:sz w:val="24"/>
          <w:szCs w:val="24"/>
          <w:lang w:val="hr-HR"/>
        </w:rPr>
        <w:t xml:space="preserve"> ovoga člana uz postojanje opravdanih razloga i ukoliko je to u najboljem interesu djeteta, dijete se može smjestiti u ustanovu socijalne zaštite.</w:t>
      </w:r>
    </w:p>
    <w:p w:rsidR="00C21499" w:rsidRDefault="00C21499" w:rsidP="00C21499">
      <w:pPr>
        <w:rPr>
          <w:rFonts w:ascii="Arial" w:eastAsia="Times New Roman" w:hAnsi="Arial" w:cs="Arial"/>
          <w:color w:val="000000"/>
          <w:sz w:val="24"/>
          <w:szCs w:val="24"/>
          <w:lang w:val="hr-HR"/>
        </w:rPr>
      </w:pPr>
    </w:p>
    <w:p w:rsidR="00884EEE" w:rsidRPr="00C21499" w:rsidRDefault="00C21499" w:rsidP="00C21499">
      <w:pPr>
        <w:rPr>
          <w:rFonts w:ascii="Arial" w:eastAsia="Times New Roman" w:hAnsi="Arial" w:cs="Arial"/>
          <w:color w:val="000000"/>
          <w:sz w:val="24"/>
          <w:szCs w:val="24"/>
          <w:lang w:val="hr-HR"/>
        </w:rPr>
      </w:pPr>
      <w:r>
        <w:rPr>
          <w:rFonts w:ascii="Arial" w:eastAsia="Times New Roman" w:hAnsi="Arial" w:cs="Arial"/>
          <w:color w:val="000000"/>
          <w:sz w:val="24"/>
          <w:szCs w:val="24"/>
          <w:lang w:val="hr-HR"/>
        </w:rPr>
        <w:t xml:space="preserve">(5) </w:t>
      </w:r>
      <w:r w:rsidR="00B966FC" w:rsidRPr="00C21499">
        <w:rPr>
          <w:rFonts w:ascii="Arial" w:eastAsia="Times New Roman" w:hAnsi="Arial" w:cs="Arial"/>
          <w:color w:val="000000"/>
          <w:sz w:val="24"/>
          <w:szCs w:val="24"/>
          <w:lang w:val="hr-HR"/>
        </w:rPr>
        <w:t>Djetetu koje je</w:t>
      </w:r>
      <w:r w:rsidR="00884EEE" w:rsidRPr="00C21499">
        <w:rPr>
          <w:rFonts w:ascii="Arial" w:eastAsia="Times New Roman" w:hAnsi="Arial" w:cs="Arial"/>
          <w:color w:val="000000"/>
          <w:sz w:val="24"/>
          <w:szCs w:val="24"/>
          <w:lang w:val="hr-HR"/>
        </w:rPr>
        <w:t xml:space="preserve"> smješten</w:t>
      </w:r>
      <w:r w:rsidR="00B966FC" w:rsidRPr="00C21499">
        <w:rPr>
          <w:rFonts w:ascii="Arial" w:eastAsia="Times New Roman" w:hAnsi="Arial" w:cs="Arial"/>
          <w:color w:val="000000"/>
          <w:sz w:val="24"/>
          <w:szCs w:val="24"/>
          <w:lang w:val="hr-HR"/>
        </w:rPr>
        <w:t>o</w:t>
      </w:r>
      <w:r w:rsidR="00884EEE" w:rsidRPr="00C21499">
        <w:rPr>
          <w:rFonts w:ascii="Arial" w:eastAsia="Times New Roman" w:hAnsi="Arial" w:cs="Arial"/>
          <w:color w:val="000000"/>
          <w:sz w:val="24"/>
          <w:szCs w:val="24"/>
          <w:lang w:val="hr-HR"/>
        </w:rPr>
        <w:t xml:space="preserve"> u ustanov</w:t>
      </w:r>
      <w:r w:rsidR="00B966FC" w:rsidRPr="00C21499">
        <w:rPr>
          <w:rFonts w:ascii="Arial" w:eastAsia="Times New Roman" w:hAnsi="Arial" w:cs="Arial"/>
          <w:color w:val="000000"/>
          <w:sz w:val="24"/>
          <w:szCs w:val="24"/>
          <w:lang w:val="hr-HR"/>
        </w:rPr>
        <w:t>u socijalne zaštite</w:t>
      </w:r>
      <w:r w:rsidR="00884EEE" w:rsidRPr="00C21499">
        <w:rPr>
          <w:rFonts w:ascii="Arial" w:eastAsia="Times New Roman" w:hAnsi="Arial" w:cs="Arial"/>
          <w:color w:val="000000"/>
          <w:sz w:val="24"/>
          <w:szCs w:val="24"/>
          <w:lang w:val="hr-HR"/>
        </w:rPr>
        <w:t>, nastoji se osigurati smještaj u hraniteljsku porodicu što je prije mog</w:t>
      </w:r>
      <w:r w:rsidR="00FB197C" w:rsidRPr="00C21499">
        <w:rPr>
          <w:rFonts w:ascii="Arial" w:eastAsia="Times New Roman" w:hAnsi="Arial" w:cs="Arial"/>
          <w:color w:val="000000"/>
          <w:sz w:val="24"/>
          <w:szCs w:val="24"/>
          <w:lang w:val="hr-HR"/>
        </w:rPr>
        <w:t>uće, osim ukoliko to nije u njegovom</w:t>
      </w:r>
      <w:r w:rsidR="00884EEE" w:rsidRPr="00C21499">
        <w:rPr>
          <w:rFonts w:ascii="Arial" w:eastAsia="Times New Roman" w:hAnsi="Arial" w:cs="Arial"/>
          <w:color w:val="000000"/>
          <w:sz w:val="24"/>
          <w:szCs w:val="24"/>
          <w:lang w:val="hr-HR"/>
        </w:rPr>
        <w:t xml:space="preserve"> najboljem interesu.</w:t>
      </w:r>
    </w:p>
    <w:p w:rsidR="00C21499" w:rsidRDefault="00C21499" w:rsidP="00C21499">
      <w:pPr>
        <w:rPr>
          <w:rFonts w:ascii="Arial" w:eastAsia="Times New Roman" w:hAnsi="Arial" w:cs="Arial"/>
          <w:color w:val="000000"/>
          <w:sz w:val="24"/>
          <w:szCs w:val="24"/>
          <w:lang w:val="hr-HR"/>
        </w:rPr>
      </w:pPr>
    </w:p>
    <w:p w:rsidR="00884EEE" w:rsidRPr="00C21499" w:rsidRDefault="00C21499" w:rsidP="00C21499">
      <w:pPr>
        <w:rPr>
          <w:rFonts w:ascii="Arial" w:eastAsia="Times New Roman" w:hAnsi="Arial" w:cs="Arial"/>
          <w:color w:val="000000"/>
          <w:sz w:val="24"/>
          <w:szCs w:val="24"/>
          <w:lang w:val="hr-HR"/>
        </w:rPr>
      </w:pPr>
      <w:r>
        <w:rPr>
          <w:rFonts w:ascii="Arial" w:eastAsia="Times New Roman" w:hAnsi="Arial" w:cs="Arial"/>
          <w:color w:val="000000"/>
          <w:sz w:val="24"/>
          <w:szCs w:val="24"/>
          <w:lang w:val="hr-HR"/>
        </w:rPr>
        <w:t xml:space="preserve">(6) </w:t>
      </w:r>
      <w:r w:rsidR="00884EEE" w:rsidRPr="00C21499">
        <w:rPr>
          <w:rFonts w:ascii="Arial" w:eastAsia="Times New Roman" w:hAnsi="Arial" w:cs="Arial"/>
          <w:color w:val="000000"/>
          <w:sz w:val="24"/>
          <w:szCs w:val="24"/>
          <w:lang w:val="hr-HR"/>
        </w:rPr>
        <w:t>Izbor hraniteljske porodice mora odgovarati djetetovim potrebama i karakteristikama.</w:t>
      </w:r>
    </w:p>
    <w:p w:rsidR="00C21499" w:rsidRDefault="00C21499" w:rsidP="00C21499">
      <w:pPr>
        <w:rPr>
          <w:rFonts w:ascii="Arial" w:eastAsia="Times New Roman" w:hAnsi="Arial" w:cs="Arial"/>
          <w:bCs/>
          <w:color w:val="000000"/>
          <w:sz w:val="24"/>
          <w:szCs w:val="24"/>
          <w:lang w:val="hr-HR"/>
        </w:rPr>
      </w:pPr>
    </w:p>
    <w:p w:rsidR="00884EEE" w:rsidRPr="00C21499" w:rsidRDefault="00C21499" w:rsidP="00C21499">
      <w:pPr>
        <w:rPr>
          <w:rFonts w:ascii="Arial" w:eastAsia="Times New Roman" w:hAnsi="Arial" w:cs="Arial"/>
          <w:color w:val="000000"/>
          <w:sz w:val="24"/>
          <w:szCs w:val="24"/>
          <w:lang w:val="hr-HR"/>
        </w:rPr>
      </w:pPr>
      <w:r>
        <w:rPr>
          <w:rFonts w:ascii="Arial" w:eastAsia="Times New Roman" w:hAnsi="Arial" w:cs="Arial"/>
          <w:bCs/>
          <w:color w:val="000000"/>
          <w:sz w:val="24"/>
          <w:szCs w:val="24"/>
          <w:lang w:val="hr-HR"/>
        </w:rPr>
        <w:t xml:space="preserve">(7) </w:t>
      </w:r>
      <w:r w:rsidR="0005579F" w:rsidRPr="00C21499">
        <w:rPr>
          <w:rFonts w:ascii="Arial" w:eastAsia="Times New Roman" w:hAnsi="Arial" w:cs="Arial"/>
          <w:bCs/>
          <w:color w:val="000000"/>
          <w:sz w:val="24"/>
          <w:szCs w:val="24"/>
          <w:lang w:val="hr-HR"/>
        </w:rPr>
        <w:t>Centar</w:t>
      </w:r>
      <w:r w:rsidR="00884EEE" w:rsidRPr="00C21499">
        <w:rPr>
          <w:rFonts w:ascii="Arial" w:eastAsia="Times New Roman" w:hAnsi="Arial" w:cs="Arial"/>
          <w:bCs/>
          <w:color w:val="000000"/>
          <w:sz w:val="24"/>
          <w:szCs w:val="24"/>
          <w:lang w:val="hr-HR"/>
        </w:rPr>
        <w:t xml:space="preserve"> </w:t>
      </w:r>
      <w:r w:rsidR="00884EEE" w:rsidRPr="00C21499">
        <w:rPr>
          <w:rFonts w:ascii="Arial" w:eastAsia="Times New Roman" w:hAnsi="Arial" w:cs="Arial"/>
          <w:color w:val="000000"/>
          <w:sz w:val="24"/>
          <w:szCs w:val="24"/>
          <w:lang w:val="hr-HR"/>
        </w:rPr>
        <w:t>u s</w:t>
      </w:r>
      <w:r w:rsidR="00B966FC" w:rsidRPr="00C21499">
        <w:rPr>
          <w:rFonts w:ascii="Arial" w:eastAsia="Times New Roman" w:hAnsi="Arial" w:cs="Arial"/>
          <w:color w:val="000000"/>
          <w:sz w:val="24"/>
          <w:szCs w:val="24"/>
          <w:lang w:val="hr-HR"/>
        </w:rPr>
        <w:t xml:space="preserve">aradnji s roditeljima/starateljima </w:t>
      </w:r>
      <w:r w:rsidR="00884EEE" w:rsidRPr="00C21499">
        <w:rPr>
          <w:rFonts w:ascii="Arial" w:eastAsia="Times New Roman" w:hAnsi="Arial" w:cs="Arial"/>
          <w:color w:val="000000"/>
          <w:sz w:val="24"/>
          <w:szCs w:val="24"/>
          <w:lang w:val="hr-HR"/>
        </w:rPr>
        <w:t>i djetetom prvenstveno bira hranitelja iz kruga srodnika ili drugih osoba bliskih djetetu, u njegovom mjestu prebivališta, uvijek kada je to moguće, osim ako nije u najboljem interesu djeteta.</w:t>
      </w:r>
    </w:p>
    <w:p w:rsidR="00C21499" w:rsidRDefault="00C21499" w:rsidP="00C21499">
      <w:pPr>
        <w:rPr>
          <w:rFonts w:ascii="Arial" w:eastAsia="Times New Roman" w:hAnsi="Arial" w:cs="Arial"/>
          <w:color w:val="000000"/>
          <w:sz w:val="24"/>
          <w:szCs w:val="24"/>
          <w:lang w:val="hr-HR"/>
        </w:rPr>
      </w:pPr>
    </w:p>
    <w:p w:rsidR="00C21499" w:rsidRDefault="00C21499" w:rsidP="00C21499">
      <w:pPr>
        <w:rPr>
          <w:rFonts w:ascii="Arial" w:eastAsia="Times New Roman" w:hAnsi="Arial" w:cs="Arial"/>
          <w:color w:val="000000"/>
          <w:sz w:val="24"/>
          <w:szCs w:val="24"/>
          <w:lang w:val="hr-HR"/>
        </w:rPr>
      </w:pPr>
      <w:r>
        <w:rPr>
          <w:rFonts w:ascii="Arial" w:eastAsia="Times New Roman" w:hAnsi="Arial" w:cs="Arial"/>
          <w:color w:val="000000"/>
          <w:sz w:val="24"/>
          <w:szCs w:val="24"/>
          <w:lang w:val="hr-HR"/>
        </w:rPr>
        <w:t xml:space="preserve">(8) </w:t>
      </w:r>
      <w:r w:rsidR="00884EEE" w:rsidRPr="00C21499">
        <w:rPr>
          <w:rFonts w:ascii="Arial" w:eastAsia="Times New Roman" w:hAnsi="Arial" w:cs="Arial"/>
          <w:color w:val="000000"/>
          <w:sz w:val="24"/>
          <w:szCs w:val="24"/>
          <w:lang w:val="hr-HR"/>
        </w:rPr>
        <w:t>Djetetu ili mlađ</w:t>
      </w:r>
      <w:r>
        <w:rPr>
          <w:rFonts w:ascii="Arial" w:eastAsia="Times New Roman" w:hAnsi="Arial" w:cs="Arial"/>
          <w:color w:val="000000"/>
          <w:sz w:val="24"/>
          <w:szCs w:val="24"/>
          <w:lang w:val="hr-HR"/>
        </w:rPr>
        <w:t>em</w:t>
      </w:r>
      <w:r w:rsidR="00884EEE" w:rsidRPr="00C21499">
        <w:rPr>
          <w:rFonts w:ascii="Arial" w:eastAsia="Times New Roman" w:hAnsi="Arial" w:cs="Arial"/>
          <w:color w:val="000000"/>
          <w:sz w:val="24"/>
          <w:szCs w:val="24"/>
          <w:lang w:val="hr-HR"/>
        </w:rPr>
        <w:t xml:space="preserve"> punoljetno</w:t>
      </w:r>
      <w:r>
        <w:rPr>
          <w:rFonts w:ascii="Arial" w:eastAsia="Times New Roman" w:hAnsi="Arial" w:cs="Arial"/>
          <w:color w:val="000000"/>
          <w:sz w:val="24"/>
          <w:szCs w:val="24"/>
          <w:lang w:val="hr-HR"/>
        </w:rPr>
        <w:t>m</w:t>
      </w:r>
      <w:r w:rsidR="00884EEE" w:rsidRPr="00C21499">
        <w:rPr>
          <w:rFonts w:ascii="Arial" w:eastAsia="Times New Roman" w:hAnsi="Arial" w:cs="Arial"/>
          <w:color w:val="000000"/>
          <w:sz w:val="24"/>
          <w:szCs w:val="24"/>
          <w:lang w:val="hr-HR"/>
        </w:rPr>
        <w:t xml:space="preserve"> </w:t>
      </w:r>
      <w:r>
        <w:rPr>
          <w:rFonts w:ascii="Arial" w:eastAsia="Times New Roman" w:hAnsi="Arial" w:cs="Arial"/>
          <w:color w:val="000000"/>
          <w:sz w:val="24"/>
          <w:szCs w:val="24"/>
          <w:lang w:val="hr-HR"/>
        </w:rPr>
        <w:t>licu</w:t>
      </w:r>
      <w:r w:rsidR="00884EEE" w:rsidRPr="00C21499">
        <w:rPr>
          <w:rFonts w:ascii="Arial" w:eastAsia="Times New Roman" w:hAnsi="Arial" w:cs="Arial"/>
          <w:color w:val="000000"/>
          <w:sz w:val="24"/>
          <w:szCs w:val="24"/>
          <w:lang w:val="hr-HR"/>
        </w:rPr>
        <w:t xml:space="preserve"> na redovnom </w:t>
      </w:r>
      <w:r w:rsidR="00884EEE" w:rsidRPr="00C21499">
        <w:rPr>
          <w:rFonts w:ascii="Arial" w:eastAsia="Times New Roman" w:hAnsi="Arial" w:cs="Arial"/>
          <w:sz w:val="24"/>
          <w:szCs w:val="24"/>
          <w:lang w:val="hr-HR"/>
        </w:rPr>
        <w:t>školovanju </w:t>
      </w:r>
      <w:r w:rsidR="009D5632" w:rsidRPr="00C21499">
        <w:rPr>
          <w:rFonts w:ascii="Arial" w:eastAsia="Times New Roman" w:hAnsi="Arial" w:cs="Arial"/>
          <w:sz w:val="24"/>
          <w:szCs w:val="24"/>
          <w:lang w:val="hr-HR"/>
        </w:rPr>
        <w:t>c</w:t>
      </w:r>
      <w:r w:rsidR="0005579F" w:rsidRPr="00C21499">
        <w:rPr>
          <w:rFonts w:ascii="Arial" w:eastAsia="Times New Roman" w:hAnsi="Arial" w:cs="Arial"/>
          <w:bCs/>
          <w:sz w:val="24"/>
          <w:szCs w:val="24"/>
          <w:lang w:val="hr-HR"/>
        </w:rPr>
        <w:t>entar</w:t>
      </w:r>
      <w:r w:rsidR="00B966FC" w:rsidRPr="00C21499">
        <w:rPr>
          <w:rFonts w:ascii="Arial" w:eastAsia="Times New Roman" w:hAnsi="Arial" w:cs="Arial"/>
          <w:bCs/>
          <w:sz w:val="24"/>
          <w:szCs w:val="24"/>
          <w:lang w:val="hr-HR"/>
        </w:rPr>
        <w:t xml:space="preserve"> </w:t>
      </w:r>
      <w:r w:rsidR="00884EEE" w:rsidRPr="00C21499">
        <w:rPr>
          <w:rFonts w:ascii="Arial" w:eastAsia="Times New Roman" w:hAnsi="Arial" w:cs="Arial"/>
          <w:sz w:val="24"/>
          <w:szCs w:val="24"/>
          <w:lang w:val="hr-HR"/>
        </w:rPr>
        <w:t>po potrebi osigurava neophodnu stručnu pomoć, u skladu s utvrđenim potrebama</w:t>
      </w:r>
      <w:r w:rsidR="00884EEE" w:rsidRPr="00C21499">
        <w:rPr>
          <w:rFonts w:ascii="Arial" w:eastAsia="Times New Roman" w:hAnsi="Arial" w:cs="Arial"/>
          <w:color w:val="000000"/>
          <w:sz w:val="24"/>
          <w:szCs w:val="24"/>
          <w:lang w:val="hr-HR"/>
        </w:rPr>
        <w:t xml:space="preserve"> u individualnom planu rada.</w:t>
      </w:r>
    </w:p>
    <w:p w:rsidR="00C21499" w:rsidRDefault="00C21499" w:rsidP="00C21499">
      <w:pPr>
        <w:rPr>
          <w:rFonts w:ascii="Arial" w:eastAsia="Times New Roman" w:hAnsi="Arial" w:cs="Arial"/>
          <w:color w:val="000000"/>
          <w:sz w:val="24"/>
          <w:szCs w:val="24"/>
          <w:lang w:val="hr-HR"/>
        </w:rPr>
      </w:pPr>
    </w:p>
    <w:p w:rsidR="00884EEE" w:rsidRPr="00C21499" w:rsidRDefault="00C21499" w:rsidP="00C21499">
      <w:pPr>
        <w:rPr>
          <w:rFonts w:ascii="Arial" w:eastAsia="Times New Roman" w:hAnsi="Arial" w:cs="Arial"/>
          <w:color w:val="000000"/>
          <w:sz w:val="24"/>
          <w:szCs w:val="24"/>
          <w:lang w:val="hr-HR"/>
        </w:rPr>
      </w:pPr>
      <w:r>
        <w:rPr>
          <w:rFonts w:ascii="Arial" w:eastAsia="Times New Roman" w:hAnsi="Arial" w:cs="Arial"/>
          <w:color w:val="000000"/>
          <w:sz w:val="24"/>
          <w:szCs w:val="24"/>
          <w:lang w:val="hr-HR"/>
        </w:rPr>
        <w:lastRenderedPageBreak/>
        <w:t xml:space="preserve">(9) </w:t>
      </w:r>
      <w:r w:rsidR="00884EEE" w:rsidRPr="00C21499">
        <w:rPr>
          <w:rFonts w:ascii="Arial" w:eastAsia="Times New Roman" w:hAnsi="Arial" w:cs="Arial"/>
          <w:color w:val="000000"/>
          <w:sz w:val="24"/>
          <w:szCs w:val="24"/>
          <w:lang w:val="hr-HR"/>
        </w:rPr>
        <w:t>Djeci s teškoćama u razvoju ili problemima u ponašanju hranitelj osigurava potrebnu zaštitu i omo</w:t>
      </w:r>
      <w:r w:rsidR="00272558" w:rsidRPr="00C21499">
        <w:rPr>
          <w:rFonts w:ascii="Arial" w:eastAsia="Times New Roman" w:hAnsi="Arial" w:cs="Arial"/>
          <w:color w:val="000000"/>
          <w:sz w:val="24"/>
          <w:szCs w:val="24"/>
          <w:lang w:val="hr-HR"/>
        </w:rPr>
        <w:t>gućava pružanje specijalizovanih</w:t>
      </w:r>
      <w:r w:rsidR="00382469" w:rsidRPr="00C21499">
        <w:rPr>
          <w:rFonts w:ascii="Arial" w:eastAsia="Times New Roman" w:hAnsi="Arial" w:cs="Arial"/>
          <w:color w:val="000000"/>
          <w:sz w:val="24"/>
          <w:szCs w:val="24"/>
          <w:lang w:val="hr-HR"/>
        </w:rPr>
        <w:t xml:space="preserve"> usluga kod drugih pružaoca</w:t>
      </w:r>
      <w:r w:rsidR="00884EEE" w:rsidRPr="00C21499">
        <w:rPr>
          <w:rFonts w:ascii="Arial" w:eastAsia="Times New Roman" w:hAnsi="Arial" w:cs="Arial"/>
          <w:color w:val="000000"/>
          <w:sz w:val="24"/>
          <w:szCs w:val="24"/>
          <w:lang w:val="hr-HR"/>
        </w:rPr>
        <w:t xml:space="preserve"> usluga na </w:t>
      </w:r>
      <w:r w:rsidR="00272558" w:rsidRPr="00C21499">
        <w:rPr>
          <w:rFonts w:ascii="Arial" w:eastAsia="Times New Roman" w:hAnsi="Arial" w:cs="Arial"/>
          <w:color w:val="000000"/>
          <w:sz w:val="24"/>
          <w:szCs w:val="24"/>
          <w:lang w:val="hr-HR"/>
        </w:rPr>
        <w:t>osnovu</w:t>
      </w:r>
      <w:r w:rsidR="00884EEE" w:rsidRPr="00C21499">
        <w:rPr>
          <w:rFonts w:ascii="Arial" w:eastAsia="Times New Roman" w:hAnsi="Arial" w:cs="Arial"/>
          <w:color w:val="000000"/>
          <w:sz w:val="24"/>
          <w:szCs w:val="24"/>
          <w:lang w:val="hr-HR"/>
        </w:rPr>
        <w:t> </w:t>
      </w:r>
      <w:r w:rsidR="00884EEE" w:rsidRPr="00C21499">
        <w:rPr>
          <w:rFonts w:ascii="Arial" w:eastAsia="Times New Roman" w:hAnsi="Arial" w:cs="Arial"/>
          <w:bCs/>
          <w:color w:val="000000"/>
          <w:sz w:val="24"/>
          <w:szCs w:val="24"/>
          <w:lang w:val="hr-HR"/>
        </w:rPr>
        <w:t>rješenja</w:t>
      </w:r>
      <w:r w:rsidR="00884EEE" w:rsidRPr="00C21499">
        <w:rPr>
          <w:rFonts w:ascii="Arial" w:eastAsia="Times New Roman" w:hAnsi="Arial" w:cs="Arial"/>
          <w:color w:val="000000"/>
          <w:sz w:val="24"/>
          <w:szCs w:val="24"/>
          <w:lang w:val="hr-HR"/>
        </w:rPr>
        <w:t> </w:t>
      </w:r>
      <w:r w:rsidR="00884EEE" w:rsidRPr="00C21499">
        <w:rPr>
          <w:rFonts w:ascii="Arial" w:eastAsia="Times New Roman" w:hAnsi="Arial" w:cs="Arial"/>
          <w:bCs/>
          <w:color w:val="000000"/>
          <w:sz w:val="24"/>
          <w:szCs w:val="24"/>
          <w:lang w:val="hr-HR"/>
        </w:rPr>
        <w:t>centra</w:t>
      </w:r>
      <w:r w:rsidR="001E2021" w:rsidRPr="00C21499">
        <w:rPr>
          <w:rFonts w:ascii="Arial" w:eastAsia="Times New Roman" w:hAnsi="Arial" w:cs="Arial"/>
          <w:bCs/>
          <w:color w:val="000000"/>
          <w:sz w:val="24"/>
          <w:szCs w:val="24"/>
          <w:lang w:val="hr-HR"/>
        </w:rPr>
        <w:t xml:space="preserve"> o priznavanju prava na takve usluge</w:t>
      </w:r>
      <w:r w:rsidR="00884EEE" w:rsidRPr="00C21499">
        <w:rPr>
          <w:rFonts w:ascii="Arial" w:eastAsia="Times New Roman" w:hAnsi="Arial" w:cs="Arial"/>
          <w:color w:val="000000"/>
          <w:sz w:val="24"/>
          <w:szCs w:val="24"/>
          <w:lang w:val="hr-HR"/>
        </w:rPr>
        <w:t>.</w:t>
      </w:r>
    </w:p>
    <w:p w:rsidR="00C21499" w:rsidRDefault="00C21499" w:rsidP="00C21499">
      <w:pPr>
        <w:tabs>
          <w:tab w:val="left" w:pos="709"/>
        </w:tabs>
        <w:rPr>
          <w:rFonts w:ascii="Arial" w:eastAsia="Times New Roman" w:hAnsi="Arial" w:cs="Arial"/>
          <w:color w:val="000000"/>
          <w:sz w:val="24"/>
          <w:szCs w:val="24"/>
          <w:lang w:val="hr-HR"/>
        </w:rPr>
      </w:pPr>
    </w:p>
    <w:p w:rsidR="00884EEE" w:rsidRPr="00C21499" w:rsidRDefault="00C21499" w:rsidP="00C21499">
      <w:pPr>
        <w:tabs>
          <w:tab w:val="left" w:pos="709"/>
        </w:tabs>
        <w:rPr>
          <w:rFonts w:ascii="Arial" w:eastAsia="Times New Roman" w:hAnsi="Arial" w:cs="Arial"/>
          <w:color w:val="000000"/>
          <w:sz w:val="24"/>
          <w:szCs w:val="24"/>
          <w:lang w:val="hr-HR"/>
        </w:rPr>
      </w:pPr>
      <w:r>
        <w:rPr>
          <w:rFonts w:ascii="Arial" w:eastAsia="Times New Roman" w:hAnsi="Arial" w:cs="Arial"/>
          <w:color w:val="000000"/>
          <w:sz w:val="24"/>
          <w:szCs w:val="24"/>
          <w:lang w:val="hr-HR"/>
        </w:rPr>
        <w:t xml:space="preserve">(10) </w:t>
      </w:r>
      <w:r w:rsidR="00884EEE" w:rsidRPr="00C21499">
        <w:rPr>
          <w:rFonts w:ascii="Arial" w:eastAsia="Times New Roman" w:hAnsi="Arial" w:cs="Arial"/>
          <w:color w:val="000000"/>
          <w:sz w:val="24"/>
          <w:szCs w:val="24"/>
          <w:lang w:val="hr-HR"/>
        </w:rPr>
        <w:t>Stručni radnici </w:t>
      </w:r>
      <w:r w:rsidR="009D5632" w:rsidRPr="00C21499">
        <w:rPr>
          <w:rFonts w:ascii="Arial" w:eastAsia="Times New Roman" w:hAnsi="Arial" w:cs="Arial"/>
          <w:color w:val="000000"/>
          <w:sz w:val="24"/>
          <w:szCs w:val="24"/>
          <w:lang w:val="hr-HR"/>
        </w:rPr>
        <w:t>c</w:t>
      </w:r>
      <w:r w:rsidR="00884EEE" w:rsidRPr="00C21499">
        <w:rPr>
          <w:rFonts w:ascii="Arial" w:eastAsia="Times New Roman" w:hAnsi="Arial" w:cs="Arial"/>
          <w:bCs/>
          <w:color w:val="000000"/>
          <w:sz w:val="24"/>
          <w:szCs w:val="24"/>
          <w:lang w:val="hr-HR"/>
        </w:rPr>
        <w:t xml:space="preserve">entra </w:t>
      </w:r>
      <w:r w:rsidR="00884EEE" w:rsidRPr="00C21499">
        <w:rPr>
          <w:rFonts w:ascii="Arial" w:eastAsia="Times New Roman" w:hAnsi="Arial" w:cs="Arial"/>
          <w:color w:val="000000"/>
          <w:sz w:val="24"/>
          <w:szCs w:val="24"/>
          <w:lang w:val="hr-HR"/>
        </w:rPr>
        <w:t>i hranitelj zajedno planiraju i pripre</w:t>
      </w:r>
      <w:r w:rsidR="00272558" w:rsidRPr="00C21499">
        <w:rPr>
          <w:rFonts w:ascii="Arial" w:eastAsia="Times New Roman" w:hAnsi="Arial" w:cs="Arial"/>
          <w:color w:val="000000"/>
          <w:sz w:val="24"/>
          <w:szCs w:val="24"/>
          <w:lang w:val="hr-HR"/>
        </w:rPr>
        <w:t>maju odlazak djeteta</w:t>
      </w:r>
      <w:r w:rsidR="00884EEE" w:rsidRPr="00C21499">
        <w:rPr>
          <w:rFonts w:ascii="Arial" w:eastAsia="Times New Roman" w:hAnsi="Arial" w:cs="Arial"/>
          <w:color w:val="000000"/>
          <w:sz w:val="24"/>
          <w:szCs w:val="24"/>
          <w:lang w:val="hr-HR"/>
        </w:rPr>
        <w:t xml:space="preserve"> iz hraniteljske porodice radi povra</w:t>
      </w:r>
      <w:r w:rsidR="00272558" w:rsidRPr="00C21499">
        <w:rPr>
          <w:rFonts w:ascii="Arial" w:eastAsia="Times New Roman" w:hAnsi="Arial" w:cs="Arial"/>
          <w:color w:val="000000"/>
          <w:sz w:val="24"/>
          <w:szCs w:val="24"/>
          <w:lang w:val="hr-HR"/>
        </w:rPr>
        <w:t>tka u vlastitu porodicu, radi u</w:t>
      </w:r>
      <w:r w:rsidR="00884EEE" w:rsidRPr="00C21499">
        <w:rPr>
          <w:rFonts w:ascii="Arial" w:eastAsia="Times New Roman" w:hAnsi="Arial" w:cs="Arial"/>
          <w:color w:val="000000"/>
          <w:sz w:val="24"/>
          <w:szCs w:val="24"/>
          <w:lang w:val="hr-HR"/>
        </w:rPr>
        <w:t>svojenja, za samostalan život, za smještaj u drugu hraniteljsku po</w:t>
      </w:r>
      <w:r w:rsidR="00382469" w:rsidRPr="00C21499">
        <w:rPr>
          <w:rFonts w:ascii="Arial" w:eastAsia="Times New Roman" w:hAnsi="Arial" w:cs="Arial"/>
          <w:color w:val="000000"/>
          <w:sz w:val="24"/>
          <w:szCs w:val="24"/>
          <w:lang w:val="hr-HR"/>
        </w:rPr>
        <w:t>rodicu ili kod drugog pružaoca</w:t>
      </w:r>
      <w:r w:rsidR="00884EEE" w:rsidRPr="00C21499">
        <w:rPr>
          <w:rFonts w:ascii="Arial" w:eastAsia="Times New Roman" w:hAnsi="Arial" w:cs="Arial"/>
          <w:color w:val="000000"/>
          <w:sz w:val="24"/>
          <w:szCs w:val="24"/>
          <w:lang w:val="hr-HR"/>
        </w:rPr>
        <w:t xml:space="preserve"> usluga smještaja, radi pos</w:t>
      </w:r>
      <w:r w:rsidR="00272558" w:rsidRPr="00C21499">
        <w:rPr>
          <w:rFonts w:ascii="Arial" w:eastAsia="Times New Roman" w:hAnsi="Arial" w:cs="Arial"/>
          <w:color w:val="000000"/>
          <w:sz w:val="24"/>
          <w:szCs w:val="24"/>
          <w:lang w:val="hr-HR"/>
        </w:rPr>
        <w:t>tepenog prilagođavanja na nove uslove</w:t>
      </w:r>
      <w:r w:rsidR="00884EEE" w:rsidRPr="00C21499">
        <w:rPr>
          <w:rFonts w:ascii="Arial" w:eastAsia="Times New Roman" w:hAnsi="Arial" w:cs="Arial"/>
          <w:color w:val="000000"/>
          <w:sz w:val="24"/>
          <w:szCs w:val="24"/>
          <w:lang w:val="hr-HR"/>
        </w:rPr>
        <w:t xml:space="preserve"> života.</w:t>
      </w:r>
    </w:p>
    <w:p w:rsidR="00884EEE" w:rsidRPr="00263CA9" w:rsidRDefault="00884EEE" w:rsidP="004534BF">
      <w:pPr>
        <w:ind w:left="709"/>
        <w:jc w:val="left"/>
        <w:rPr>
          <w:rFonts w:ascii="Arial" w:eastAsia="Times New Roman" w:hAnsi="Arial" w:cs="Arial"/>
          <w:sz w:val="24"/>
          <w:szCs w:val="24"/>
          <w:lang w:val="hr-HR"/>
        </w:rPr>
      </w:pPr>
      <w:r w:rsidRPr="00263CA9">
        <w:rPr>
          <w:rFonts w:ascii="Arial" w:eastAsia="Times New Roman" w:hAnsi="Arial" w:cs="Arial"/>
          <w:sz w:val="24"/>
          <w:szCs w:val="24"/>
          <w:lang w:val="hr-HR"/>
        </w:rPr>
        <w:t>  </w:t>
      </w:r>
    </w:p>
    <w:p w:rsidR="00884EEE" w:rsidRPr="00263CA9" w:rsidRDefault="00884EEE" w:rsidP="004534BF">
      <w:pPr>
        <w:jc w:val="center"/>
        <w:rPr>
          <w:rFonts w:ascii="Arial" w:eastAsia="Times New Roman" w:hAnsi="Arial" w:cs="Arial"/>
          <w:sz w:val="24"/>
          <w:szCs w:val="24"/>
          <w:lang w:val="hr-HR"/>
        </w:rPr>
      </w:pPr>
      <w:r w:rsidRPr="00263CA9">
        <w:rPr>
          <w:rFonts w:ascii="Arial" w:eastAsia="Times New Roman" w:hAnsi="Arial" w:cs="Arial"/>
          <w:sz w:val="24"/>
          <w:szCs w:val="24"/>
          <w:lang w:val="hr-HR"/>
        </w:rPr>
        <w:t>Član</w:t>
      </w:r>
      <w:r w:rsidR="00B16871" w:rsidRPr="00263CA9">
        <w:rPr>
          <w:rFonts w:ascii="Arial" w:eastAsia="Times New Roman" w:hAnsi="Arial" w:cs="Arial"/>
          <w:sz w:val="24"/>
          <w:szCs w:val="24"/>
          <w:lang w:val="hr-HR"/>
        </w:rPr>
        <w:t xml:space="preserve"> </w:t>
      </w:r>
      <w:r w:rsidRPr="00263CA9">
        <w:rPr>
          <w:rFonts w:ascii="Arial" w:eastAsia="Times New Roman" w:hAnsi="Arial" w:cs="Arial"/>
          <w:sz w:val="24"/>
          <w:szCs w:val="24"/>
          <w:lang w:val="hr-HR"/>
        </w:rPr>
        <w:t>3</w:t>
      </w:r>
      <w:r w:rsidR="00A67D45" w:rsidRPr="00263CA9">
        <w:rPr>
          <w:rFonts w:ascii="Arial" w:eastAsia="Times New Roman" w:hAnsi="Arial" w:cs="Arial"/>
          <w:sz w:val="24"/>
          <w:szCs w:val="24"/>
          <w:lang w:val="hr-HR"/>
        </w:rPr>
        <w:t>9</w:t>
      </w:r>
      <w:r w:rsidRPr="00263CA9">
        <w:rPr>
          <w:rFonts w:ascii="Arial" w:eastAsia="Times New Roman" w:hAnsi="Arial" w:cs="Arial"/>
          <w:sz w:val="24"/>
          <w:szCs w:val="24"/>
          <w:lang w:val="hr-HR"/>
        </w:rPr>
        <w:t>.</w:t>
      </w:r>
    </w:p>
    <w:p w:rsidR="00B16871" w:rsidRPr="00263CA9" w:rsidRDefault="00B16871" w:rsidP="004534BF">
      <w:pPr>
        <w:jc w:val="center"/>
        <w:rPr>
          <w:rFonts w:ascii="Arial" w:eastAsia="Times New Roman" w:hAnsi="Arial" w:cs="Arial"/>
          <w:sz w:val="24"/>
          <w:szCs w:val="24"/>
          <w:lang w:val="hr-HR"/>
        </w:rPr>
      </w:pPr>
      <w:r w:rsidRPr="00263CA9">
        <w:rPr>
          <w:rFonts w:ascii="Arial" w:eastAsia="Times New Roman" w:hAnsi="Arial" w:cs="Arial"/>
          <w:iCs/>
          <w:sz w:val="24"/>
          <w:szCs w:val="24"/>
          <w:lang w:val="hr-HR"/>
        </w:rPr>
        <w:t>(Posebne obaveze hranitelja za djecu)</w:t>
      </w:r>
    </w:p>
    <w:p w:rsidR="00C21499" w:rsidRDefault="00C21499" w:rsidP="00C21499">
      <w:pPr>
        <w:pStyle w:val="ListParagraph"/>
        <w:ind w:left="0"/>
        <w:rPr>
          <w:rFonts w:ascii="Arial" w:eastAsia="Times New Roman" w:hAnsi="Arial" w:cs="Arial"/>
          <w:b/>
          <w:sz w:val="24"/>
          <w:szCs w:val="24"/>
          <w:lang w:val="hr-HR"/>
        </w:rPr>
      </w:pPr>
    </w:p>
    <w:p w:rsidR="002C338A" w:rsidRDefault="00C21499" w:rsidP="002C338A">
      <w:pPr>
        <w:pStyle w:val="ListParagraph"/>
        <w:ind w:left="0"/>
        <w:rPr>
          <w:rFonts w:ascii="Arial" w:eastAsia="Times New Roman" w:hAnsi="Arial" w:cs="Arial"/>
          <w:sz w:val="24"/>
          <w:szCs w:val="24"/>
          <w:lang w:val="hr-HR"/>
        </w:rPr>
      </w:pPr>
      <w:r w:rsidRPr="00C21499">
        <w:rPr>
          <w:rFonts w:ascii="Arial" w:eastAsia="Times New Roman" w:hAnsi="Arial" w:cs="Arial"/>
          <w:sz w:val="24"/>
          <w:szCs w:val="24"/>
          <w:lang w:val="hr-HR"/>
        </w:rPr>
        <w:t xml:space="preserve">(1) </w:t>
      </w:r>
      <w:r w:rsidR="00884EEE" w:rsidRPr="00C21499">
        <w:rPr>
          <w:rFonts w:ascii="Arial" w:eastAsia="Times New Roman" w:hAnsi="Arial" w:cs="Arial"/>
          <w:sz w:val="24"/>
          <w:szCs w:val="24"/>
          <w:lang w:val="hr-HR"/>
        </w:rPr>
        <w:t>Hranitelj djeteta obavezan je:</w:t>
      </w:r>
    </w:p>
    <w:p w:rsidR="002C338A" w:rsidRDefault="002C338A" w:rsidP="002C338A">
      <w:pPr>
        <w:pStyle w:val="ListParagraph"/>
        <w:ind w:left="0"/>
        <w:rPr>
          <w:rFonts w:ascii="Arial" w:eastAsia="Times New Roman" w:hAnsi="Arial" w:cs="Arial"/>
          <w:sz w:val="24"/>
          <w:szCs w:val="24"/>
          <w:lang w:val="hr-HR"/>
        </w:rPr>
      </w:pPr>
    </w:p>
    <w:p w:rsidR="002C338A" w:rsidRDefault="00884EEE" w:rsidP="00C22A64">
      <w:pPr>
        <w:pStyle w:val="ListParagraph"/>
        <w:numPr>
          <w:ilvl w:val="0"/>
          <w:numId w:val="5"/>
        </w:numPr>
        <w:rPr>
          <w:rFonts w:ascii="Arial" w:eastAsia="Times New Roman" w:hAnsi="Arial" w:cs="Arial"/>
          <w:sz w:val="24"/>
          <w:szCs w:val="24"/>
          <w:lang w:val="hr-HR"/>
        </w:rPr>
      </w:pPr>
      <w:r w:rsidRPr="00263CA9">
        <w:rPr>
          <w:rFonts w:ascii="Arial" w:eastAsia="Times New Roman" w:hAnsi="Arial" w:cs="Arial"/>
          <w:sz w:val="24"/>
          <w:szCs w:val="24"/>
          <w:lang w:val="hr-HR"/>
        </w:rPr>
        <w:t xml:space="preserve">dijete pravilno njegovati, odgajati i pružati mu primjeren smještaj, osigurati </w:t>
      </w:r>
      <w:r w:rsidR="00810416">
        <w:rPr>
          <w:rFonts w:ascii="Arial" w:eastAsia="Times New Roman" w:hAnsi="Arial" w:cs="Arial"/>
          <w:sz w:val="24"/>
          <w:szCs w:val="24"/>
          <w:lang w:val="hr-HR"/>
        </w:rPr>
        <w:t xml:space="preserve">mu </w:t>
      </w:r>
      <w:r w:rsidRPr="00263CA9">
        <w:rPr>
          <w:rFonts w:ascii="Arial" w:eastAsia="Times New Roman" w:hAnsi="Arial" w:cs="Arial"/>
          <w:sz w:val="24"/>
          <w:szCs w:val="24"/>
          <w:lang w:val="hr-HR"/>
        </w:rPr>
        <w:t>primjerenu prehranu, odjeću i obuću, te se brinuti o djetetovom zdravlju,</w:t>
      </w:r>
    </w:p>
    <w:p w:rsidR="002C338A" w:rsidRDefault="00884EEE" w:rsidP="00C22A64">
      <w:pPr>
        <w:pStyle w:val="ListParagraph"/>
        <w:numPr>
          <w:ilvl w:val="0"/>
          <w:numId w:val="5"/>
        </w:numPr>
        <w:rPr>
          <w:rFonts w:ascii="Arial" w:eastAsia="Times New Roman" w:hAnsi="Arial" w:cs="Arial"/>
          <w:sz w:val="24"/>
          <w:szCs w:val="24"/>
          <w:lang w:val="hr-HR"/>
        </w:rPr>
      </w:pPr>
      <w:r w:rsidRPr="00263CA9">
        <w:rPr>
          <w:rFonts w:ascii="Arial" w:eastAsia="Times New Roman" w:hAnsi="Arial" w:cs="Arial"/>
          <w:sz w:val="24"/>
          <w:szCs w:val="24"/>
          <w:lang w:val="hr-HR"/>
        </w:rPr>
        <w:t xml:space="preserve">djetetu osigurati školske i </w:t>
      </w:r>
      <w:r w:rsidR="007E0FEE" w:rsidRPr="00263CA9">
        <w:rPr>
          <w:rFonts w:ascii="Arial" w:eastAsia="Times New Roman" w:hAnsi="Arial" w:cs="Arial"/>
          <w:sz w:val="24"/>
          <w:szCs w:val="24"/>
          <w:lang w:val="hr-HR"/>
        </w:rPr>
        <w:t>ličn</w:t>
      </w:r>
      <w:r w:rsidRPr="00263CA9">
        <w:rPr>
          <w:rFonts w:ascii="Arial" w:eastAsia="Times New Roman" w:hAnsi="Arial" w:cs="Arial"/>
          <w:sz w:val="24"/>
          <w:szCs w:val="24"/>
          <w:lang w:val="hr-HR"/>
        </w:rPr>
        <w:t>e potrepštine, primjerene igračke, osnovnu sportsku i drugu opremu prosječne vrijednosti za različite aktivnosti,</w:t>
      </w:r>
    </w:p>
    <w:p w:rsidR="002C338A" w:rsidRDefault="00884EEE" w:rsidP="00C22A64">
      <w:pPr>
        <w:pStyle w:val="ListParagraph"/>
        <w:numPr>
          <w:ilvl w:val="0"/>
          <w:numId w:val="5"/>
        </w:numPr>
        <w:rPr>
          <w:rFonts w:ascii="Arial" w:eastAsia="Times New Roman" w:hAnsi="Arial" w:cs="Arial"/>
          <w:sz w:val="24"/>
          <w:szCs w:val="24"/>
          <w:lang w:val="hr-HR"/>
        </w:rPr>
      </w:pPr>
      <w:r w:rsidRPr="00263CA9">
        <w:rPr>
          <w:rFonts w:ascii="Arial" w:eastAsia="Times New Roman" w:hAnsi="Arial" w:cs="Arial"/>
          <w:sz w:val="24"/>
          <w:szCs w:val="24"/>
          <w:lang w:val="hr-HR"/>
        </w:rPr>
        <w:t xml:space="preserve">brinuti se za pravilan odnos djeteta prema učenju i </w:t>
      </w:r>
      <w:r w:rsidR="007E0FEE" w:rsidRPr="00263CA9">
        <w:rPr>
          <w:rFonts w:ascii="Arial" w:eastAsia="Times New Roman" w:hAnsi="Arial" w:cs="Arial"/>
          <w:sz w:val="24"/>
          <w:szCs w:val="24"/>
          <w:lang w:val="hr-HR"/>
        </w:rPr>
        <w:t>radu, poticati ga na rad i stic</w:t>
      </w:r>
      <w:r w:rsidRPr="00263CA9">
        <w:rPr>
          <w:rFonts w:ascii="Arial" w:eastAsia="Times New Roman" w:hAnsi="Arial" w:cs="Arial"/>
          <w:sz w:val="24"/>
          <w:szCs w:val="24"/>
          <w:lang w:val="hr-HR"/>
        </w:rPr>
        <w:t>anje radnih navika te brinuti da dijete stekne određeno profesionalno zvanje,</w:t>
      </w:r>
    </w:p>
    <w:p w:rsidR="002C338A" w:rsidRDefault="00884EEE" w:rsidP="00C22A64">
      <w:pPr>
        <w:pStyle w:val="ListParagraph"/>
        <w:numPr>
          <w:ilvl w:val="0"/>
          <w:numId w:val="5"/>
        </w:numPr>
        <w:rPr>
          <w:rFonts w:ascii="Arial" w:eastAsia="Times New Roman" w:hAnsi="Arial" w:cs="Arial"/>
          <w:sz w:val="24"/>
          <w:szCs w:val="24"/>
          <w:lang w:val="hr-HR"/>
        </w:rPr>
      </w:pPr>
      <w:r w:rsidRPr="00263CA9">
        <w:rPr>
          <w:rFonts w:ascii="Arial" w:eastAsia="Times New Roman" w:hAnsi="Arial" w:cs="Arial"/>
          <w:sz w:val="24"/>
          <w:szCs w:val="24"/>
          <w:lang w:val="hr-HR"/>
        </w:rPr>
        <w:t>pomoći djetetu kod oblikovanja vlastitog identiteta, poticati razvoj n</w:t>
      </w:r>
      <w:r w:rsidR="007E0FEE" w:rsidRPr="00263CA9">
        <w:rPr>
          <w:rFonts w:ascii="Arial" w:eastAsia="Times New Roman" w:hAnsi="Arial" w:cs="Arial"/>
          <w:sz w:val="24"/>
          <w:szCs w:val="24"/>
          <w:lang w:val="hr-HR"/>
        </w:rPr>
        <w:t>jegovih sposobnosti i organizova</w:t>
      </w:r>
      <w:r w:rsidRPr="00263CA9">
        <w:rPr>
          <w:rFonts w:ascii="Arial" w:eastAsia="Times New Roman" w:hAnsi="Arial" w:cs="Arial"/>
          <w:sz w:val="24"/>
          <w:szCs w:val="24"/>
          <w:lang w:val="hr-HR"/>
        </w:rPr>
        <w:t>ti provođenje slobodnog vremena,</w:t>
      </w:r>
    </w:p>
    <w:p w:rsidR="002C338A" w:rsidRDefault="00884EEE" w:rsidP="00C22A64">
      <w:pPr>
        <w:pStyle w:val="ListParagraph"/>
        <w:numPr>
          <w:ilvl w:val="0"/>
          <w:numId w:val="5"/>
        </w:numPr>
        <w:rPr>
          <w:rFonts w:ascii="Arial" w:eastAsia="Times New Roman" w:hAnsi="Arial" w:cs="Arial"/>
          <w:sz w:val="24"/>
          <w:szCs w:val="24"/>
          <w:lang w:val="hr-HR"/>
        </w:rPr>
      </w:pPr>
      <w:r w:rsidRPr="00263CA9">
        <w:rPr>
          <w:rFonts w:ascii="Arial" w:eastAsia="Times New Roman" w:hAnsi="Arial" w:cs="Arial"/>
          <w:sz w:val="24"/>
          <w:szCs w:val="24"/>
          <w:lang w:val="hr-HR"/>
        </w:rPr>
        <w:t>uključivati dijete u život lokalne zajednice u skladu s njegovim potrebama i interesima,</w:t>
      </w:r>
    </w:p>
    <w:p w:rsidR="002C338A" w:rsidRDefault="00884EEE" w:rsidP="00C22A64">
      <w:pPr>
        <w:pStyle w:val="ListParagraph"/>
        <w:numPr>
          <w:ilvl w:val="0"/>
          <w:numId w:val="5"/>
        </w:numPr>
        <w:rPr>
          <w:rFonts w:ascii="Arial" w:eastAsia="Times New Roman" w:hAnsi="Arial" w:cs="Arial"/>
          <w:sz w:val="24"/>
          <w:szCs w:val="24"/>
          <w:lang w:val="hr-HR"/>
        </w:rPr>
      </w:pPr>
      <w:r w:rsidRPr="00263CA9">
        <w:rPr>
          <w:rFonts w:ascii="Arial" w:eastAsia="Times New Roman" w:hAnsi="Arial" w:cs="Arial"/>
          <w:sz w:val="24"/>
          <w:szCs w:val="24"/>
          <w:lang w:val="hr-HR"/>
        </w:rPr>
        <w:t>omogućiti i poticati kontakte te susrete i druženja između djeteta i roditelja te drugih čla</w:t>
      </w:r>
      <w:r w:rsidR="007E0FEE" w:rsidRPr="00263CA9">
        <w:rPr>
          <w:rFonts w:ascii="Arial" w:eastAsia="Times New Roman" w:hAnsi="Arial" w:cs="Arial"/>
          <w:sz w:val="24"/>
          <w:szCs w:val="24"/>
          <w:lang w:val="hr-HR"/>
        </w:rPr>
        <w:t>nova vlastite porodice, u skladu s odlukom</w:t>
      </w:r>
      <w:r w:rsidRPr="00263CA9">
        <w:rPr>
          <w:rFonts w:ascii="Arial" w:eastAsia="Times New Roman" w:hAnsi="Arial" w:cs="Arial"/>
          <w:sz w:val="24"/>
          <w:szCs w:val="24"/>
          <w:lang w:val="hr-HR"/>
        </w:rPr>
        <w:t xml:space="preserve"> nadležnog tijela i najbolj</w:t>
      </w:r>
      <w:r w:rsidR="002C338A">
        <w:rPr>
          <w:rFonts w:ascii="Arial" w:eastAsia="Times New Roman" w:hAnsi="Arial" w:cs="Arial"/>
          <w:sz w:val="24"/>
          <w:szCs w:val="24"/>
          <w:lang w:val="hr-HR"/>
        </w:rPr>
        <w:t>i</w:t>
      </w:r>
      <w:r w:rsidRPr="00263CA9">
        <w:rPr>
          <w:rFonts w:ascii="Arial" w:eastAsia="Times New Roman" w:hAnsi="Arial" w:cs="Arial"/>
          <w:sz w:val="24"/>
          <w:szCs w:val="24"/>
          <w:lang w:val="hr-HR"/>
        </w:rPr>
        <w:t>m interes</w:t>
      </w:r>
      <w:r w:rsidR="002C338A">
        <w:rPr>
          <w:rFonts w:ascii="Arial" w:eastAsia="Times New Roman" w:hAnsi="Arial" w:cs="Arial"/>
          <w:sz w:val="24"/>
          <w:szCs w:val="24"/>
          <w:lang w:val="hr-HR"/>
        </w:rPr>
        <w:t>om</w:t>
      </w:r>
      <w:r w:rsidRPr="00263CA9">
        <w:rPr>
          <w:rFonts w:ascii="Arial" w:eastAsia="Times New Roman" w:hAnsi="Arial" w:cs="Arial"/>
          <w:sz w:val="24"/>
          <w:szCs w:val="24"/>
          <w:lang w:val="hr-HR"/>
        </w:rPr>
        <w:t xml:space="preserve"> djeteta.</w:t>
      </w:r>
    </w:p>
    <w:p w:rsidR="002C338A" w:rsidRDefault="002C338A" w:rsidP="002C338A">
      <w:pPr>
        <w:ind w:left="284"/>
        <w:rPr>
          <w:rFonts w:ascii="Arial" w:eastAsia="Times New Roman" w:hAnsi="Arial" w:cs="Arial"/>
          <w:sz w:val="24"/>
          <w:szCs w:val="24"/>
          <w:lang w:val="hr-HR"/>
        </w:rPr>
      </w:pPr>
    </w:p>
    <w:p w:rsidR="00884EEE" w:rsidRPr="002C338A" w:rsidRDefault="002C338A" w:rsidP="002C338A">
      <w:pPr>
        <w:rPr>
          <w:rFonts w:ascii="Arial" w:eastAsia="Times New Roman" w:hAnsi="Arial" w:cs="Arial"/>
          <w:sz w:val="24"/>
          <w:szCs w:val="24"/>
          <w:lang w:val="hr-HR"/>
        </w:rPr>
      </w:pPr>
      <w:r>
        <w:rPr>
          <w:rFonts w:ascii="Arial" w:eastAsia="Times New Roman" w:hAnsi="Arial" w:cs="Arial"/>
          <w:sz w:val="24"/>
          <w:szCs w:val="24"/>
          <w:lang w:val="hr-HR"/>
        </w:rPr>
        <w:t xml:space="preserve">(2) </w:t>
      </w:r>
      <w:r w:rsidR="00884EEE" w:rsidRPr="002C338A">
        <w:rPr>
          <w:rFonts w:ascii="Arial" w:eastAsia="Times New Roman" w:hAnsi="Arial" w:cs="Arial"/>
          <w:sz w:val="24"/>
          <w:szCs w:val="24"/>
          <w:lang w:val="hr-HR"/>
        </w:rPr>
        <w:t>Sva važnija pitanja oko brige i odgoja djeteta hranitelj mora uređivati sporazumno s njegovim roditeljima, skrbnikom ili zakonskim zastupnikom, </w:t>
      </w:r>
      <w:r w:rsidR="00884EEE" w:rsidRPr="002C338A">
        <w:rPr>
          <w:rFonts w:ascii="Arial" w:eastAsia="Times New Roman" w:hAnsi="Arial" w:cs="Arial"/>
          <w:bCs/>
          <w:sz w:val="24"/>
          <w:szCs w:val="24"/>
          <w:lang w:val="hr-HR"/>
        </w:rPr>
        <w:t>centrom</w:t>
      </w:r>
      <w:r w:rsidR="00382469" w:rsidRPr="002C338A">
        <w:rPr>
          <w:rFonts w:ascii="Arial" w:eastAsia="Times New Roman" w:hAnsi="Arial" w:cs="Arial"/>
          <w:sz w:val="24"/>
          <w:szCs w:val="24"/>
          <w:lang w:val="hr-HR"/>
        </w:rPr>
        <w:t> i pružaocem</w:t>
      </w:r>
      <w:r w:rsidR="00884EEE" w:rsidRPr="002C338A">
        <w:rPr>
          <w:rFonts w:ascii="Arial" w:eastAsia="Times New Roman" w:hAnsi="Arial" w:cs="Arial"/>
          <w:sz w:val="24"/>
          <w:szCs w:val="24"/>
          <w:lang w:val="hr-HR"/>
        </w:rPr>
        <w:t xml:space="preserve"> drugih usluga.</w:t>
      </w:r>
    </w:p>
    <w:p w:rsidR="00884EEE" w:rsidRPr="00263CA9" w:rsidRDefault="00884EEE" w:rsidP="004534BF">
      <w:pPr>
        <w:jc w:val="left"/>
        <w:rPr>
          <w:rFonts w:ascii="Arial" w:eastAsia="Times New Roman" w:hAnsi="Arial" w:cs="Arial"/>
          <w:sz w:val="24"/>
          <w:szCs w:val="24"/>
          <w:lang w:val="hr-HR"/>
        </w:rPr>
      </w:pPr>
      <w:r w:rsidRPr="00263CA9">
        <w:rPr>
          <w:rFonts w:ascii="Arial" w:eastAsia="Times New Roman" w:hAnsi="Arial" w:cs="Arial"/>
          <w:sz w:val="24"/>
          <w:szCs w:val="24"/>
          <w:lang w:val="hr-HR"/>
        </w:rPr>
        <w:t> </w:t>
      </w:r>
    </w:p>
    <w:p w:rsidR="00884EEE" w:rsidRPr="00263CA9" w:rsidRDefault="00884EEE" w:rsidP="004534BF">
      <w:pPr>
        <w:jc w:val="center"/>
        <w:rPr>
          <w:rFonts w:ascii="Arial" w:eastAsia="Times New Roman" w:hAnsi="Arial" w:cs="Arial"/>
          <w:sz w:val="24"/>
          <w:szCs w:val="24"/>
          <w:lang w:val="hr-HR"/>
        </w:rPr>
      </w:pPr>
      <w:r w:rsidRPr="00263CA9">
        <w:rPr>
          <w:rFonts w:ascii="Arial" w:eastAsia="Times New Roman" w:hAnsi="Arial" w:cs="Arial"/>
          <w:sz w:val="24"/>
          <w:szCs w:val="24"/>
          <w:lang w:val="hr-HR"/>
        </w:rPr>
        <w:t>Član</w:t>
      </w:r>
      <w:r w:rsidR="00B16871" w:rsidRPr="00263CA9">
        <w:rPr>
          <w:rFonts w:ascii="Arial" w:eastAsia="Times New Roman" w:hAnsi="Arial" w:cs="Arial"/>
          <w:sz w:val="24"/>
          <w:szCs w:val="24"/>
          <w:lang w:val="hr-HR"/>
        </w:rPr>
        <w:t xml:space="preserve"> </w:t>
      </w:r>
      <w:r w:rsidR="00A67D45" w:rsidRPr="00263CA9">
        <w:rPr>
          <w:rFonts w:ascii="Arial" w:eastAsia="Times New Roman" w:hAnsi="Arial" w:cs="Arial"/>
          <w:sz w:val="24"/>
          <w:szCs w:val="24"/>
          <w:lang w:val="hr-HR"/>
        </w:rPr>
        <w:t>40</w:t>
      </w:r>
      <w:r w:rsidRPr="00263CA9">
        <w:rPr>
          <w:rFonts w:ascii="Arial" w:eastAsia="Times New Roman" w:hAnsi="Arial" w:cs="Arial"/>
          <w:sz w:val="24"/>
          <w:szCs w:val="24"/>
          <w:lang w:val="hr-HR"/>
        </w:rPr>
        <w:t>.</w:t>
      </w:r>
    </w:p>
    <w:p w:rsidR="00B16871" w:rsidRPr="00263CA9" w:rsidRDefault="00B16871" w:rsidP="004534BF">
      <w:pPr>
        <w:jc w:val="center"/>
        <w:rPr>
          <w:rFonts w:ascii="Arial" w:eastAsia="Times New Roman" w:hAnsi="Arial" w:cs="Arial"/>
          <w:sz w:val="24"/>
          <w:szCs w:val="24"/>
          <w:lang w:val="hr-HR"/>
        </w:rPr>
      </w:pPr>
      <w:r w:rsidRPr="00263CA9">
        <w:rPr>
          <w:rFonts w:ascii="Arial" w:eastAsia="Times New Roman" w:hAnsi="Arial" w:cs="Arial"/>
          <w:iCs/>
          <w:sz w:val="24"/>
          <w:szCs w:val="24"/>
          <w:lang w:val="hr-HR"/>
        </w:rPr>
        <w:t>(Posebne obaveze hranitelja za odrasl</w:t>
      </w:r>
      <w:r w:rsidR="007E0FEE" w:rsidRPr="00263CA9">
        <w:rPr>
          <w:rFonts w:ascii="Arial" w:eastAsia="Times New Roman" w:hAnsi="Arial" w:cs="Arial"/>
          <w:iCs/>
          <w:sz w:val="24"/>
          <w:szCs w:val="24"/>
          <w:lang w:val="hr-HR"/>
        </w:rPr>
        <w:t>a</w:t>
      </w:r>
      <w:r w:rsidRPr="00263CA9">
        <w:rPr>
          <w:rFonts w:ascii="Arial" w:eastAsia="Times New Roman" w:hAnsi="Arial" w:cs="Arial"/>
          <w:iCs/>
          <w:sz w:val="24"/>
          <w:szCs w:val="24"/>
          <w:lang w:val="hr-HR"/>
        </w:rPr>
        <w:t xml:space="preserve"> </w:t>
      </w:r>
      <w:r w:rsidR="007E0FEE" w:rsidRPr="00263CA9">
        <w:rPr>
          <w:rFonts w:ascii="Arial" w:eastAsia="Times New Roman" w:hAnsi="Arial" w:cs="Arial"/>
          <w:iCs/>
          <w:sz w:val="24"/>
          <w:szCs w:val="24"/>
          <w:lang w:val="hr-HR"/>
        </w:rPr>
        <w:t>lica</w:t>
      </w:r>
      <w:r w:rsidRPr="00263CA9">
        <w:rPr>
          <w:rFonts w:ascii="Arial" w:eastAsia="Times New Roman" w:hAnsi="Arial" w:cs="Arial"/>
          <w:iCs/>
          <w:sz w:val="24"/>
          <w:szCs w:val="24"/>
          <w:lang w:val="hr-HR"/>
        </w:rPr>
        <w:t>)</w:t>
      </w:r>
    </w:p>
    <w:p w:rsidR="00B16871" w:rsidRPr="00263CA9" w:rsidRDefault="00B16871" w:rsidP="004534BF">
      <w:pPr>
        <w:jc w:val="center"/>
        <w:rPr>
          <w:rFonts w:ascii="Arial" w:eastAsia="Times New Roman" w:hAnsi="Arial" w:cs="Arial"/>
          <w:b/>
          <w:sz w:val="24"/>
          <w:szCs w:val="24"/>
          <w:lang w:val="hr-HR"/>
        </w:rPr>
      </w:pPr>
    </w:p>
    <w:p w:rsidR="002C338A" w:rsidRDefault="007E0FEE" w:rsidP="002C338A">
      <w:pPr>
        <w:rPr>
          <w:rFonts w:ascii="Arial" w:eastAsia="Times New Roman" w:hAnsi="Arial" w:cs="Arial"/>
          <w:sz w:val="24"/>
          <w:szCs w:val="24"/>
          <w:lang w:val="hr-HR"/>
        </w:rPr>
      </w:pPr>
      <w:r w:rsidRPr="00263CA9">
        <w:rPr>
          <w:rFonts w:ascii="Arial" w:eastAsia="Times New Roman" w:hAnsi="Arial" w:cs="Arial"/>
          <w:sz w:val="24"/>
          <w:szCs w:val="24"/>
          <w:lang w:val="hr-HR"/>
        </w:rPr>
        <w:t>(1) Hranitelj odraslog lica</w:t>
      </w:r>
      <w:r w:rsidR="00884EEE" w:rsidRPr="00263CA9">
        <w:rPr>
          <w:rFonts w:ascii="Arial" w:eastAsia="Times New Roman" w:hAnsi="Arial" w:cs="Arial"/>
          <w:sz w:val="24"/>
          <w:szCs w:val="24"/>
          <w:lang w:val="hr-HR"/>
        </w:rPr>
        <w:t xml:space="preserve"> obavezan je:</w:t>
      </w:r>
    </w:p>
    <w:p w:rsidR="002C338A" w:rsidRDefault="002C338A" w:rsidP="002C338A">
      <w:pPr>
        <w:rPr>
          <w:rFonts w:ascii="Arial" w:eastAsia="Times New Roman" w:hAnsi="Arial" w:cs="Arial"/>
          <w:sz w:val="24"/>
          <w:szCs w:val="24"/>
          <w:lang w:val="hr-HR"/>
        </w:rPr>
      </w:pPr>
    </w:p>
    <w:p w:rsidR="002C338A" w:rsidRDefault="007E0FEE" w:rsidP="00C22A64">
      <w:pPr>
        <w:pStyle w:val="ListParagraph"/>
        <w:numPr>
          <w:ilvl w:val="0"/>
          <w:numId w:val="21"/>
        </w:numPr>
        <w:rPr>
          <w:rFonts w:ascii="Arial" w:eastAsia="Times New Roman" w:hAnsi="Arial" w:cs="Arial"/>
          <w:sz w:val="24"/>
          <w:szCs w:val="24"/>
          <w:lang w:val="hr-HR"/>
        </w:rPr>
      </w:pPr>
      <w:r w:rsidRPr="002C338A">
        <w:rPr>
          <w:rFonts w:ascii="Arial" w:eastAsia="Times New Roman" w:hAnsi="Arial" w:cs="Arial"/>
          <w:sz w:val="24"/>
          <w:szCs w:val="24"/>
          <w:lang w:val="hr-HR"/>
        </w:rPr>
        <w:t>osigurati odraslom licu</w:t>
      </w:r>
      <w:r w:rsidR="00884EEE" w:rsidRPr="002C338A">
        <w:rPr>
          <w:rFonts w:ascii="Arial" w:eastAsia="Times New Roman" w:hAnsi="Arial" w:cs="Arial"/>
          <w:sz w:val="24"/>
          <w:szCs w:val="24"/>
          <w:lang w:val="hr-HR"/>
        </w:rPr>
        <w:t xml:space="preserve"> zadovoljavanje svakodnevnih i posebnih potreba</w:t>
      </w:r>
      <w:r w:rsidR="00FE150F" w:rsidRPr="002C338A">
        <w:rPr>
          <w:rFonts w:ascii="Arial" w:eastAsia="Times New Roman" w:hAnsi="Arial" w:cs="Arial"/>
          <w:sz w:val="24"/>
          <w:szCs w:val="24"/>
          <w:lang w:val="hr-HR"/>
        </w:rPr>
        <w:t>,</w:t>
      </w:r>
      <w:r w:rsidR="00884EEE" w:rsidRPr="002C338A">
        <w:rPr>
          <w:rFonts w:ascii="Arial" w:eastAsia="Times New Roman" w:hAnsi="Arial" w:cs="Arial"/>
          <w:sz w:val="24"/>
          <w:szCs w:val="24"/>
          <w:lang w:val="hr-HR"/>
        </w:rPr>
        <w:t xml:space="preserve"> te ga poticati na usvajanje određenih vještina s obzirom na njegove preostale sposobnosti, a radi njegovog samostalnog zbrinjavanja,</w:t>
      </w:r>
    </w:p>
    <w:p w:rsidR="002C338A" w:rsidRDefault="007E0FEE" w:rsidP="00C22A64">
      <w:pPr>
        <w:pStyle w:val="ListParagraph"/>
        <w:numPr>
          <w:ilvl w:val="0"/>
          <w:numId w:val="21"/>
        </w:numPr>
        <w:rPr>
          <w:rFonts w:ascii="Arial" w:eastAsia="Times New Roman" w:hAnsi="Arial" w:cs="Arial"/>
          <w:sz w:val="24"/>
          <w:szCs w:val="24"/>
          <w:lang w:val="hr-HR"/>
        </w:rPr>
      </w:pPr>
      <w:r w:rsidRPr="002C338A">
        <w:rPr>
          <w:rFonts w:ascii="Arial" w:eastAsia="Times New Roman" w:hAnsi="Arial" w:cs="Arial"/>
          <w:sz w:val="24"/>
          <w:szCs w:val="24"/>
          <w:lang w:val="hr-HR"/>
        </w:rPr>
        <w:t>poticati radno-okupacione</w:t>
      </w:r>
      <w:r w:rsidR="00884EEE" w:rsidRPr="002C338A">
        <w:rPr>
          <w:rFonts w:ascii="Arial" w:eastAsia="Times New Roman" w:hAnsi="Arial" w:cs="Arial"/>
          <w:sz w:val="24"/>
          <w:szCs w:val="24"/>
          <w:lang w:val="hr-HR"/>
        </w:rPr>
        <w:t xml:space="preserve"> aktivnosti u skladu s </w:t>
      </w:r>
      <w:r w:rsidR="00FE150F" w:rsidRPr="002C338A">
        <w:rPr>
          <w:rFonts w:ascii="Arial" w:eastAsia="Times New Roman" w:hAnsi="Arial" w:cs="Arial"/>
          <w:sz w:val="24"/>
          <w:szCs w:val="24"/>
          <w:lang w:val="hr-HR"/>
        </w:rPr>
        <w:t>nivoom</w:t>
      </w:r>
      <w:r w:rsidR="00884EEE" w:rsidRPr="002C338A">
        <w:rPr>
          <w:rFonts w:ascii="Arial" w:eastAsia="Times New Roman" w:hAnsi="Arial" w:cs="Arial"/>
          <w:sz w:val="24"/>
          <w:szCs w:val="24"/>
          <w:lang w:val="hr-HR"/>
        </w:rPr>
        <w:t xml:space="preserve"> funkcioni</w:t>
      </w:r>
      <w:r w:rsidR="00FE150F" w:rsidRPr="002C338A">
        <w:rPr>
          <w:rFonts w:ascii="Arial" w:eastAsia="Times New Roman" w:hAnsi="Arial" w:cs="Arial"/>
          <w:sz w:val="24"/>
          <w:szCs w:val="24"/>
          <w:lang w:val="hr-HR"/>
        </w:rPr>
        <w:t>s</w:t>
      </w:r>
      <w:r w:rsidRPr="002C338A">
        <w:rPr>
          <w:rFonts w:ascii="Arial" w:eastAsia="Times New Roman" w:hAnsi="Arial" w:cs="Arial"/>
          <w:sz w:val="24"/>
          <w:szCs w:val="24"/>
          <w:lang w:val="hr-HR"/>
        </w:rPr>
        <w:t>anja i interesima odraslog lica</w:t>
      </w:r>
      <w:r w:rsidR="00884EEE" w:rsidRPr="002C338A">
        <w:rPr>
          <w:rFonts w:ascii="Arial" w:eastAsia="Times New Roman" w:hAnsi="Arial" w:cs="Arial"/>
          <w:sz w:val="24"/>
          <w:szCs w:val="24"/>
          <w:lang w:val="hr-HR"/>
        </w:rPr>
        <w:t>, poticati rekreacijske aktivnosti te kulturno-zabavne aktivnosti,</w:t>
      </w:r>
    </w:p>
    <w:p w:rsidR="002C338A" w:rsidRDefault="00884EEE" w:rsidP="00C22A64">
      <w:pPr>
        <w:pStyle w:val="ListParagraph"/>
        <w:numPr>
          <w:ilvl w:val="0"/>
          <w:numId w:val="21"/>
        </w:numPr>
        <w:rPr>
          <w:rFonts w:ascii="Arial" w:eastAsia="Times New Roman" w:hAnsi="Arial" w:cs="Arial"/>
          <w:sz w:val="24"/>
          <w:szCs w:val="24"/>
          <w:lang w:val="hr-HR"/>
        </w:rPr>
      </w:pPr>
      <w:r w:rsidRPr="002C338A">
        <w:rPr>
          <w:rFonts w:ascii="Arial" w:eastAsia="Times New Roman" w:hAnsi="Arial" w:cs="Arial"/>
          <w:sz w:val="24"/>
          <w:szCs w:val="24"/>
          <w:lang w:val="hr-HR"/>
        </w:rPr>
        <w:t>uključ</w:t>
      </w:r>
      <w:r w:rsidR="007E0FEE" w:rsidRPr="002C338A">
        <w:rPr>
          <w:rFonts w:ascii="Arial" w:eastAsia="Times New Roman" w:hAnsi="Arial" w:cs="Arial"/>
          <w:sz w:val="24"/>
          <w:szCs w:val="24"/>
          <w:lang w:val="hr-HR"/>
        </w:rPr>
        <w:t>ivati odraslo lice</w:t>
      </w:r>
      <w:r w:rsidRPr="002C338A">
        <w:rPr>
          <w:rFonts w:ascii="Arial" w:eastAsia="Times New Roman" w:hAnsi="Arial" w:cs="Arial"/>
          <w:sz w:val="24"/>
          <w:szCs w:val="24"/>
          <w:lang w:val="hr-HR"/>
        </w:rPr>
        <w:t xml:space="preserve"> u život lokalne zajednice </w:t>
      </w:r>
      <w:r w:rsidR="00FE150F" w:rsidRPr="002C338A">
        <w:rPr>
          <w:rFonts w:ascii="Arial" w:eastAsia="Times New Roman" w:hAnsi="Arial" w:cs="Arial"/>
          <w:sz w:val="24"/>
          <w:szCs w:val="24"/>
          <w:lang w:val="hr-HR"/>
        </w:rPr>
        <w:t>u skladu s</w:t>
      </w:r>
      <w:r w:rsidR="007E0FEE" w:rsidRPr="002C338A">
        <w:rPr>
          <w:rFonts w:ascii="Arial" w:eastAsia="Times New Roman" w:hAnsi="Arial" w:cs="Arial"/>
          <w:sz w:val="24"/>
          <w:szCs w:val="24"/>
          <w:lang w:val="hr-HR"/>
        </w:rPr>
        <w:t xml:space="preserve"> njegovim</w:t>
      </w:r>
      <w:r w:rsidRPr="002C338A">
        <w:rPr>
          <w:rFonts w:ascii="Arial" w:eastAsia="Times New Roman" w:hAnsi="Arial" w:cs="Arial"/>
          <w:sz w:val="24"/>
          <w:szCs w:val="24"/>
          <w:lang w:val="hr-HR"/>
        </w:rPr>
        <w:t xml:space="preserve"> potrebama i mogućnostima,</w:t>
      </w:r>
    </w:p>
    <w:p w:rsidR="00884EEE" w:rsidRPr="002C338A" w:rsidRDefault="00884EEE" w:rsidP="00C22A64">
      <w:pPr>
        <w:pStyle w:val="ListParagraph"/>
        <w:numPr>
          <w:ilvl w:val="0"/>
          <w:numId w:val="21"/>
        </w:numPr>
        <w:rPr>
          <w:rFonts w:ascii="Arial" w:eastAsia="Times New Roman" w:hAnsi="Arial" w:cs="Arial"/>
          <w:sz w:val="24"/>
          <w:szCs w:val="24"/>
          <w:lang w:val="hr-HR"/>
        </w:rPr>
      </w:pPr>
      <w:r w:rsidRPr="002C338A">
        <w:rPr>
          <w:rFonts w:ascii="Arial" w:eastAsia="Times New Roman" w:hAnsi="Arial" w:cs="Arial"/>
          <w:sz w:val="24"/>
          <w:szCs w:val="24"/>
          <w:lang w:val="hr-HR"/>
        </w:rPr>
        <w:t>omogućiti i poticati kontakte</w:t>
      </w:r>
      <w:r w:rsidR="00FE150F" w:rsidRPr="002C338A">
        <w:rPr>
          <w:rFonts w:ascii="Arial" w:eastAsia="Times New Roman" w:hAnsi="Arial" w:cs="Arial"/>
          <w:sz w:val="24"/>
          <w:szCs w:val="24"/>
          <w:lang w:val="hr-HR"/>
        </w:rPr>
        <w:t>,</w:t>
      </w:r>
      <w:r w:rsidRPr="002C338A">
        <w:rPr>
          <w:rFonts w:ascii="Arial" w:eastAsia="Times New Roman" w:hAnsi="Arial" w:cs="Arial"/>
          <w:sz w:val="24"/>
          <w:szCs w:val="24"/>
          <w:lang w:val="hr-HR"/>
        </w:rPr>
        <w:t xml:space="preserve"> susrete</w:t>
      </w:r>
      <w:r w:rsidR="007E0FEE" w:rsidRPr="002C338A">
        <w:rPr>
          <w:rFonts w:ascii="Arial" w:eastAsia="Times New Roman" w:hAnsi="Arial" w:cs="Arial"/>
          <w:sz w:val="24"/>
          <w:szCs w:val="24"/>
          <w:lang w:val="hr-HR"/>
        </w:rPr>
        <w:t xml:space="preserve"> i druženja između odraslog lica</w:t>
      </w:r>
      <w:r w:rsidRPr="002C338A">
        <w:rPr>
          <w:rFonts w:ascii="Arial" w:eastAsia="Times New Roman" w:hAnsi="Arial" w:cs="Arial"/>
          <w:sz w:val="24"/>
          <w:szCs w:val="24"/>
          <w:lang w:val="hr-HR"/>
        </w:rPr>
        <w:t xml:space="preserve"> i članova njegove porodice</w:t>
      </w:r>
      <w:r w:rsidR="002C338A">
        <w:rPr>
          <w:rFonts w:ascii="Arial" w:eastAsia="Times New Roman" w:hAnsi="Arial" w:cs="Arial"/>
          <w:sz w:val="24"/>
          <w:szCs w:val="24"/>
          <w:lang w:val="hr-HR"/>
        </w:rPr>
        <w:t>,</w:t>
      </w:r>
      <w:r w:rsidRPr="002C338A">
        <w:rPr>
          <w:rFonts w:ascii="Arial" w:eastAsia="Times New Roman" w:hAnsi="Arial" w:cs="Arial"/>
          <w:sz w:val="24"/>
          <w:szCs w:val="24"/>
          <w:lang w:val="hr-HR"/>
        </w:rPr>
        <w:t xml:space="preserve"> te drugih srodnika i prijatelja.</w:t>
      </w:r>
    </w:p>
    <w:p w:rsidR="002C338A" w:rsidRDefault="002C338A" w:rsidP="004534BF">
      <w:pPr>
        <w:rPr>
          <w:rFonts w:ascii="Arial" w:eastAsia="Times New Roman" w:hAnsi="Arial" w:cs="Arial"/>
          <w:color w:val="000000"/>
          <w:sz w:val="24"/>
          <w:szCs w:val="24"/>
          <w:lang w:val="hr-HR"/>
        </w:rPr>
      </w:pPr>
    </w:p>
    <w:p w:rsidR="00884EEE" w:rsidRPr="00263CA9" w:rsidRDefault="007E0FEE" w:rsidP="004534BF">
      <w:pPr>
        <w:rPr>
          <w:rFonts w:ascii="Arial" w:eastAsia="Times New Roman" w:hAnsi="Arial" w:cs="Arial"/>
          <w:color w:val="000000"/>
          <w:sz w:val="24"/>
          <w:szCs w:val="24"/>
          <w:lang w:val="hr-HR"/>
        </w:rPr>
      </w:pPr>
      <w:r w:rsidRPr="00263CA9">
        <w:rPr>
          <w:rFonts w:ascii="Arial" w:eastAsia="Times New Roman" w:hAnsi="Arial" w:cs="Arial"/>
          <w:color w:val="000000"/>
          <w:sz w:val="24"/>
          <w:szCs w:val="24"/>
          <w:lang w:val="hr-HR"/>
        </w:rPr>
        <w:lastRenderedPageBreak/>
        <w:t>(2) Odraslom licu koje</w:t>
      </w:r>
      <w:r w:rsidR="00884EEE" w:rsidRPr="00263CA9">
        <w:rPr>
          <w:rFonts w:ascii="Arial" w:eastAsia="Times New Roman" w:hAnsi="Arial" w:cs="Arial"/>
          <w:color w:val="000000"/>
          <w:sz w:val="24"/>
          <w:szCs w:val="24"/>
          <w:lang w:val="hr-HR"/>
        </w:rPr>
        <w:t xml:space="preserve"> je smješt</w:t>
      </w:r>
      <w:r w:rsidRPr="00263CA9">
        <w:rPr>
          <w:rFonts w:ascii="Arial" w:eastAsia="Times New Roman" w:hAnsi="Arial" w:cs="Arial"/>
          <w:color w:val="000000"/>
          <w:sz w:val="24"/>
          <w:szCs w:val="24"/>
          <w:lang w:val="hr-HR"/>
        </w:rPr>
        <w:t>eno</w:t>
      </w:r>
      <w:r w:rsidR="00FE150F" w:rsidRPr="00263CA9">
        <w:rPr>
          <w:rFonts w:ascii="Arial" w:eastAsia="Times New Roman" w:hAnsi="Arial" w:cs="Arial"/>
          <w:color w:val="000000"/>
          <w:sz w:val="24"/>
          <w:szCs w:val="24"/>
          <w:lang w:val="hr-HR"/>
        </w:rPr>
        <w:t xml:space="preserve"> </w:t>
      </w:r>
      <w:r w:rsidR="00884EEE" w:rsidRPr="00263CA9">
        <w:rPr>
          <w:rFonts w:ascii="Arial" w:eastAsia="Times New Roman" w:hAnsi="Arial" w:cs="Arial"/>
          <w:color w:val="000000"/>
          <w:sz w:val="24"/>
          <w:szCs w:val="24"/>
          <w:lang w:val="hr-HR"/>
        </w:rPr>
        <w:t>u ustanovu</w:t>
      </w:r>
      <w:r w:rsidR="00FE150F" w:rsidRPr="00263CA9">
        <w:rPr>
          <w:rFonts w:ascii="Arial" w:eastAsia="Times New Roman" w:hAnsi="Arial" w:cs="Arial"/>
          <w:color w:val="000000"/>
          <w:sz w:val="24"/>
          <w:szCs w:val="24"/>
          <w:lang w:val="hr-HR"/>
        </w:rPr>
        <w:t xml:space="preserve"> socijalne zaštite </w:t>
      </w:r>
      <w:r w:rsidR="00884EEE" w:rsidRPr="00263CA9">
        <w:rPr>
          <w:rFonts w:ascii="Arial" w:eastAsia="Times New Roman" w:hAnsi="Arial" w:cs="Arial"/>
          <w:color w:val="000000"/>
          <w:sz w:val="24"/>
          <w:szCs w:val="24"/>
          <w:lang w:val="hr-HR"/>
        </w:rPr>
        <w:t>nastoji se osigurati smještaj u hraniteljsku porodicu što je prije m</w:t>
      </w:r>
      <w:r w:rsidRPr="00263CA9">
        <w:rPr>
          <w:rFonts w:ascii="Arial" w:eastAsia="Times New Roman" w:hAnsi="Arial" w:cs="Arial"/>
          <w:color w:val="000000"/>
          <w:sz w:val="24"/>
          <w:szCs w:val="24"/>
          <w:lang w:val="hr-HR"/>
        </w:rPr>
        <w:t>oguće, osim kad to nije u njegovom</w:t>
      </w:r>
      <w:r w:rsidR="00884EEE" w:rsidRPr="00263CA9">
        <w:rPr>
          <w:rFonts w:ascii="Arial" w:eastAsia="Times New Roman" w:hAnsi="Arial" w:cs="Arial"/>
          <w:color w:val="000000"/>
          <w:sz w:val="24"/>
          <w:szCs w:val="24"/>
          <w:lang w:val="hr-HR"/>
        </w:rPr>
        <w:t xml:space="preserve"> najboljem interesu.</w:t>
      </w:r>
    </w:p>
    <w:p w:rsidR="002C338A" w:rsidRDefault="002C338A" w:rsidP="004534BF">
      <w:pPr>
        <w:rPr>
          <w:rFonts w:ascii="Arial" w:eastAsia="Times New Roman" w:hAnsi="Arial" w:cs="Arial"/>
          <w:sz w:val="24"/>
          <w:szCs w:val="24"/>
          <w:lang w:val="hr-HR"/>
        </w:rPr>
      </w:pPr>
    </w:p>
    <w:p w:rsidR="00884EEE" w:rsidRPr="00263CA9" w:rsidRDefault="00884EEE" w:rsidP="004534BF">
      <w:pPr>
        <w:rPr>
          <w:rFonts w:ascii="Arial" w:eastAsia="Times New Roman" w:hAnsi="Arial" w:cs="Arial"/>
          <w:sz w:val="24"/>
          <w:szCs w:val="24"/>
          <w:lang w:val="hr-HR"/>
        </w:rPr>
      </w:pPr>
      <w:r w:rsidRPr="00263CA9">
        <w:rPr>
          <w:rFonts w:ascii="Arial" w:eastAsia="Times New Roman" w:hAnsi="Arial" w:cs="Arial"/>
          <w:sz w:val="24"/>
          <w:szCs w:val="24"/>
          <w:lang w:val="hr-HR"/>
        </w:rPr>
        <w:t>(3) Sv</w:t>
      </w:r>
      <w:r w:rsidR="00FE150F" w:rsidRPr="00263CA9">
        <w:rPr>
          <w:rFonts w:ascii="Arial" w:eastAsia="Times New Roman" w:hAnsi="Arial" w:cs="Arial"/>
          <w:sz w:val="24"/>
          <w:szCs w:val="24"/>
          <w:lang w:val="hr-HR"/>
        </w:rPr>
        <w:t>a važnij</w:t>
      </w:r>
      <w:r w:rsidR="007E0FEE" w:rsidRPr="00263CA9">
        <w:rPr>
          <w:rFonts w:ascii="Arial" w:eastAsia="Times New Roman" w:hAnsi="Arial" w:cs="Arial"/>
          <w:sz w:val="24"/>
          <w:szCs w:val="24"/>
          <w:lang w:val="hr-HR"/>
        </w:rPr>
        <w:t>a pitanja oko brige za smješteno lice</w:t>
      </w:r>
      <w:r w:rsidRPr="00263CA9">
        <w:rPr>
          <w:rFonts w:ascii="Arial" w:eastAsia="Times New Roman" w:hAnsi="Arial" w:cs="Arial"/>
          <w:sz w:val="24"/>
          <w:szCs w:val="24"/>
          <w:lang w:val="hr-HR"/>
        </w:rPr>
        <w:t xml:space="preserve"> hran</w:t>
      </w:r>
      <w:r w:rsidR="007E0FEE" w:rsidRPr="00263CA9">
        <w:rPr>
          <w:rFonts w:ascii="Arial" w:eastAsia="Times New Roman" w:hAnsi="Arial" w:cs="Arial"/>
          <w:sz w:val="24"/>
          <w:szCs w:val="24"/>
          <w:lang w:val="hr-HR"/>
        </w:rPr>
        <w:t xml:space="preserve">itelj mora uređivati sporazumno </w:t>
      </w:r>
      <w:r w:rsidRPr="00263CA9">
        <w:rPr>
          <w:rFonts w:ascii="Arial" w:eastAsia="Times New Roman" w:hAnsi="Arial" w:cs="Arial"/>
          <w:sz w:val="24"/>
          <w:szCs w:val="24"/>
          <w:lang w:val="hr-HR"/>
        </w:rPr>
        <w:t>sa </w:t>
      </w:r>
      <w:r w:rsidRPr="00263CA9">
        <w:rPr>
          <w:rFonts w:ascii="Arial" w:eastAsia="Times New Roman" w:hAnsi="Arial" w:cs="Arial"/>
          <w:bCs/>
          <w:sz w:val="24"/>
          <w:szCs w:val="24"/>
          <w:lang w:val="hr-HR"/>
        </w:rPr>
        <w:t>centrom</w:t>
      </w:r>
      <w:r w:rsidR="007E0FEE" w:rsidRPr="00263CA9">
        <w:rPr>
          <w:rFonts w:ascii="Arial" w:eastAsia="Times New Roman" w:hAnsi="Arial" w:cs="Arial"/>
          <w:sz w:val="24"/>
          <w:szCs w:val="24"/>
          <w:lang w:val="hr-HR"/>
        </w:rPr>
        <w:t>, drugim pružaocima</w:t>
      </w:r>
      <w:r w:rsidRPr="00263CA9">
        <w:rPr>
          <w:rFonts w:ascii="Arial" w:eastAsia="Times New Roman" w:hAnsi="Arial" w:cs="Arial"/>
          <w:sz w:val="24"/>
          <w:szCs w:val="24"/>
          <w:lang w:val="hr-HR"/>
        </w:rPr>
        <w:t xml:space="preserve"> usluga</w:t>
      </w:r>
      <w:r w:rsidR="002C338A">
        <w:rPr>
          <w:rFonts w:ascii="Arial" w:eastAsia="Times New Roman" w:hAnsi="Arial" w:cs="Arial"/>
          <w:sz w:val="24"/>
          <w:szCs w:val="24"/>
          <w:lang w:val="hr-HR"/>
        </w:rPr>
        <w:t>,</w:t>
      </w:r>
      <w:r w:rsidRPr="00263CA9">
        <w:rPr>
          <w:rFonts w:ascii="Arial" w:eastAsia="Times New Roman" w:hAnsi="Arial" w:cs="Arial"/>
          <w:sz w:val="24"/>
          <w:szCs w:val="24"/>
          <w:lang w:val="hr-HR"/>
        </w:rPr>
        <w:t xml:space="preserve"> te članovima vlastite porodice </w:t>
      </w:r>
      <w:r w:rsidR="00693577">
        <w:rPr>
          <w:rFonts w:ascii="Arial" w:eastAsia="Times New Roman" w:hAnsi="Arial" w:cs="Arial"/>
          <w:sz w:val="24"/>
          <w:szCs w:val="24"/>
          <w:lang w:val="hr-HR"/>
        </w:rPr>
        <w:t>hranjenik</w:t>
      </w:r>
      <w:r w:rsidRPr="00263CA9">
        <w:rPr>
          <w:rFonts w:ascii="Arial" w:eastAsia="Times New Roman" w:hAnsi="Arial" w:cs="Arial"/>
          <w:sz w:val="24"/>
          <w:szCs w:val="24"/>
          <w:lang w:val="hr-HR"/>
        </w:rPr>
        <w:t>a, uvijek kada je to moguće.</w:t>
      </w:r>
    </w:p>
    <w:p w:rsidR="00FE150F" w:rsidRPr="00263CA9" w:rsidRDefault="00FE150F" w:rsidP="004534BF">
      <w:pPr>
        <w:jc w:val="left"/>
        <w:rPr>
          <w:rFonts w:ascii="Arial" w:eastAsia="Times New Roman" w:hAnsi="Arial" w:cs="Arial"/>
          <w:b/>
          <w:sz w:val="24"/>
          <w:szCs w:val="24"/>
          <w:lang w:val="hr-HR"/>
        </w:rPr>
      </w:pPr>
    </w:p>
    <w:p w:rsidR="00884EEE" w:rsidRPr="00263CA9" w:rsidRDefault="00884EEE" w:rsidP="004534BF">
      <w:pPr>
        <w:jc w:val="center"/>
        <w:rPr>
          <w:rFonts w:ascii="Arial" w:eastAsia="Times New Roman" w:hAnsi="Arial" w:cs="Arial"/>
          <w:sz w:val="24"/>
          <w:szCs w:val="24"/>
          <w:lang w:val="hr-HR"/>
        </w:rPr>
      </w:pPr>
      <w:r w:rsidRPr="00263CA9">
        <w:rPr>
          <w:rFonts w:ascii="Arial" w:eastAsia="Times New Roman" w:hAnsi="Arial" w:cs="Arial"/>
          <w:sz w:val="24"/>
          <w:szCs w:val="24"/>
          <w:lang w:val="hr-HR"/>
        </w:rPr>
        <w:t>Član</w:t>
      </w:r>
      <w:r w:rsidR="00B16871" w:rsidRPr="00263CA9">
        <w:rPr>
          <w:rFonts w:ascii="Arial" w:eastAsia="Times New Roman" w:hAnsi="Arial" w:cs="Arial"/>
          <w:sz w:val="24"/>
          <w:szCs w:val="24"/>
          <w:lang w:val="hr-HR"/>
        </w:rPr>
        <w:t xml:space="preserve"> </w:t>
      </w:r>
      <w:r w:rsidR="00C52725" w:rsidRPr="00263CA9">
        <w:rPr>
          <w:rFonts w:ascii="Arial" w:eastAsia="Times New Roman" w:hAnsi="Arial" w:cs="Arial"/>
          <w:sz w:val="24"/>
          <w:szCs w:val="24"/>
          <w:lang w:val="hr-HR"/>
        </w:rPr>
        <w:t>4</w:t>
      </w:r>
      <w:r w:rsidR="00A67D45" w:rsidRPr="00263CA9">
        <w:rPr>
          <w:rFonts w:ascii="Arial" w:eastAsia="Times New Roman" w:hAnsi="Arial" w:cs="Arial"/>
          <w:sz w:val="24"/>
          <w:szCs w:val="24"/>
          <w:lang w:val="hr-HR"/>
        </w:rPr>
        <w:t>1</w:t>
      </w:r>
      <w:r w:rsidRPr="00263CA9">
        <w:rPr>
          <w:rFonts w:ascii="Arial" w:eastAsia="Times New Roman" w:hAnsi="Arial" w:cs="Arial"/>
          <w:sz w:val="24"/>
          <w:szCs w:val="24"/>
          <w:lang w:val="hr-HR"/>
        </w:rPr>
        <w:t>.</w:t>
      </w:r>
    </w:p>
    <w:p w:rsidR="00FE150F" w:rsidRPr="00263CA9" w:rsidRDefault="00FE150F" w:rsidP="004534BF">
      <w:pPr>
        <w:jc w:val="center"/>
        <w:rPr>
          <w:rFonts w:ascii="Arial" w:eastAsia="Times New Roman" w:hAnsi="Arial" w:cs="Arial"/>
          <w:sz w:val="24"/>
          <w:szCs w:val="24"/>
          <w:lang w:val="hr-HR"/>
        </w:rPr>
      </w:pPr>
      <w:r w:rsidRPr="00263CA9">
        <w:rPr>
          <w:rFonts w:ascii="Arial" w:eastAsia="Times New Roman" w:hAnsi="Arial" w:cs="Arial"/>
          <w:sz w:val="24"/>
          <w:szCs w:val="24"/>
          <w:lang w:val="hr-HR"/>
        </w:rPr>
        <w:t>(Stručna podrška hraniteljstvu)</w:t>
      </w:r>
    </w:p>
    <w:p w:rsidR="00B16871" w:rsidRPr="00263CA9" w:rsidRDefault="00B16871" w:rsidP="004534BF">
      <w:pPr>
        <w:jc w:val="center"/>
        <w:rPr>
          <w:rFonts w:ascii="Arial" w:eastAsia="Times New Roman" w:hAnsi="Arial" w:cs="Arial"/>
          <w:b/>
          <w:sz w:val="24"/>
          <w:szCs w:val="24"/>
          <w:lang w:val="hr-HR"/>
        </w:rPr>
      </w:pPr>
    </w:p>
    <w:p w:rsidR="00884EEE" w:rsidRPr="00263CA9" w:rsidRDefault="002C338A" w:rsidP="002C338A">
      <w:pPr>
        <w:pStyle w:val="ListParagraph"/>
        <w:ind w:left="0"/>
        <w:rPr>
          <w:rFonts w:ascii="Arial" w:eastAsia="Times New Roman" w:hAnsi="Arial" w:cs="Arial"/>
          <w:bCs/>
          <w:sz w:val="24"/>
          <w:szCs w:val="24"/>
          <w:lang w:val="hr-HR"/>
        </w:rPr>
      </w:pPr>
      <w:r>
        <w:rPr>
          <w:rFonts w:ascii="Arial" w:eastAsia="Times New Roman" w:hAnsi="Arial" w:cs="Arial"/>
          <w:sz w:val="24"/>
          <w:szCs w:val="24"/>
          <w:lang w:val="hr-HR"/>
        </w:rPr>
        <w:t xml:space="preserve">(1) </w:t>
      </w:r>
      <w:r w:rsidR="00884EEE" w:rsidRPr="00263CA9">
        <w:rPr>
          <w:rFonts w:ascii="Arial" w:eastAsia="Times New Roman" w:hAnsi="Arial" w:cs="Arial"/>
          <w:sz w:val="24"/>
          <w:szCs w:val="24"/>
          <w:lang w:val="hr-HR"/>
        </w:rPr>
        <w:t xml:space="preserve">Hraniteljskoj porodici i </w:t>
      </w:r>
      <w:r w:rsidR="00693577">
        <w:rPr>
          <w:rFonts w:ascii="Arial" w:eastAsia="Times New Roman" w:hAnsi="Arial" w:cs="Arial"/>
          <w:sz w:val="24"/>
          <w:szCs w:val="24"/>
          <w:lang w:val="hr-HR"/>
        </w:rPr>
        <w:t>hranjenik</w:t>
      </w:r>
      <w:r w:rsidR="00884EEE" w:rsidRPr="00263CA9">
        <w:rPr>
          <w:rFonts w:ascii="Arial" w:eastAsia="Times New Roman" w:hAnsi="Arial" w:cs="Arial"/>
          <w:sz w:val="24"/>
          <w:szCs w:val="24"/>
          <w:lang w:val="hr-HR"/>
        </w:rPr>
        <w:t>u usluge stručne pomoći pružaju: </w:t>
      </w:r>
      <w:r w:rsidR="009D5632" w:rsidRPr="00263CA9">
        <w:rPr>
          <w:rFonts w:ascii="Arial" w:eastAsia="Times New Roman" w:hAnsi="Arial" w:cs="Arial"/>
          <w:sz w:val="24"/>
          <w:szCs w:val="24"/>
          <w:lang w:val="hr-HR"/>
        </w:rPr>
        <w:t>c</w:t>
      </w:r>
      <w:r w:rsidR="0005579F" w:rsidRPr="00263CA9">
        <w:rPr>
          <w:rFonts w:ascii="Arial" w:eastAsia="Times New Roman" w:hAnsi="Arial" w:cs="Arial"/>
          <w:bCs/>
          <w:sz w:val="24"/>
          <w:szCs w:val="24"/>
          <w:lang w:val="hr-HR"/>
        </w:rPr>
        <w:t>entar</w:t>
      </w:r>
      <w:r w:rsidR="00884EEE" w:rsidRPr="00263CA9">
        <w:rPr>
          <w:rFonts w:ascii="Arial" w:eastAsia="Times New Roman" w:hAnsi="Arial" w:cs="Arial"/>
          <w:sz w:val="24"/>
          <w:szCs w:val="24"/>
          <w:lang w:val="hr-HR"/>
        </w:rPr>
        <w:t>, ustanove socijalne</w:t>
      </w:r>
      <w:r w:rsidR="002D631E" w:rsidRPr="00263CA9">
        <w:rPr>
          <w:rFonts w:ascii="Arial" w:eastAsia="Times New Roman" w:hAnsi="Arial" w:cs="Arial"/>
          <w:sz w:val="24"/>
          <w:szCs w:val="24"/>
          <w:lang w:val="hr-HR"/>
        </w:rPr>
        <w:t xml:space="preserve"> zaštite, udruženja</w:t>
      </w:r>
      <w:r w:rsidR="00884EEE" w:rsidRPr="00263CA9">
        <w:rPr>
          <w:rFonts w:ascii="Arial" w:eastAsia="Times New Roman" w:hAnsi="Arial" w:cs="Arial"/>
          <w:sz w:val="24"/>
          <w:szCs w:val="24"/>
          <w:lang w:val="hr-HR"/>
        </w:rPr>
        <w:t xml:space="preserve"> i druge organizacije civilnog dr</w:t>
      </w:r>
      <w:r w:rsidR="00D93050" w:rsidRPr="00263CA9">
        <w:rPr>
          <w:rFonts w:ascii="Arial" w:eastAsia="Times New Roman" w:hAnsi="Arial" w:cs="Arial"/>
          <w:sz w:val="24"/>
          <w:szCs w:val="24"/>
          <w:lang w:val="hr-HR"/>
        </w:rPr>
        <w:t>uštva, vjerske zajednice i druga pravna i fizička lica</w:t>
      </w:r>
      <w:r w:rsidR="00884EEE" w:rsidRPr="00263CA9">
        <w:rPr>
          <w:rFonts w:ascii="Arial" w:eastAsia="Times New Roman" w:hAnsi="Arial" w:cs="Arial"/>
          <w:sz w:val="24"/>
          <w:szCs w:val="24"/>
          <w:lang w:val="hr-HR"/>
        </w:rPr>
        <w:t> </w:t>
      </w:r>
      <w:r w:rsidR="00D93050" w:rsidRPr="00263CA9">
        <w:rPr>
          <w:rFonts w:ascii="Arial" w:eastAsia="Times New Roman" w:hAnsi="Arial" w:cs="Arial"/>
          <w:bCs/>
          <w:sz w:val="24"/>
          <w:szCs w:val="24"/>
          <w:lang w:val="hr-HR"/>
        </w:rPr>
        <w:t>koja</w:t>
      </w:r>
      <w:r w:rsidR="00884EEE" w:rsidRPr="00263CA9">
        <w:rPr>
          <w:rFonts w:ascii="Arial" w:eastAsia="Times New Roman" w:hAnsi="Arial" w:cs="Arial"/>
          <w:bCs/>
          <w:sz w:val="24"/>
          <w:szCs w:val="24"/>
          <w:lang w:val="hr-HR"/>
        </w:rPr>
        <w:t xml:space="preserve"> pružaju usluge stručne pomoći</w:t>
      </w:r>
      <w:r w:rsidR="002D631E" w:rsidRPr="00263CA9">
        <w:rPr>
          <w:rFonts w:ascii="Arial" w:eastAsia="Times New Roman" w:hAnsi="Arial" w:cs="Arial"/>
          <w:bCs/>
          <w:sz w:val="24"/>
          <w:szCs w:val="24"/>
          <w:lang w:val="hr-HR"/>
        </w:rPr>
        <w:t xml:space="preserve"> </w:t>
      </w:r>
      <w:r w:rsidR="00884EEE" w:rsidRPr="00263CA9">
        <w:rPr>
          <w:rFonts w:ascii="Arial" w:eastAsia="Times New Roman" w:hAnsi="Arial" w:cs="Arial"/>
          <w:bCs/>
          <w:sz w:val="24"/>
          <w:szCs w:val="24"/>
          <w:lang w:val="hr-HR"/>
        </w:rPr>
        <w:t>porodici.</w:t>
      </w:r>
    </w:p>
    <w:p w:rsidR="002C338A" w:rsidRDefault="002C338A" w:rsidP="002C338A">
      <w:pPr>
        <w:pStyle w:val="ListParagraph"/>
        <w:ind w:left="0"/>
        <w:rPr>
          <w:rFonts w:ascii="Arial" w:eastAsia="Times New Roman" w:hAnsi="Arial" w:cs="Arial"/>
          <w:bCs/>
          <w:sz w:val="24"/>
          <w:szCs w:val="24"/>
          <w:lang w:val="hr-HR"/>
        </w:rPr>
      </w:pPr>
    </w:p>
    <w:p w:rsidR="00884EEE" w:rsidRPr="00263CA9" w:rsidRDefault="002C338A" w:rsidP="002C338A">
      <w:pPr>
        <w:pStyle w:val="ListParagraph"/>
        <w:ind w:left="0"/>
        <w:rPr>
          <w:rFonts w:ascii="Arial" w:eastAsia="Times New Roman" w:hAnsi="Arial" w:cs="Arial"/>
          <w:bCs/>
          <w:sz w:val="24"/>
          <w:szCs w:val="24"/>
          <w:lang w:val="hr-HR"/>
        </w:rPr>
      </w:pPr>
      <w:r>
        <w:rPr>
          <w:rFonts w:ascii="Arial" w:eastAsia="Times New Roman" w:hAnsi="Arial" w:cs="Arial"/>
          <w:bCs/>
          <w:sz w:val="24"/>
          <w:szCs w:val="24"/>
          <w:lang w:val="hr-HR"/>
        </w:rPr>
        <w:t xml:space="preserve">(2) </w:t>
      </w:r>
      <w:r w:rsidR="00884EEE" w:rsidRPr="00263CA9">
        <w:rPr>
          <w:rFonts w:ascii="Arial" w:eastAsia="Times New Roman" w:hAnsi="Arial" w:cs="Arial"/>
          <w:bCs/>
          <w:sz w:val="24"/>
          <w:szCs w:val="24"/>
          <w:lang w:val="hr-HR"/>
        </w:rPr>
        <w:t xml:space="preserve">Pružaoci usluga stručne podrške hraniteljskim porodicama i </w:t>
      </w:r>
      <w:r w:rsidR="000B3060">
        <w:rPr>
          <w:rFonts w:ascii="Arial" w:eastAsia="Times New Roman" w:hAnsi="Arial" w:cs="Arial"/>
          <w:bCs/>
          <w:sz w:val="24"/>
          <w:szCs w:val="24"/>
          <w:lang w:val="hr-HR"/>
        </w:rPr>
        <w:t>hranjenicima</w:t>
      </w:r>
      <w:r w:rsidR="00884EEE" w:rsidRPr="00263CA9">
        <w:rPr>
          <w:rFonts w:ascii="Arial" w:eastAsia="Times New Roman" w:hAnsi="Arial" w:cs="Arial"/>
          <w:bCs/>
          <w:sz w:val="24"/>
          <w:szCs w:val="24"/>
          <w:lang w:val="hr-HR"/>
        </w:rPr>
        <w:t xml:space="preserve"> dužni su pohađati edukacije propis</w:t>
      </w:r>
      <w:r w:rsidR="002D631E" w:rsidRPr="00263CA9">
        <w:rPr>
          <w:rFonts w:ascii="Arial" w:eastAsia="Times New Roman" w:hAnsi="Arial" w:cs="Arial"/>
          <w:bCs/>
          <w:sz w:val="24"/>
          <w:szCs w:val="24"/>
          <w:lang w:val="hr-HR"/>
        </w:rPr>
        <w:t xml:space="preserve">ane ovim </w:t>
      </w:r>
      <w:r w:rsidR="00C3432C">
        <w:rPr>
          <w:rFonts w:ascii="Arial" w:eastAsia="Times New Roman" w:hAnsi="Arial" w:cs="Arial"/>
          <w:sz w:val="24"/>
          <w:szCs w:val="24"/>
          <w:lang w:val="hr-HR"/>
        </w:rPr>
        <w:t>Z</w:t>
      </w:r>
      <w:r w:rsidR="00C3432C" w:rsidRPr="00263CA9">
        <w:rPr>
          <w:rFonts w:ascii="Arial" w:eastAsia="Times New Roman" w:hAnsi="Arial" w:cs="Arial"/>
          <w:sz w:val="24"/>
          <w:szCs w:val="24"/>
          <w:lang w:val="hr-HR"/>
        </w:rPr>
        <w:t>akon</w:t>
      </w:r>
      <w:r w:rsidR="002D631E" w:rsidRPr="00263CA9">
        <w:rPr>
          <w:rFonts w:ascii="Arial" w:eastAsia="Times New Roman" w:hAnsi="Arial" w:cs="Arial"/>
          <w:bCs/>
          <w:sz w:val="24"/>
          <w:szCs w:val="24"/>
          <w:lang w:val="hr-HR"/>
        </w:rPr>
        <w:t>om</w:t>
      </w:r>
      <w:r w:rsidR="00884EEE" w:rsidRPr="00263CA9">
        <w:rPr>
          <w:rFonts w:ascii="Arial" w:eastAsia="Times New Roman" w:hAnsi="Arial" w:cs="Arial"/>
          <w:bCs/>
          <w:sz w:val="24"/>
          <w:szCs w:val="24"/>
          <w:lang w:val="hr-HR"/>
        </w:rPr>
        <w:t>.</w:t>
      </w:r>
    </w:p>
    <w:p w:rsidR="00884EEE" w:rsidRPr="00263CA9" w:rsidRDefault="00884EEE" w:rsidP="004534BF">
      <w:pPr>
        <w:jc w:val="left"/>
        <w:rPr>
          <w:rFonts w:ascii="Arial" w:eastAsia="Times New Roman" w:hAnsi="Arial" w:cs="Arial"/>
          <w:sz w:val="24"/>
          <w:szCs w:val="24"/>
          <w:lang w:val="hr-HR"/>
        </w:rPr>
      </w:pPr>
    </w:p>
    <w:p w:rsidR="00B12183" w:rsidRPr="002C338A" w:rsidRDefault="00B12183" w:rsidP="004534BF">
      <w:pPr>
        <w:rPr>
          <w:rFonts w:ascii="Arial" w:eastAsia="Times New Roman" w:hAnsi="Arial" w:cs="Arial"/>
          <w:sz w:val="24"/>
          <w:szCs w:val="24"/>
          <w:lang w:val="hr-HR"/>
        </w:rPr>
      </w:pPr>
    </w:p>
    <w:p w:rsidR="00FE150F" w:rsidRPr="00263CA9" w:rsidRDefault="00FE150F" w:rsidP="004534BF">
      <w:pPr>
        <w:rPr>
          <w:rFonts w:ascii="Arial" w:eastAsia="Times New Roman" w:hAnsi="Arial" w:cs="Arial"/>
          <w:color w:val="000000"/>
          <w:sz w:val="24"/>
          <w:szCs w:val="24"/>
          <w:lang w:val="hr-HR"/>
        </w:rPr>
      </w:pPr>
      <w:r w:rsidRPr="00263CA9">
        <w:rPr>
          <w:rFonts w:ascii="Arial" w:eastAsia="Times New Roman" w:hAnsi="Arial" w:cs="Arial"/>
          <w:b/>
          <w:sz w:val="24"/>
          <w:szCs w:val="24"/>
          <w:lang w:val="hr-HR"/>
        </w:rPr>
        <w:t xml:space="preserve">Odjeljak B. </w:t>
      </w:r>
      <w:r w:rsidR="00B12183" w:rsidRPr="00263CA9">
        <w:rPr>
          <w:rFonts w:ascii="Arial" w:eastAsia="Times New Roman" w:hAnsi="Arial" w:cs="Arial"/>
          <w:b/>
          <w:sz w:val="24"/>
          <w:szCs w:val="24"/>
          <w:lang w:val="hr-HR"/>
        </w:rPr>
        <w:t>Obaveze i odgovornosti </w:t>
      </w:r>
      <w:r w:rsidR="00D93050" w:rsidRPr="00263CA9">
        <w:rPr>
          <w:rFonts w:ascii="Arial" w:eastAsia="Times New Roman" w:hAnsi="Arial" w:cs="Arial"/>
          <w:b/>
          <w:bCs/>
          <w:sz w:val="24"/>
          <w:szCs w:val="24"/>
          <w:lang w:val="hr-HR"/>
        </w:rPr>
        <w:t>c</w:t>
      </w:r>
      <w:r w:rsidR="00B12183" w:rsidRPr="00263CA9">
        <w:rPr>
          <w:rFonts w:ascii="Arial" w:eastAsia="Times New Roman" w:hAnsi="Arial" w:cs="Arial"/>
          <w:b/>
          <w:bCs/>
          <w:sz w:val="24"/>
          <w:szCs w:val="24"/>
          <w:lang w:val="hr-HR"/>
        </w:rPr>
        <w:t>entra</w:t>
      </w:r>
      <w:r w:rsidR="00182EF4" w:rsidRPr="00263CA9">
        <w:rPr>
          <w:rFonts w:ascii="Arial" w:eastAsia="Times New Roman" w:hAnsi="Arial" w:cs="Arial"/>
          <w:b/>
          <w:bCs/>
          <w:sz w:val="24"/>
          <w:szCs w:val="24"/>
          <w:lang w:val="hr-HR"/>
        </w:rPr>
        <w:t xml:space="preserve"> </w:t>
      </w:r>
    </w:p>
    <w:p w:rsidR="00182EF4" w:rsidRPr="00263CA9" w:rsidRDefault="00182EF4" w:rsidP="004534BF">
      <w:pPr>
        <w:jc w:val="center"/>
        <w:rPr>
          <w:rFonts w:ascii="Arial" w:eastAsia="Times New Roman" w:hAnsi="Arial" w:cs="Arial"/>
          <w:sz w:val="24"/>
          <w:szCs w:val="24"/>
          <w:lang w:val="hr-HR"/>
        </w:rPr>
      </w:pPr>
    </w:p>
    <w:p w:rsidR="00B12183" w:rsidRPr="00263CA9" w:rsidRDefault="00C52725" w:rsidP="004534BF">
      <w:pPr>
        <w:jc w:val="center"/>
        <w:rPr>
          <w:rFonts w:ascii="Arial" w:eastAsia="Times New Roman" w:hAnsi="Arial" w:cs="Arial"/>
          <w:sz w:val="24"/>
          <w:szCs w:val="24"/>
          <w:lang w:val="hr-HR"/>
        </w:rPr>
      </w:pPr>
      <w:r w:rsidRPr="00263CA9">
        <w:rPr>
          <w:rFonts w:ascii="Arial" w:eastAsia="Times New Roman" w:hAnsi="Arial" w:cs="Arial"/>
          <w:sz w:val="24"/>
          <w:szCs w:val="24"/>
          <w:lang w:val="hr-HR"/>
        </w:rPr>
        <w:t>Član 4</w:t>
      </w:r>
      <w:r w:rsidR="00A67D45" w:rsidRPr="00263CA9">
        <w:rPr>
          <w:rFonts w:ascii="Arial" w:eastAsia="Times New Roman" w:hAnsi="Arial" w:cs="Arial"/>
          <w:sz w:val="24"/>
          <w:szCs w:val="24"/>
          <w:lang w:val="hr-HR"/>
        </w:rPr>
        <w:t>2</w:t>
      </w:r>
      <w:r w:rsidR="00B12183" w:rsidRPr="00263CA9">
        <w:rPr>
          <w:rFonts w:ascii="Arial" w:eastAsia="Times New Roman" w:hAnsi="Arial" w:cs="Arial"/>
          <w:sz w:val="24"/>
          <w:szCs w:val="24"/>
          <w:lang w:val="hr-HR"/>
        </w:rPr>
        <w:t>.</w:t>
      </w:r>
    </w:p>
    <w:p w:rsidR="000C7287" w:rsidRDefault="000C7287" w:rsidP="004534BF">
      <w:pPr>
        <w:jc w:val="center"/>
        <w:rPr>
          <w:rFonts w:ascii="Arial" w:eastAsia="Times New Roman" w:hAnsi="Arial" w:cs="Arial"/>
          <w:sz w:val="24"/>
          <w:szCs w:val="24"/>
          <w:lang w:val="hr-HR"/>
        </w:rPr>
      </w:pPr>
      <w:r w:rsidRPr="00263CA9">
        <w:rPr>
          <w:rFonts w:ascii="Arial" w:eastAsia="Times New Roman" w:hAnsi="Arial" w:cs="Arial"/>
          <w:sz w:val="24"/>
          <w:szCs w:val="24"/>
          <w:lang w:val="hr-HR"/>
        </w:rPr>
        <w:t>(Podrška hraniteljima)</w:t>
      </w:r>
    </w:p>
    <w:p w:rsidR="002C338A" w:rsidRPr="00263CA9" w:rsidRDefault="002C338A" w:rsidP="004534BF">
      <w:pPr>
        <w:jc w:val="center"/>
        <w:rPr>
          <w:rFonts w:ascii="Arial" w:eastAsia="Times New Roman" w:hAnsi="Arial" w:cs="Arial"/>
          <w:sz w:val="24"/>
          <w:szCs w:val="24"/>
          <w:lang w:val="hr-HR"/>
        </w:rPr>
      </w:pPr>
    </w:p>
    <w:p w:rsidR="00B12183" w:rsidRPr="00263CA9" w:rsidRDefault="002C338A" w:rsidP="002C338A">
      <w:pPr>
        <w:pStyle w:val="ListParagraph"/>
        <w:ind w:left="0"/>
        <w:rPr>
          <w:rFonts w:ascii="Arial" w:eastAsia="Times New Roman" w:hAnsi="Arial" w:cs="Arial"/>
          <w:sz w:val="24"/>
          <w:szCs w:val="24"/>
          <w:lang w:val="hr-HR"/>
        </w:rPr>
      </w:pPr>
      <w:r>
        <w:rPr>
          <w:rFonts w:ascii="Arial" w:eastAsia="Times New Roman" w:hAnsi="Arial" w:cs="Arial"/>
          <w:sz w:val="24"/>
          <w:szCs w:val="24"/>
          <w:lang w:val="hr-HR"/>
        </w:rPr>
        <w:t xml:space="preserve">(1) </w:t>
      </w:r>
      <w:r w:rsidR="00B12183" w:rsidRPr="00263CA9">
        <w:rPr>
          <w:rFonts w:ascii="Arial" w:eastAsia="Times New Roman" w:hAnsi="Arial" w:cs="Arial"/>
          <w:sz w:val="24"/>
          <w:szCs w:val="24"/>
          <w:lang w:val="hr-HR"/>
        </w:rPr>
        <w:t>Stručni radnici </w:t>
      </w:r>
      <w:r w:rsidR="00B12183" w:rsidRPr="00263CA9">
        <w:rPr>
          <w:rFonts w:ascii="Arial" w:eastAsia="Times New Roman" w:hAnsi="Arial" w:cs="Arial"/>
          <w:bCs/>
          <w:sz w:val="24"/>
          <w:szCs w:val="24"/>
          <w:lang w:val="hr-HR"/>
        </w:rPr>
        <w:t>centra</w:t>
      </w:r>
      <w:r w:rsidR="00B12183" w:rsidRPr="00263CA9">
        <w:rPr>
          <w:rFonts w:ascii="Arial" w:eastAsia="Times New Roman" w:hAnsi="Arial" w:cs="Arial"/>
          <w:sz w:val="24"/>
          <w:szCs w:val="24"/>
          <w:lang w:val="hr-HR"/>
        </w:rPr>
        <w:t> obavezni su aktivno promicati razvoj hraniteljstva u skladu s utvrđenim potrebama </w:t>
      </w:r>
      <w:r w:rsidR="00B12183" w:rsidRPr="00263CA9">
        <w:rPr>
          <w:rFonts w:ascii="Arial" w:eastAsia="Times New Roman" w:hAnsi="Arial" w:cs="Arial"/>
          <w:bCs/>
          <w:sz w:val="24"/>
          <w:szCs w:val="24"/>
          <w:lang w:val="hr-HR"/>
        </w:rPr>
        <w:t>na području svoje mjesne nadležnosti</w:t>
      </w:r>
      <w:r w:rsidR="00B12183" w:rsidRPr="00263CA9">
        <w:rPr>
          <w:rFonts w:ascii="Arial" w:eastAsia="Times New Roman" w:hAnsi="Arial" w:cs="Arial"/>
          <w:sz w:val="24"/>
          <w:szCs w:val="24"/>
          <w:lang w:val="hr-HR"/>
        </w:rPr>
        <w:t xml:space="preserve">. </w:t>
      </w:r>
      <w:r w:rsidR="00B12183" w:rsidRPr="00263CA9" w:rsidDel="00DE1795">
        <w:rPr>
          <w:rFonts w:ascii="Arial" w:eastAsia="Times New Roman" w:hAnsi="Arial" w:cs="Arial"/>
          <w:sz w:val="24"/>
          <w:szCs w:val="24"/>
          <w:lang w:val="hr-HR"/>
        </w:rPr>
        <w:t xml:space="preserve"> </w:t>
      </w:r>
    </w:p>
    <w:p w:rsidR="002C338A" w:rsidRDefault="002C338A" w:rsidP="002C338A">
      <w:pPr>
        <w:rPr>
          <w:rFonts w:ascii="Arial" w:eastAsia="Times New Roman" w:hAnsi="Arial" w:cs="Arial"/>
          <w:sz w:val="24"/>
          <w:szCs w:val="24"/>
          <w:lang w:val="hr-HR"/>
        </w:rPr>
      </w:pPr>
    </w:p>
    <w:p w:rsidR="00B12183" w:rsidRPr="00263CA9" w:rsidRDefault="002C338A" w:rsidP="002C338A">
      <w:pPr>
        <w:rPr>
          <w:rFonts w:ascii="Arial" w:eastAsia="Times New Roman" w:hAnsi="Arial" w:cs="Arial"/>
          <w:sz w:val="24"/>
          <w:szCs w:val="24"/>
          <w:lang w:val="hr-HR"/>
        </w:rPr>
      </w:pPr>
      <w:r>
        <w:rPr>
          <w:rFonts w:ascii="Arial" w:eastAsia="Times New Roman" w:hAnsi="Arial" w:cs="Arial"/>
          <w:sz w:val="24"/>
          <w:szCs w:val="24"/>
          <w:lang w:val="hr-HR"/>
        </w:rPr>
        <w:t xml:space="preserve">(2) </w:t>
      </w:r>
      <w:r w:rsidR="00B12183" w:rsidRPr="00263CA9">
        <w:rPr>
          <w:rFonts w:ascii="Arial" w:eastAsia="Times New Roman" w:hAnsi="Arial" w:cs="Arial"/>
          <w:sz w:val="24"/>
          <w:szCs w:val="24"/>
          <w:lang w:val="hr-HR"/>
        </w:rPr>
        <w:t>U promicanju hraniteljstva, u s</w:t>
      </w:r>
      <w:r w:rsidR="00E74D70" w:rsidRPr="00263CA9">
        <w:rPr>
          <w:rFonts w:ascii="Arial" w:eastAsia="Times New Roman" w:hAnsi="Arial" w:cs="Arial"/>
          <w:sz w:val="24"/>
          <w:szCs w:val="24"/>
          <w:lang w:val="hr-HR"/>
        </w:rPr>
        <w:t>a</w:t>
      </w:r>
      <w:r w:rsidR="00B12183" w:rsidRPr="00263CA9">
        <w:rPr>
          <w:rFonts w:ascii="Arial" w:eastAsia="Times New Roman" w:hAnsi="Arial" w:cs="Arial"/>
          <w:sz w:val="24"/>
          <w:szCs w:val="24"/>
          <w:lang w:val="hr-HR"/>
        </w:rPr>
        <w:t>radnji s centrom, mogu sudjelovati ustanove socijalne zaštite, nevladine i privatne organizacije, te volonteri.</w:t>
      </w:r>
    </w:p>
    <w:p w:rsidR="002C338A" w:rsidRDefault="002C338A" w:rsidP="002C338A">
      <w:pPr>
        <w:rPr>
          <w:rFonts w:ascii="Arial" w:eastAsia="Times New Roman" w:hAnsi="Arial" w:cs="Arial"/>
          <w:sz w:val="24"/>
          <w:szCs w:val="24"/>
          <w:lang w:val="hr-HR"/>
        </w:rPr>
      </w:pPr>
    </w:p>
    <w:p w:rsidR="00B12183" w:rsidRPr="00263CA9" w:rsidRDefault="002C338A" w:rsidP="002C338A">
      <w:pPr>
        <w:rPr>
          <w:rFonts w:ascii="Arial" w:eastAsia="Times New Roman" w:hAnsi="Arial" w:cs="Arial"/>
          <w:sz w:val="24"/>
          <w:szCs w:val="24"/>
          <w:lang w:val="hr-HR"/>
        </w:rPr>
      </w:pPr>
      <w:r>
        <w:rPr>
          <w:rFonts w:ascii="Arial" w:eastAsia="Times New Roman" w:hAnsi="Arial" w:cs="Arial"/>
          <w:sz w:val="24"/>
          <w:szCs w:val="24"/>
          <w:lang w:val="hr-HR"/>
        </w:rPr>
        <w:t xml:space="preserve">(3) </w:t>
      </w:r>
      <w:r w:rsidR="00810416">
        <w:rPr>
          <w:rFonts w:ascii="Arial" w:eastAsia="Times New Roman" w:hAnsi="Arial" w:cs="Arial"/>
          <w:sz w:val="24"/>
          <w:szCs w:val="24"/>
          <w:lang w:val="hr-HR"/>
        </w:rPr>
        <w:t>S</w:t>
      </w:r>
      <w:r w:rsidR="00810416" w:rsidRPr="00263CA9">
        <w:rPr>
          <w:rFonts w:ascii="Arial" w:eastAsia="Times New Roman" w:hAnsi="Arial" w:cs="Arial"/>
          <w:sz w:val="24"/>
          <w:szCs w:val="24"/>
          <w:lang w:val="hr-HR"/>
        </w:rPr>
        <w:t>tručni radnici </w:t>
      </w:r>
      <w:r w:rsidR="00810416" w:rsidRPr="00263CA9">
        <w:rPr>
          <w:rFonts w:ascii="Arial" w:eastAsia="Times New Roman" w:hAnsi="Arial" w:cs="Arial"/>
          <w:bCs/>
          <w:sz w:val="24"/>
          <w:szCs w:val="24"/>
          <w:lang w:val="hr-HR"/>
        </w:rPr>
        <w:t>centra</w:t>
      </w:r>
      <w:r w:rsidR="00810416" w:rsidRPr="00263CA9">
        <w:rPr>
          <w:rFonts w:ascii="Arial" w:eastAsia="Times New Roman" w:hAnsi="Arial" w:cs="Arial"/>
          <w:sz w:val="24"/>
          <w:szCs w:val="24"/>
          <w:lang w:val="hr-HR"/>
        </w:rPr>
        <w:t> </w:t>
      </w:r>
      <w:r w:rsidR="00810416">
        <w:rPr>
          <w:rFonts w:ascii="Arial" w:eastAsia="Times New Roman" w:hAnsi="Arial" w:cs="Arial"/>
          <w:sz w:val="24"/>
          <w:szCs w:val="24"/>
          <w:lang w:val="hr-HR"/>
        </w:rPr>
        <w:t>su s</w:t>
      </w:r>
      <w:r w:rsidR="00B12183" w:rsidRPr="00263CA9">
        <w:rPr>
          <w:rFonts w:ascii="Arial" w:eastAsia="Times New Roman" w:hAnsi="Arial" w:cs="Arial"/>
          <w:sz w:val="24"/>
          <w:szCs w:val="24"/>
          <w:lang w:val="hr-HR"/>
        </w:rPr>
        <w:t xml:space="preserve">vim </w:t>
      </w:r>
      <w:r w:rsidR="00F7550F" w:rsidRPr="00263CA9">
        <w:rPr>
          <w:rFonts w:ascii="Arial" w:eastAsia="Times New Roman" w:hAnsi="Arial" w:cs="Arial"/>
          <w:sz w:val="24"/>
          <w:szCs w:val="24"/>
          <w:lang w:val="hr-HR"/>
        </w:rPr>
        <w:t>licima</w:t>
      </w:r>
      <w:r w:rsidR="00B12183" w:rsidRPr="00263CA9">
        <w:rPr>
          <w:rFonts w:ascii="Arial" w:eastAsia="Times New Roman" w:hAnsi="Arial" w:cs="Arial"/>
          <w:sz w:val="24"/>
          <w:szCs w:val="24"/>
          <w:lang w:val="hr-HR"/>
        </w:rPr>
        <w:t xml:space="preserve"> </w:t>
      </w:r>
      <w:r w:rsidR="00810416" w:rsidRPr="00263CA9">
        <w:rPr>
          <w:rFonts w:ascii="Arial" w:eastAsia="Times New Roman" w:hAnsi="Arial" w:cs="Arial"/>
          <w:sz w:val="24"/>
          <w:szCs w:val="24"/>
          <w:lang w:val="hr-HR"/>
        </w:rPr>
        <w:t>zainteres</w:t>
      </w:r>
      <w:r w:rsidR="00810416">
        <w:rPr>
          <w:rFonts w:ascii="Arial" w:eastAsia="Times New Roman" w:hAnsi="Arial" w:cs="Arial"/>
          <w:sz w:val="24"/>
          <w:szCs w:val="24"/>
          <w:lang w:val="hr-HR"/>
        </w:rPr>
        <w:t>ov</w:t>
      </w:r>
      <w:r w:rsidR="00810416" w:rsidRPr="00263CA9">
        <w:rPr>
          <w:rFonts w:ascii="Arial" w:eastAsia="Times New Roman" w:hAnsi="Arial" w:cs="Arial"/>
          <w:sz w:val="24"/>
          <w:szCs w:val="24"/>
          <w:lang w:val="hr-HR"/>
        </w:rPr>
        <w:t xml:space="preserve">anim </w:t>
      </w:r>
      <w:r w:rsidR="00B12183" w:rsidRPr="00263CA9">
        <w:rPr>
          <w:rFonts w:ascii="Arial" w:eastAsia="Times New Roman" w:hAnsi="Arial" w:cs="Arial"/>
          <w:sz w:val="24"/>
          <w:szCs w:val="24"/>
          <w:lang w:val="hr-HR"/>
        </w:rPr>
        <w:t xml:space="preserve">za </w:t>
      </w:r>
      <w:r w:rsidR="00182EF4" w:rsidRPr="00263CA9">
        <w:rPr>
          <w:rFonts w:ascii="Arial" w:eastAsia="Times New Roman" w:hAnsi="Arial" w:cs="Arial"/>
          <w:sz w:val="24"/>
          <w:szCs w:val="24"/>
          <w:lang w:val="hr-HR"/>
        </w:rPr>
        <w:t>o</w:t>
      </w:r>
      <w:r w:rsidR="00B12183" w:rsidRPr="00263CA9">
        <w:rPr>
          <w:rFonts w:ascii="Arial" w:eastAsia="Times New Roman" w:hAnsi="Arial" w:cs="Arial"/>
          <w:sz w:val="24"/>
          <w:szCs w:val="24"/>
          <w:lang w:val="hr-HR"/>
        </w:rPr>
        <w:t>bavljanje hraniteljstv</w:t>
      </w:r>
      <w:r w:rsidR="00182EF4" w:rsidRPr="00263CA9">
        <w:rPr>
          <w:rFonts w:ascii="Arial" w:eastAsia="Times New Roman" w:hAnsi="Arial" w:cs="Arial"/>
          <w:sz w:val="24"/>
          <w:szCs w:val="24"/>
          <w:lang w:val="hr-HR"/>
        </w:rPr>
        <w:t>a</w:t>
      </w:r>
      <w:r w:rsidR="00B12183" w:rsidRPr="00263CA9">
        <w:rPr>
          <w:rFonts w:ascii="Arial" w:eastAsia="Times New Roman" w:hAnsi="Arial" w:cs="Arial"/>
          <w:sz w:val="24"/>
          <w:szCs w:val="24"/>
          <w:lang w:val="hr-HR"/>
        </w:rPr>
        <w:t xml:space="preserve"> obavezni dati informacije o svrsi, u</w:t>
      </w:r>
      <w:r w:rsidR="00182EF4" w:rsidRPr="00263CA9">
        <w:rPr>
          <w:rFonts w:ascii="Arial" w:eastAsia="Times New Roman" w:hAnsi="Arial" w:cs="Arial"/>
          <w:sz w:val="24"/>
          <w:szCs w:val="24"/>
          <w:lang w:val="hr-HR"/>
        </w:rPr>
        <w:t>slovima</w:t>
      </w:r>
      <w:r w:rsidR="00B12183" w:rsidRPr="00263CA9">
        <w:rPr>
          <w:rFonts w:ascii="Arial" w:eastAsia="Times New Roman" w:hAnsi="Arial" w:cs="Arial"/>
          <w:sz w:val="24"/>
          <w:szCs w:val="24"/>
          <w:lang w:val="hr-HR"/>
        </w:rPr>
        <w:t xml:space="preserve"> i načinu obavljanja hraniteljstva te pravima i obavezama hranitelja.</w:t>
      </w:r>
    </w:p>
    <w:p w:rsidR="002C338A" w:rsidRDefault="002C338A" w:rsidP="002C338A">
      <w:pPr>
        <w:rPr>
          <w:rFonts w:ascii="Arial" w:eastAsia="Times New Roman" w:hAnsi="Arial" w:cs="Arial"/>
          <w:sz w:val="24"/>
          <w:szCs w:val="24"/>
          <w:lang w:val="hr-HR"/>
        </w:rPr>
      </w:pPr>
    </w:p>
    <w:p w:rsidR="00B12183" w:rsidRPr="00263CA9" w:rsidRDefault="002C338A" w:rsidP="002C338A">
      <w:pPr>
        <w:rPr>
          <w:rFonts w:ascii="Arial" w:eastAsia="Times New Roman" w:hAnsi="Arial" w:cs="Arial"/>
          <w:sz w:val="24"/>
          <w:szCs w:val="24"/>
          <w:lang w:val="hr-HR"/>
        </w:rPr>
      </w:pPr>
      <w:r>
        <w:rPr>
          <w:rFonts w:ascii="Arial" w:eastAsia="Times New Roman" w:hAnsi="Arial" w:cs="Arial"/>
          <w:sz w:val="24"/>
          <w:szCs w:val="24"/>
          <w:lang w:val="hr-HR"/>
        </w:rPr>
        <w:t xml:space="preserve">(4) </w:t>
      </w:r>
      <w:r w:rsidR="0005579F" w:rsidRPr="00263CA9">
        <w:rPr>
          <w:rFonts w:ascii="Arial" w:eastAsia="Times New Roman" w:hAnsi="Arial" w:cs="Arial"/>
          <w:sz w:val="24"/>
          <w:szCs w:val="24"/>
          <w:lang w:val="hr-HR"/>
        </w:rPr>
        <w:t>Centar</w:t>
      </w:r>
      <w:r w:rsidR="00B12183" w:rsidRPr="00263CA9">
        <w:rPr>
          <w:rFonts w:ascii="Arial" w:eastAsia="Times New Roman" w:hAnsi="Arial" w:cs="Arial"/>
          <w:sz w:val="24"/>
          <w:szCs w:val="24"/>
          <w:lang w:val="hr-HR"/>
        </w:rPr>
        <w:t xml:space="preserve"> je dužan informisati sve hranitelje na području svoje mjesne nadležnosti o obavezi educiranja, te o terminima održavanja bazičnih i dodatnih edukacija </w:t>
      </w:r>
      <w:r w:rsidR="00182EF4" w:rsidRPr="00263CA9">
        <w:rPr>
          <w:rFonts w:ascii="Arial" w:eastAsia="Times New Roman" w:hAnsi="Arial" w:cs="Arial"/>
          <w:sz w:val="24"/>
          <w:szCs w:val="24"/>
          <w:lang w:val="hr-HR"/>
        </w:rPr>
        <w:t xml:space="preserve">iz oblasti hraniteljstva. </w:t>
      </w:r>
    </w:p>
    <w:p w:rsidR="002C338A" w:rsidRDefault="002C338A" w:rsidP="002C338A">
      <w:pPr>
        <w:rPr>
          <w:rFonts w:ascii="Arial" w:eastAsia="Times New Roman" w:hAnsi="Arial" w:cs="Arial"/>
          <w:sz w:val="24"/>
          <w:szCs w:val="24"/>
          <w:lang w:val="hr-HR"/>
        </w:rPr>
      </w:pPr>
    </w:p>
    <w:p w:rsidR="00B12183" w:rsidRPr="00263CA9" w:rsidRDefault="002C338A" w:rsidP="002C338A">
      <w:pPr>
        <w:rPr>
          <w:rFonts w:ascii="Arial" w:eastAsia="Times New Roman" w:hAnsi="Arial" w:cs="Arial"/>
          <w:sz w:val="24"/>
          <w:szCs w:val="24"/>
          <w:lang w:val="hr-HR"/>
        </w:rPr>
      </w:pPr>
      <w:r>
        <w:rPr>
          <w:rFonts w:ascii="Arial" w:eastAsia="Times New Roman" w:hAnsi="Arial" w:cs="Arial"/>
          <w:sz w:val="24"/>
          <w:szCs w:val="24"/>
          <w:lang w:val="hr-HR"/>
        </w:rPr>
        <w:t xml:space="preserve">(5) </w:t>
      </w:r>
      <w:r w:rsidR="0005579F" w:rsidRPr="00263CA9">
        <w:rPr>
          <w:rFonts w:ascii="Arial" w:eastAsia="Times New Roman" w:hAnsi="Arial" w:cs="Arial"/>
          <w:sz w:val="24"/>
          <w:szCs w:val="24"/>
          <w:lang w:val="hr-HR"/>
        </w:rPr>
        <w:t>Centar</w:t>
      </w:r>
      <w:r w:rsidR="00B12183" w:rsidRPr="00263CA9">
        <w:rPr>
          <w:rFonts w:ascii="Arial" w:eastAsia="Times New Roman" w:hAnsi="Arial" w:cs="Arial"/>
          <w:sz w:val="24"/>
          <w:szCs w:val="24"/>
          <w:lang w:val="hr-HR"/>
        </w:rPr>
        <w:t xml:space="preserve"> vrši procjenu potencijalnih hranitelja, donosi odluku o njihovoj podobnosti, priprema i prati pružanje usluge i osposobljavanje hranitelja, te pruža stručnu podršku hraniteljima na području svoje mjesne nadležnosti.</w:t>
      </w:r>
    </w:p>
    <w:p w:rsidR="002C338A" w:rsidRDefault="002C338A" w:rsidP="004534BF">
      <w:pPr>
        <w:rPr>
          <w:rFonts w:ascii="Arial" w:eastAsia="Times New Roman" w:hAnsi="Arial" w:cs="Arial"/>
          <w:sz w:val="24"/>
          <w:szCs w:val="24"/>
          <w:lang w:val="hr-HR"/>
        </w:rPr>
      </w:pPr>
    </w:p>
    <w:p w:rsidR="00B12183" w:rsidRPr="00263CA9" w:rsidRDefault="00B12183" w:rsidP="004534BF">
      <w:pPr>
        <w:rPr>
          <w:rFonts w:ascii="Arial" w:eastAsia="Times New Roman" w:hAnsi="Arial" w:cs="Arial"/>
          <w:sz w:val="24"/>
          <w:szCs w:val="24"/>
          <w:lang w:val="hr-HR"/>
        </w:rPr>
      </w:pPr>
      <w:r w:rsidRPr="00263CA9">
        <w:rPr>
          <w:rFonts w:ascii="Arial" w:eastAsia="Times New Roman" w:hAnsi="Arial" w:cs="Arial"/>
          <w:sz w:val="24"/>
          <w:szCs w:val="24"/>
          <w:lang w:val="hr-HR"/>
        </w:rPr>
        <w:t>(6) </w:t>
      </w:r>
      <w:r w:rsidR="0005579F" w:rsidRPr="00263CA9">
        <w:rPr>
          <w:rFonts w:ascii="Arial" w:eastAsia="Times New Roman" w:hAnsi="Arial" w:cs="Arial"/>
          <w:bCs/>
          <w:sz w:val="24"/>
          <w:szCs w:val="24"/>
          <w:lang w:val="hr-HR"/>
        </w:rPr>
        <w:t>Centar</w:t>
      </w:r>
      <w:r w:rsidRPr="00263CA9">
        <w:rPr>
          <w:rFonts w:ascii="Arial" w:eastAsia="Times New Roman" w:hAnsi="Arial" w:cs="Arial"/>
          <w:bCs/>
          <w:sz w:val="24"/>
          <w:szCs w:val="24"/>
          <w:lang w:val="hr-HR"/>
        </w:rPr>
        <w:t xml:space="preserve"> </w:t>
      </w:r>
      <w:r w:rsidRPr="00263CA9">
        <w:rPr>
          <w:rFonts w:ascii="Arial" w:eastAsia="Times New Roman" w:hAnsi="Arial" w:cs="Arial"/>
          <w:sz w:val="24"/>
          <w:szCs w:val="24"/>
          <w:lang w:val="hr-HR"/>
        </w:rPr>
        <w:t xml:space="preserve">je </w:t>
      </w:r>
      <w:r w:rsidR="00E74D70" w:rsidRPr="00263CA9">
        <w:rPr>
          <w:rFonts w:ascii="Arial" w:eastAsia="Times New Roman" w:hAnsi="Arial" w:cs="Arial"/>
          <w:sz w:val="24"/>
          <w:szCs w:val="24"/>
          <w:lang w:val="hr-HR"/>
        </w:rPr>
        <w:t>obavezan poticati i organizovati</w:t>
      </w:r>
      <w:r w:rsidRPr="00263CA9">
        <w:rPr>
          <w:rFonts w:ascii="Arial" w:eastAsia="Times New Roman" w:hAnsi="Arial" w:cs="Arial"/>
          <w:sz w:val="24"/>
          <w:szCs w:val="24"/>
          <w:lang w:val="hr-HR"/>
        </w:rPr>
        <w:t xml:space="preserve"> grupni rad za hranitelje, te pružati pomoć</w:t>
      </w:r>
      <w:r w:rsidR="001B45C1" w:rsidRPr="00263CA9">
        <w:rPr>
          <w:rFonts w:ascii="Arial" w:eastAsia="Times New Roman" w:hAnsi="Arial" w:cs="Arial"/>
          <w:sz w:val="24"/>
          <w:szCs w:val="24"/>
          <w:lang w:val="hr-HR"/>
        </w:rPr>
        <w:t xml:space="preserve"> </w:t>
      </w:r>
      <w:r w:rsidRPr="00263CA9">
        <w:rPr>
          <w:rFonts w:ascii="Arial" w:eastAsia="Times New Roman" w:hAnsi="Arial" w:cs="Arial"/>
          <w:sz w:val="24"/>
          <w:szCs w:val="24"/>
          <w:lang w:val="hr-HR"/>
        </w:rPr>
        <w:t>u njihovom udruživanju i zajedničkom djelovanju.</w:t>
      </w:r>
    </w:p>
    <w:p w:rsidR="00B12183" w:rsidRPr="00263CA9" w:rsidRDefault="00B12183" w:rsidP="004534BF">
      <w:pPr>
        <w:jc w:val="left"/>
        <w:rPr>
          <w:rFonts w:ascii="Arial" w:eastAsia="Times New Roman" w:hAnsi="Arial" w:cs="Arial"/>
          <w:sz w:val="24"/>
          <w:szCs w:val="24"/>
          <w:lang w:val="hr-HR"/>
        </w:rPr>
      </w:pPr>
      <w:r w:rsidRPr="00263CA9">
        <w:rPr>
          <w:rFonts w:ascii="Arial" w:eastAsia="Times New Roman" w:hAnsi="Arial" w:cs="Arial"/>
          <w:sz w:val="24"/>
          <w:szCs w:val="24"/>
          <w:lang w:val="hr-HR"/>
        </w:rPr>
        <w:t> </w:t>
      </w:r>
    </w:p>
    <w:p w:rsidR="00B12183" w:rsidRPr="00263CA9" w:rsidRDefault="00B12183" w:rsidP="004534BF">
      <w:pPr>
        <w:jc w:val="center"/>
        <w:rPr>
          <w:rFonts w:ascii="Arial" w:eastAsia="Times New Roman" w:hAnsi="Arial" w:cs="Arial"/>
          <w:sz w:val="24"/>
          <w:szCs w:val="24"/>
          <w:lang w:val="hr-HR"/>
        </w:rPr>
      </w:pPr>
      <w:r w:rsidRPr="00263CA9">
        <w:rPr>
          <w:rFonts w:ascii="Arial" w:eastAsia="Times New Roman" w:hAnsi="Arial" w:cs="Arial"/>
          <w:sz w:val="24"/>
          <w:szCs w:val="24"/>
          <w:lang w:val="hr-HR"/>
        </w:rPr>
        <w:t>Član 4</w:t>
      </w:r>
      <w:r w:rsidR="00A67D45" w:rsidRPr="00263CA9">
        <w:rPr>
          <w:rFonts w:ascii="Arial" w:eastAsia="Times New Roman" w:hAnsi="Arial" w:cs="Arial"/>
          <w:sz w:val="24"/>
          <w:szCs w:val="24"/>
          <w:lang w:val="hr-HR"/>
        </w:rPr>
        <w:t>3</w:t>
      </w:r>
      <w:r w:rsidRPr="00263CA9">
        <w:rPr>
          <w:rFonts w:ascii="Arial" w:eastAsia="Times New Roman" w:hAnsi="Arial" w:cs="Arial"/>
          <w:sz w:val="24"/>
          <w:szCs w:val="24"/>
          <w:lang w:val="hr-HR"/>
        </w:rPr>
        <w:t>.</w:t>
      </w:r>
    </w:p>
    <w:p w:rsidR="00B12183" w:rsidRDefault="000C7287" w:rsidP="004534BF">
      <w:pPr>
        <w:jc w:val="center"/>
        <w:rPr>
          <w:rFonts w:ascii="Arial" w:eastAsia="Times New Roman" w:hAnsi="Arial" w:cs="Arial"/>
          <w:sz w:val="24"/>
          <w:szCs w:val="24"/>
          <w:lang w:val="hr-HR"/>
        </w:rPr>
      </w:pPr>
      <w:r w:rsidRPr="00263CA9">
        <w:rPr>
          <w:rFonts w:ascii="Arial" w:eastAsia="Times New Roman" w:hAnsi="Arial" w:cs="Arial"/>
          <w:sz w:val="24"/>
          <w:szCs w:val="24"/>
          <w:lang w:val="hr-HR"/>
        </w:rPr>
        <w:t xml:space="preserve">(Obaveze </w:t>
      </w:r>
      <w:r w:rsidR="009D5632" w:rsidRPr="00263CA9">
        <w:rPr>
          <w:rFonts w:ascii="Arial" w:eastAsia="Times New Roman" w:hAnsi="Arial" w:cs="Arial"/>
          <w:sz w:val="24"/>
          <w:szCs w:val="24"/>
          <w:lang w:val="hr-HR"/>
        </w:rPr>
        <w:t>c</w:t>
      </w:r>
      <w:r w:rsidRPr="00263CA9">
        <w:rPr>
          <w:rFonts w:ascii="Arial" w:eastAsia="Times New Roman" w:hAnsi="Arial" w:cs="Arial"/>
          <w:sz w:val="24"/>
          <w:szCs w:val="24"/>
          <w:lang w:val="hr-HR"/>
        </w:rPr>
        <w:t>entra)</w:t>
      </w:r>
    </w:p>
    <w:p w:rsidR="002C338A" w:rsidRPr="00263CA9" w:rsidRDefault="002C338A" w:rsidP="004534BF">
      <w:pPr>
        <w:jc w:val="center"/>
        <w:rPr>
          <w:rFonts w:ascii="Arial" w:eastAsia="Times New Roman" w:hAnsi="Arial" w:cs="Arial"/>
          <w:sz w:val="24"/>
          <w:szCs w:val="24"/>
          <w:lang w:val="hr-HR"/>
        </w:rPr>
      </w:pPr>
    </w:p>
    <w:p w:rsidR="002C338A" w:rsidRDefault="00B12183" w:rsidP="002C338A">
      <w:pPr>
        <w:rPr>
          <w:rFonts w:ascii="Arial" w:eastAsia="Times New Roman" w:hAnsi="Arial" w:cs="Arial"/>
          <w:sz w:val="24"/>
          <w:szCs w:val="24"/>
          <w:lang w:val="hr-HR"/>
        </w:rPr>
      </w:pPr>
      <w:r w:rsidRPr="00263CA9">
        <w:rPr>
          <w:rFonts w:ascii="Arial" w:eastAsia="Times New Roman" w:hAnsi="Arial" w:cs="Arial"/>
          <w:sz w:val="24"/>
          <w:szCs w:val="24"/>
          <w:lang w:val="hr-HR"/>
        </w:rPr>
        <w:t>(1) </w:t>
      </w:r>
      <w:r w:rsidR="0005579F" w:rsidRPr="00263CA9">
        <w:rPr>
          <w:rFonts w:ascii="Arial" w:eastAsia="Times New Roman" w:hAnsi="Arial" w:cs="Arial"/>
          <w:bCs/>
          <w:sz w:val="24"/>
          <w:szCs w:val="24"/>
          <w:lang w:val="hr-HR"/>
        </w:rPr>
        <w:t>Centar</w:t>
      </w:r>
      <w:r w:rsidRPr="00263CA9">
        <w:rPr>
          <w:rFonts w:ascii="Arial" w:eastAsia="Times New Roman" w:hAnsi="Arial" w:cs="Arial"/>
          <w:sz w:val="24"/>
          <w:szCs w:val="24"/>
          <w:lang w:val="hr-HR"/>
        </w:rPr>
        <w:t xml:space="preserve"> koji je uputio na smještaj </w:t>
      </w:r>
      <w:r w:rsidR="00693577">
        <w:rPr>
          <w:rFonts w:ascii="Arial" w:eastAsia="Times New Roman" w:hAnsi="Arial" w:cs="Arial"/>
          <w:sz w:val="24"/>
          <w:szCs w:val="24"/>
          <w:lang w:val="hr-HR"/>
        </w:rPr>
        <w:t>hranjenik</w:t>
      </w:r>
      <w:r w:rsidRPr="00263CA9">
        <w:rPr>
          <w:rFonts w:ascii="Arial" w:eastAsia="Times New Roman" w:hAnsi="Arial" w:cs="Arial"/>
          <w:sz w:val="24"/>
          <w:szCs w:val="24"/>
          <w:lang w:val="hr-HR"/>
        </w:rPr>
        <w:t>a obavezan je:</w:t>
      </w:r>
    </w:p>
    <w:p w:rsidR="002C338A" w:rsidRDefault="002C338A" w:rsidP="002C338A">
      <w:pPr>
        <w:rPr>
          <w:rFonts w:ascii="Arial" w:eastAsia="Times New Roman" w:hAnsi="Arial" w:cs="Arial"/>
          <w:sz w:val="24"/>
          <w:szCs w:val="24"/>
          <w:lang w:val="hr-HR"/>
        </w:rPr>
      </w:pPr>
    </w:p>
    <w:p w:rsidR="002C338A" w:rsidRDefault="00B12183" w:rsidP="00C22A64">
      <w:pPr>
        <w:pStyle w:val="ListParagraph"/>
        <w:numPr>
          <w:ilvl w:val="0"/>
          <w:numId w:val="22"/>
        </w:numPr>
        <w:rPr>
          <w:rFonts w:ascii="Arial" w:eastAsia="Times New Roman" w:hAnsi="Arial" w:cs="Arial"/>
          <w:sz w:val="24"/>
          <w:szCs w:val="24"/>
          <w:lang w:val="hr-HR"/>
        </w:rPr>
      </w:pPr>
      <w:r w:rsidRPr="002C338A">
        <w:rPr>
          <w:rFonts w:ascii="Arial" w:eastAsia="Times New Roman" w:hAnsi="Arial" w:cs="Arial"/>
          <w:sz w:val="24"/>
          <w:szCs w:val="24"/>
          <w:lang w:val="hr-HR"/>
        </w:rPr>
        <w:lastRenderedPageBreak/>
        <w:t xml:space="preserve">u izradu individualnog plana rada uključiti izabranog hranitelja te </w:t>
      </w:r>
      <w:r w:rsidR="00693577">
        <w:rPr>
          <w:rFonts w:ascii="Arial" w:eastAsia="Times New Roman" w:hAnsi="Arial" w:cs="Arial"/>
          <w:sz w:val="24"/>
          <w:szCs w:val="24"/>
          <w:lang w:val="hr-HR"/>
        </w:rPr>
        <w:t>hranjenik</w:t>
      </w:r>
      <w:r w:rsidRPr="002C338A">
        <w:rPr>
          <w:rFonts w:ascii="Arial" w:eastAsia="Times New Roman" w:hAnsi="Arial" w:cs="Arial"/>
          <w:sz w:val="24"/>
          <w:szCs w:val="24"/>
          <w:lang w:val="hr-HR"/>
        </w:rPr>
        <w:t>a, roditelja, s</w:t>
      </w:r>
      <w:r w:rsidR="000C7287" w:rsidRPr="002C338A">
        <w:rPr>
          <w:rFonts w:ascii="Arial" w:eastAsia="Times New Roman" w:hAnsi="Arial" w:cs="Arial"/>
          <w:sz w:val="24"/>
          <w:szCs w:val="24"/>
          <w:lang w:val="hr-HR"/>
        </w:rPr>
        <w:t xml:space="preserve">taratelja, </w:t>
      </w:r>
      <w:r w:rsidR="002C338A">
        <w:rPr>
          <w:rFonts w:ascii="Arial" w:eastAsia="Times New Roman" w:hAnsi="Arial" w:cs="Arial"/>
          <w:sz w:val="24"/>
          <w:szCs w:val="24"/>
          <w:lang w:val="hr-HR"/>
        </w:rPr>
        <w:t>a</w:t>
      </w:r>
      <w:r w:rsidRPr="002C338A">
        <w:rPr>
          <w:rFonts w:ascii="Arial" w:eastAsia="Times New Roman" w:hAnsi="Arial" w:cs="Arial"/>
          <w:sz w:val="24"/>
          <w:szCs w:val="24"/>
          <w:lang w:val="hr-HR"/>
        </w:rPr>
        <w:t xml:space="preserve"> po potrebi i druge članove porodice </w:t>
      </w:r>
      <w:r w:rsidR="00693577">
        <w:rPr>
          <w:rFonts w:ascii="Arial" w:eastAsia="Times New Roman" w:hAnsi="Arial" w:cs="Arial"/>
          <w:sz w:val="24"/>
          <w:szCs w:val="24"/>
          <w:lang w:val="hr-HR"/>
        </w:rPr>
        <w:t>hranjenik</w:t>
      </w:r>
      <w:r w:rsidRPr="002C338A">
        <w:rPr>
          <w:rFonts w:ascii="Arial" w:eastAsia="Times New Roman" w:hAnsi="Arial" w:cs="Arial"/>
          <w:sz w:val="24"/>
          <w:szCs w:val="24"/>
          <w:lang w:val="hr-HR"/>
        </w:rPr>
        <w:t>a,</w:t>
      </w:r>
    </w:p>
    <w:p w:rsidR="002C338A" w:rsidRDefault="00B12183" w:rsidP="00C22A64">
      <w:pPr>
        <w:pStyle w:val="ListParagraph"/>
        <w:numPr>
          <w:ilvl w:val="0"/>
          <w:numId w:val="22"/>
        </w:numPr>
        <w:rPr>
          <w:rFonts w:ascii="Arial" w:eastAsia="Times New Roman" w:hAnsi="Arial" w:cs="Arial"/>
          <w:sz w:val="24"/>
          <w:szCs w:val="24"/>
          <w:lang w:val="hr-HR"/>
        </w:rPr>
      </w:pPr>
      <w:r w:rsidRPr="002C338A">
        <w:rPr>
          <w:rFonts w:ascii="Arial" w:eastAsia="Times New Roman" w:hAnsi="Arial" w:cs="Arial"/>
          <w:sz w:val="24"/>
          <w:szCs w:val="24"/>
          <w:lang w:val="hr-HR"/>
        </w:rPr>
        <w:t>upo</w:t>
      </w:r>
      <w:r w:rsidR="000C7287" w:rsidRPr="002C338A">
        <w:rPr>
          <w:rFonts w:ascii="Arial" w:eastAsia="Times New Roman" w:hAnsi="Arial" w:cs="Arial"/>
          <w:sz w:val="24"/>
          <w:szCs w:val="24"/>
          <w:lang w:val="hr-HR"/>
        </w:rPr>
        <w:t>znati hraniteljsku porodicu to</w:t>
      </w:r>
      <w:r w:rsidRPr="002C338A">
        <w:rPr>
          <w:rFonts w:ascii="Arial" w:eastAsia="Times New Roman" w:hAnsi="Arial" w:cs="Arial"/>
          <w:sz w:val="24"/>
          <w:szCs w:val="24"/>
          <w:lang w:val="hr-HR"/>
        </w:rPr>
        <w:t xml:space="preserve">kom izrade individualnog plana rada s osobinama </w:t>
      </w:r>
      <w:r w:rsidR="00693577">
        <w:rPr>
          <w:rFonts w:ascii="Arial" w:eastAsia="Times New Roman" w:hAnsi="Arial" w:cs="Arial"/>
          <w:sz w:val="24"/>
          <w:szCs w:val="24"/>
          <w:lang w:val="hr-HR"/>
        </w:rPr>
        <w:t>hranjenik</w:t>
      </w:r>
      <w:r w:rsidRPr="002C338A">
        <w:rPr>
          <w:rFonts w:ascii="Arial" w:eastAsia="Times New Roman" w:hAnsi="Arial" w:cs="Arial"/>
          <w:sz w:val="24"/>
          <w:szCs w:val="24"/>
          <w:lang w:val="hr-HR"/>
        </w:rPr>
        <w:t>a koji će biti smješten, njegovim dotadašnjim životom, zdravstvenim stanjem i potrebama, problemima koji postoje i koji se mogu očekivati te s ciljevima koji se žele po</w:t>
      </w:r>
      <w:r w:rsidR="002C338A">
        <w:rPr>
          <w:rFonts w:ascii="Arial" w:eastAsia="Times New Roman" w:hAnsi="Arial" w:cs="Arial"/>
          <w:sz w:val="24"/>
          <w:szCs w:val="24"/>
          <w:lang w:val="hr-HR"/>
        </w:rPr>
        <w:t>stići individualnim planom rada,</w:t>
      </w:r>
    </w:p>
    <w:p w:rsidR="002C338A" w:rsidRDefault="000C7287" w:rsidP="00C22A64">
      <w:pPr>
        <w:pStyle w:val="ListParagraph"/>
        <w:numPr>
          <w:ilvl w:val="0"/>
          <w:numId w:val="22"/>
        </w:numPr>
        <w:rPr>
          <w:rFonts w:ascii="Arial" w:eastAsia="Times New Roman" w:hAnsi="Arial" w:cs="Arial"/>
          <w:sz w:val="24"/>
          <w:szCs w:val="24"/>
          <w:lang w:val="hr-HR"/>
        </w:rPr>
      </w:pPr>
      <w:r w:rsidRPr="002C338A">
        <w:rPr>
          <w:rFonts w:ascii="Arial" w:eastAsia="Times New Roman" w:hAnsi="Arial" w:cs="Arial"/>
          <w:sz w:val="24"/>
          <w:szCs w:val="24"/>
          <w:lang w:val="hr-HR"/>
        </w:rPr>
        <w:t>pravovremeno</w:t>
      </w:r>
      <w:r w:rsidR="00B12183" w:rsidRPr="002C338A">
        <w:rPr>
          <w:rFonts w:ascii="Arial" w:eastAsia="Times New Roman" w:hAnsi="Arial" w:cs="Arial"/>
          <w:sz w:val="24"/>
          <w:szCs w:val="24"/>
          <w:lang w:val="hr-HR"/>
        </w:rPr>
        <w:t xml:space="preserve"> osigurati hranitelju dokumente u vezi s prijavom boravišta i ostvarivanja zdravstvene zaštite </w:t>
      </w:r>
      <w:r w:rsidR="00693577">
        <w:rPr>
          <w:rFonts w:ascii="Arial" w:eastAsia="Times New Roman" w:hAnsi="Arial" w:cs="Arial"/>
          <w:sz w:val="24"/>
          <w:szCs w:val="24"/>
          <w:lang w:val="hr-HR"/>
        </w:rPr>
        <w:t>hranjenik</w:t>
      </w:r>
      <w:r w:rsidR="00B12183" w:rsidRPr="002C338A">
        <w:rPr>
          <w:rFonts w:ascii="Arial" w:eastAsia="Times New Roman" w:hAnsi="Arial" w:cs="Arial"/>
          <w:sz w:val="24"/>
          <w:szCs w:val="24"/>
          <w:lang w:val="hr-HR"/>
        </w:rPr>
        <w:t>a,</w:t>
      </w:r>
    </w:p>
    <w:p w:rsidR="00B12183" w:rsidRPr="002C338A" w:rsidRDefault="00B12183" w:rsidP="00C22A64">
      <w:pPr>
        <w:pStyle w:val="ListParagraph"/>
        <w:numPr>
          <w:ilvl w:val="0"/>
          <w:numId w:val="22"/>
        </w:numPr>
        <w:rPr>
          <w:rFonts w:ascii="Arial" w:eastAsia="Times New Roman" w:hAnsi="Arial" w:cs="Arial"/>
          <w:sz w:val="24"/>
          <w:szCs w:val="24"/>
          <w:lang w:val="hr-HR"/>
        </w:rPr>
      </w:pPr>
      <w:r w:rsidRPr="002C338A">
        <w:rPr>
          <w:rFonts w:ascii="Arial" w:eastAsia="Times New Roman" w:hAnsi="Arial" w:cs="Arial"/>
          <w:sz w:val="24"/>
          <w:szCs w:val="24"/>
          <w:lang w:val="hr-HR"/>
        </w:rPr>
        <w:t>pratiti ispunjavanje obaveza hranitelja utvrđenih indi</w:t>
      </w:r>
      <w:r w:rsidR="000C7287" w:rsidRPr="002C338A">
        <w:rPr>
          <w:rFonts w:ascii="Arial" w:eastAsia="Times New Roman" w:hAnsi="Arial" w:cs="Arial"/>
          <w:sz w:val="24"/>
          <w:szCs w:val="24"/>
          <w:lang w:val="hr-HR"/>
        </w:rPr>
        <w:t>vidualnim planom rada i redovno</w:t>
      </w:r>
      <w:r w:rsidRPr="002C338A">
        <w:rPr>
          <w:rFonts w:ascii="Arial" w:eastAsia="Times New Roman" w:hAnsi="Arial" w:cs="Arial"/>
          <w:sz w:val="24"/>
          <w:szCs w:val="24"/>
          <w:lang w:val="hr-HR"/>
        </w:rPr>
        <w:t xml:space="preserve"> obilaziti hraniteljsku porodicu i kontaktirati s </w:t>
      </w:r>
      <w:r w:rsidR="00693577">
        <w:rPr>
          <w:rFonts w:ascii="Arial" w:eastAsia="Times New Roman" w:hAnsi="Arial" w:cs="Arial"/>
          <w:sz w:val="24"/>
          <w:szCs w:val="24"/>
          <w:lang w:val="hr-HR"/>
        </w:rPr>
        <w:t>hranjenik</w:t>
      </w:r>
      <w:r w:rsidRPr="002C338A">
        <w:rPr>
          <w:rFonts w:ascii="Arial" w:eastAsia="Times New Roman" w:hAnsi="Arial" w:cs="Arial"/>
          <w:sz w:val="24"/>
          <w:szCs w:val="24"/>
          <w:lang w:val="hr-HR"/>
        </w:rPr>
        <w:t>om.</w:t>
      </w:r>
    </w:p>
    <w:p w:rsidR="002C338A" w:rsidRDefault="002C338A" w:rsidP="002C338A">
      <w:pPr>
        <w:pStyle w:val="ListParagraph"/>
        <w:ind w:left="0"/>
        <w:rPr>
          <w:rFonts w:ascii="Arial" w:eastAsia="Times New Roman" w:hAnsi="Arial" w:cs="Arial"/>
          <w:bCs/>
          <w:sz w:val="24"/>
          <w:szCs w:val="24"/>
          <w:lang w:val="hr-HR"/>
        </w:rPr>
      </w:pPr>
    </w:p>
    <w:p w:rsidR="00B12183" w:rsidRPr="00263CA9" w:rsidRDefault="002C338A" w:rsidP="002C338A">
      <w:pPr>
        <w:pStyle w:val="ListParagraph"/>
        <w:ind w:left="0"/>
        <w:rPr>
          <w:rFonts w:ascii="Arial" w:eastAsia="Times New Roman" w:hAnsi="Arial" w:cs="Arial"/>
          <w:sz w:val="24"/>
          <w:szCs w:val="24"/>
          <w:lang w:val="hr-HR"/>
        </w:rPr>
      </w:pPr>
      <w:r>
        <w:rPr>
          <w:rFonts w:ascii="Arial" w:eastAsia="Times New Roman" w:hAnsi="Arial" w:cs="Arial"/>
          <w:bCs/>
          <w:sz w:val="24"/>
          <w:szCs w:val="24"/>
          <w:lang w:val="hr-HR"/>
        </w:rPr>
        <w:t xml:space="preserve">(2) </w:t>
      </w:r>
      <w:r w:rsidR="00B12183" w:rsidRPr="00263CA9">
        <w:rPr>
          <w:rFonts w:ascii="Arial" w:eastAsia="Times New Roman" w:hAnsi="Arial" w:cs="Arial"/>
          <w:bCs/>
          <w:sz w:val="24"/>
          <w:szCs w:val="24"/>
          <w:lang w:val="hr-HR"/>
        </w:rPr>
        <w:t xml:space="preserve">Ako na području svoje mjesne nadležnosti </w:t>
      </w:r>
      <w:r w:rsidR="009D5632" w:rsidRPr="00263CA9">
        <w:rPr>
          <w:rFonts w:ascii="Arial" w:eastAsia="Times New Roman" w:hAnsi="Arial" w:cs="Arial"/>
          <w:bCs/>
          <w:sz w:val="24"/>
          <w:szCs w:val="24"/>
          <w:lang w:val="hr-HR"/>
        </w:rPr>
        <w:t>c</w:t>
      </w:r>
      <w:r w:rsidR="0005579F" w:rsidRPr="00263CA9">
        <w:rPr>
          <w:rFonts w:ascii="Arial" w:eastAsia="Times New Roman" w:hAnsi="Arial" w:cs="Arial"/>
          <w:bCs/>
          <w:sz w:val="24"/>
          <w:szCs w:val="24"/>
          <w:lang w:val="hr-HR"/>
        </w:rPr>
        <w:t>entar</w:t>
      </w:r>
      <w:r w:rsidR="00B12183" w:rsidRPr="00263CA9">
        <w:rPr>
          <w:rFonts w:ascii="Arial" w:eastAsia="Times New Roman" w:hAnsi="Arial" w:cs="Arial"/>
          <w:bCs/>
          <w:sz w:val="24"/>
          <w:szCs w:val="24"/>
          <w:lang w:val="hr-HR"/>
        </w:rPr>
        <w:t xml:space="preserve"> ne može naći odgovarajućeg hranitelja ili ako smještaj </w:t>
      </w:r>
      <w:r w:rsidR="00693577">
        <w:rPr>
          <w:rFonts w:ascii="Arial" w:eastAsia="Times New Roman" w:hAnsi="Arial" w:cs="Arial"/>
          <w:bCs/>
          <w:sz w:val="24"/>
          <w:szCs w:val="24"/>
          <w:lang w:val="hr-HR"/>
        </w:rPr>
        <w:t>hranjenik</w:t>
      </w:r>
      <w:r w:rsidR="00B12183" w:rsidRPr="00263CA9">
        <w:rPr>
          <w:rFonts w:ascii="Arial" w:eastAsia="Times New Roman" w:hAnsi="Arial" w:cs="Arial"/>
          <w:bCs/>
          <w:sz w:val="24"/>
          <w:szCs w:val="24"/>
          <w:lang w:val="hr-HR"/>
        </w:rPr>
        <w:t xml:space="preserve">a na tom području ne bi bio u njegovom interesu, </w:t>
      </w:r>
      <w:r w:rsidR="009D5632" w:rsidRPr="00263CA9">
        <w:rPr>
          <w:rFonts w:ascii="Arial" w:eastAsia="Times New Roman" w:hAnsi="Arial" w:cs="Arial"/>
          <w:bCs/>
          <w:sz w:val="24"/>
          <w:szCs w:val="24"/>
          <w:lang w:val="hr-HR"/>
        </w:rPr>
        <w:t>c</w:t>
      </w:r>
      <w:r w:rsidR="0005579F" w:rsidRPr="00263CA9">
        <w:rPr>
          <w:rFonts w:ascii="Arial" w:eastAsia="Times New Roman" w:hAnsi="Arial" w:cs="Arial"/>
          <w:bCs/>
          <w:sz w:val="24"/>
          <w:szCs w:val="24"/>
          <w:lang w:val="hr-HR"/>
        </w:rPr>
        <w:t>entar</w:t>
      </w:r>
      <w:r w:rsidR="00B12183" w:rsidRPr="00263CA9">
        <w:rPr>
          <w:rFonts w:ascii="Arial" w:eastAsia="Times New Roman" w:hAnsi="Arial" w:cs="Arial"/>
          <w:bCs/>
          <w:sz w:val="24"/>
          <w:szCs w:val="24"/>
          <w:lang w:val="hr-HR"/>
        </w:rPr>
        <w:t xml:space="preserve"> će uputiti </w:t>
      </w:r>
      <w:r w:rsidR="00693577">
        <w:rPr>
          <w:rFonts w:ascii="Arial" w:eastAsia="Times New Roman" w:hAnsi="Arial" w:cs="Arial"/>
          <w:bCs/>
          <w:sz w:val="24"/>
          <w:szCs w:val="24"/>
          <w:lang w:val="hr-HR"/>
        </w:rPr>
        <w:t>hranjenik</w:t>
      </w:r>
      <w:r w:rsidR="00B12183" w:rsidRPr="00263CA9">
        <w:rPr>
          <w:rFonts w:ascii="Arial" w:eastAsia="Times New Roman" w:hAnsi="Arial" w:cs="Arial"/>
          <w:bCs/>
          <w:sz w:val="24"/>
          <w:szCs w:val="24"/>
          <w:lang w:val="hr-HR"/>
        </w:rPr>
        <w:t xml:space="preserve">a na smještaj kod hranitelja na području najbližeg </w:t>
      </w:r>
      <w:r w:rsidR="009D5632" w:rsidRPr="00263CA9">
        <w:rPr>
          <w:rFonts w:ascii="Arial" w:eastAsia="Times New Roman" w:hAnsi="Arial" w:cs="Arial"/>
          <w:bCs/>
          <w:sz w:val="24"/>
          <w:szCs w:val="24"/>
          <w:lang w:val="hr-HR"/>
        </w:rPr>
        <w:t>c</w:t>
      </w:r>
      <w:r w:rsidR="00B12183" w:rsidRPr="00263CA9">
        <w:rPr>
          <w:rFonts w:ascii="Arial" w:eastAsia="Times New Roman" w:hAnsi="Arial" w:cs="Arial"/>
          <w:bCs/>
          <w:sz w:val="24"/>
          <w:szCs w:val="24"/>
          <w:lang w:val="hr-HR"/>
        </w:rPr>
        <w:t xml:space="preserve">entra koji ima na raspolaganju odgovarajućeg hranitelja, od kojeg će prethodno zatražiti pisano mišljenje o upućivanju </w:t>
      </w:r>
      <w:r w:rsidR="00693577">
        <w:rPr>
          <w:rFonts w:ascii="Arial" w:eastAsia="Times New Roman" w:hAnsi="Arial" w:cs="Arial"/>
          <w:bCs/>
          <w:sz w:val="24"/>
          <w:szCs w:val="24"/>
          <w:lang w:val="hr-HR"/>
        </w:rPr>
        <w:t>hranjenik</w:t>
      </w:r>
      <w:r w:rsidR="00B12183" w:rsidRPr="00263CA9">
        <w:rPr>
          <w:rFonts w:ascii="Arial" w:eastAsia="Times New Roman" w:hAnsi="Arial" w:cs="Arial"/>
          <w:bCs/>
          <w:sz w:val="24"/>
          <w:szCs w:val="24"/>
          <w:lang w:val="hr-HR"/>
        </w:rPr>
        <w:t>a na smještaj.</w:t>
      </w:r>
    </w:p>
    <w:p w:rsidR="009B34AD" w:rsidRDefault="009B34AD" w:rsidP="009B34AD">
      <w:pPr>
        <w:pStyle w:val="ListParagraph"/>
        <w:ind w:left="0"/>
        <w:rPr>
          <w:rFonts w:ascii="Arial" w:hAnsi="Arial" w:cs="Arial"/>
          <w:sz w:val="24"/>
          <w:szCs w:val="24"/>
        </w:rPr>
      </w:pPr>
    </w:p>
    <w:p w:rsidR="00D7199D" w:rsidRPr="00263CA9" w:rsidRDefault="009B34AD" w:rsidP="009B34AD">
      <w:pPr>
        <w:pStyle w:val="ListParagraph"/>
        <w:ind w:left="0"/>
        <w:rPr>
          <w:rFonts w:ascii="Arial" w:eastAsia="Times New Roman" w:hAnsi="Arial" w:cs="Arial"/>
          <w:sz w:val="24"/>
          <w:szCs w:val="24"/>
          <w:lang w:val="hr-HR"/>
        </w:rPr>
      </w:pPr>
      <w:r>
        <w:rPr>
          <w:rFonts w:ascii="Arial" w:hAnsi="Arial" w:cs="Arial"/>
          <w:sz w:val="24"/>
          <w:szCs w:val="24"/>
        </w:rPr>
        <w:t xml:space="preserve">(3) </w:t>
      </w:r>
      <w:r w:rsidR="00D7199D" w:rsidRPr="00263CA9">
        <w:rPr>
          <w:rFonts w:ascii="Arial" w:hAnsi="Arial" w:cs="Arial"/>
          <w:sz w:val="24"/>
          <w:szCs w:val="24"/>
        </w:rPr>
        <w:t xml:space="preserve">Mjesna nadležnost </w:t>
      </w:r>
      <w:r w:rsidR="009D5632" w:rsidRPr="00263CA9">
        <w:rPr>
          <w:rFonts w:ascii="Arial" w:hAnsi="Arial" w:cs="Arial"/>
          <w:sz w:val="24"/>
          <w:szCs w:val="24"/>
        </w:rPr>
        <w:t>c</w:t>
      </w:r>
      <w:r w:rsidR="00D7199D" w:rsidRPr="00263CA9">
        <w:rPr>
          <w:rFonts w:ascii="Arial" w:hAnsi="Arial" w:cs="Arial"/>
          <w:sz w:val="24"/>
          <w:szCs w:val="24"/>
        </w:rPr>
        <w:t xml:space="preserve">entra ne mijenja se smještajem lica u hraniteljsku porodicu čije je prebivalište na području druge </w:t>
      </w:r>
      <w:r w:rsidR="00331C66">
        <w:rPr>
          <w:rFonts w:ascii="Arial" w:hAnsi="Arial" w:cs="Arial"/>
          <w:sz w:val="24"/>
          <w:szCs w:val="24"/>
        </w:rPr>
        <w:t>općin</w:t>
      </w:r>
      <w:r w:rsidR="00D7199D" w:rsidRPr="00263CA9">
        <w:rPr>
          <w:rFonts w:ascii="Arial" w:hAnsi="Arial" w:cs="Arial"/>
          <w:sz w:val="24"/>
          <w:szCs w:val="24"/>
        </w:rPr>
        <w:t>e. Za dijete čiji roditelji ži</w:t>
      </w:r>
      <w:r w:rsidR="009D5632" w:rsidRPr="00263CA9">
        <w:rPr>
          <w:rFonts w:ascii="Arial" w:hAnsi="Arial" w:cs="Arial"/>
          <w:sz w:val="24"/>
          <w:szCs w:val="24"/>
        </w:rPr>
        <w:t>ve odvojeno, mjesna nadležnost c</w:t>
      </w:r>
      <w:r w:rsidR="00D7199D" w:rsidRPr="00263CA9">
        <w:rPr>
          <w:rFonts w:ascii="Arial" w:hAnsi="Arial" w:cs="Arial"/>
          <w:sz w:val="24"/>
          <w:szCs w:val="24"/>
        </w:rPr>
        <w:t xml:space="preserve">entra određuje se prema prebivalištu roditelja kome je dijete povjereno odlukom suda ili organa starateljstva. Do donošenja odluke mjesno je nadležan </w:t>
      </w:r>
      <w:r w:rsidR="009D5632" w:rsidRPr="00263CA9">
        <w:rPr>
          <w:rFonts w:ascii="Arial" w:hAnsi="Arial" w:cs="Arial"/>
          <w:sz w:val="24"/>
          <w:szCs w:val="24"/>
        </w:rPr>
        <w:t>c</w:t>
      </w:r>
      <w:r w:rsidR="00D7199D" w:rsidRPr="00263CA9">
        <w:rPr>
          <w:rFonts w:ascii="Arial" w:hAnsi="Arial" w:cs="Arial"/>
          <w:sz w:val="24"/>
          <w:szCs w:val="24"/>
        </w:rPr>
        <w:t xml:space="preserve">entar prema prebivalištu roditelja kod kojeg dijete živi.  </w:t>
      </w:r>
    </w:p>
    <w:p w:rsidR="009B34AD" w:rsidRDefault="009B34AD" w:rsidP="009B34AD">
      <w:pPr>
        <w:pStyle w:val="ListParagraph"/>
        <w:ind w:left="0"/>
        <w:rPr>
          <w:rFonts w:ascii="Arial" w:eastAsia="Times New Roman" w:hAnsi="Arial" w:cs="Arial"/>
          <w:sz w:val="24"/>
          <w:szCs w:val="24"/>
          <w:lang w:val="hr-HR"/>
        </w:rPr>
      </w:pPr>
    </w:p>
    <w:p w:rsidR="00631B10" w:rsidRPr="00263CA9" w:rsidRDefault="009B34AD" w:rsidP="009B34AD">
      <w:pPr>
        <w:pStyle w:val="ListParagraph"/>
        <w:ind w:left="0"/>
        <w:rPr>
          <w:rFonts w:ascii="Arial" w:eastAsia="Times New Roman" w:hAnsi="Arial" w:cs="Arial"/>
          <w:sz w:val="24"/>
          <w:szCs w:val="24"/>
          <w:lang w:val="hr-HR"/>
        </w:rPr>
      </w:pPr>
      <w:r>
        <w:rPr>
          <w:rFonts w:ascii="Arial" w:eastAsia="Times New Roman" w:hAnsi="Arial" w:cs="Arial"/>
          <w:sz w:val="24"/>
          <w:szCs w:val="24"/>
          <w:lang w:val="hr-HR"/>
        </w:rPr>
        <w:t xml:space="preserve">(4) </w:t>
      </w:r>
      <w:r w:rsidR="0096458A" w:rsidRPr="00263CA9">
        <w:rPr>
          <w:rFonts w:ascii="Arial" w:eastAsia="Times New Roman" w:hAnsi="Arial" w:cs="Arial"/>
          <w:sz w:val="24"/>
          <w:szCs w:val="24"/>
          <w:lang w:val="hr-HR"/>
        </w:rPr>
        <w:t>S</w:t>
      </w:r>
      <w:r w:rsidR="00631B10" w:rsidRPr="00263CA9">
        <w:rPr>
          <w:rFonts w:ascii="Arial" w:eastAsia="Times New Roman" w:hAnsi="Arial" w:cs="Arial"/>
          <w:sz w:val="24"/>
          <w:szCs w:val="24"/>
          <w:lang w:val="hr-HR"/>
        </w:rPr>
        <w:t xml:space="preserve">ve indicije ili dokaze </w:t>
      </w:r>
      <w:r w:rsidR="0096458A" w:rsidRPr="00263CA9">
        <w:rPr>
          <w:rFonts w:ascii="Arial" w:hAnsi="Arial" w:cs="Arial"/>
          <w:iCs/>
          <w:sz w:val="24"/>
          <w:szCs w:val="24"/>
          <w:lang w:val="hr-HR"/>
        </w:rPr>
        <w:t xml:space="preserve">zloupotrebe, nasilja, zlostavljanja, seksualnog uznemiravanja, diskriminacije i drugih kršenja prava </w:t>
      </w:r>
      <w:r w:rsidR="004B6734">
        <w:rPr>
          <w:rFonts w:ascii="Arial" w:eastAsia="Times New Roman" w:hAnsi="Arial" w:cs="Arial"/>
          <w:bCs/>
          <w:sz w:val="24"/>
          <w:szCs w:val="24"/>
          <w:lang w:val="hr-HR"/>
        </w:rPr>
        <w:t>hranjenika</w:t>
      </w:r>
      <w:r w:rsidR="00B50900" w:rsidRPr="00263CA9">
        <w:rPr>
          <w:rFonts w:ascii="Arial" w:hAnsi="Arial" w:cs="Arial"/>
          <w:iCs/>
          <w:sz w:val="24"/>
          <w:szCs w:val="24"/>
          <w:lang w:val="hr-HR"/>
        </w:rPr>
        <w:t xml:space="preserve"> </w:t>
      </w:r>
      <w:r w:rsidR="009D5632" w:rsidRPr="00263CA9">
        <w:rPr>
          <w:rFonts w:ascii="Arial" w:eastAsia="Times New Roman" w:hAnsi="Arial" w:cs="Arial"/>
          <w:sz w:val="24"/>
          <w:szCs w:val="24"/>
          <w:lang w:val="hr-HR"/>
        </w:rPr>
        <w:t>c</w:t>
      </w:r>
      <w:r w:rsidR="0005579F" w:rsidRPr="00263CA9">
        <w:rPr>
          <w:rFonts w:ascii="Arial" w:eastAsia="Times New Roman" w:hAnsi="Arial" w:cs="Arial"/>
          <w:sz w:val="24"/>
          <w:szCs w:val="24"/>
          <w:lang w:val="hr-HR"/>
        </w:rPr>
        <w:t>entar</w:t>
      </w:r>
      <w:r w:rsidR="0096458A" w:rsidRPr="00263CA9">
        <w:rPr>
          <w:rFonts w:ascii="Arial" w:eastAsia="Times New Roman" w:hAnsi="Arial" w:cs="Arial"/>
          <w:sz w:val="24"/>
          <w:szCs w:val="24"/>
          <w:lang w:val="hr-HR"/>
        </w:rPr>
        <w:t xml:space="preserve"> je dužan </w:t>
      </w:r>
      <w:r w:rsidR="0096458A" w:rsidRPr="00263CA9">
        <w:rPr>
          <w:rFonts w:ascii="Arial" w:hAnsi="Arial" w:cs="Arial"/>
          <w:iCs/>
          <w:sz w:val="24"/>
          <w:szCs w:val="24"/>
          <w:lang w:val="hr-HR"/>
        </w:rPr>
        <w:t>prijaviti nadležnim organima.</w:t>
      </w:r>
    </w:p>
    <w:p w:rsidR="00631B10" w:rsidRPr="00263CA9" w:rsidRDefault="00B12183" w:rsidP="004534BF">
      <w:pPr>
        <w:jc w:val="left"/>
        <w:rPr>
          <w:rFonts w:ascii="Arial" w:eastAsia="Times New Roman" w:hAnsi="Arial" w:cs="Arial"/>
          <w:sz w:val="24"/>
          <w:szCs w:val="24"/>
          <w:lang w:val="hr-HR"/>
        </w:rPr>
      </w:pPr>
      <w:r w:rsidRPr="00263CA9">
        <w:rPr>
          <w:rFonts w:ascii="Arial" w:eastAsia="Times New Roman" w:hAnsi="Arial" w:cs="Arial"/>
          <w:sz w:val="24"/>
          <w:szCs w:val="24"/>
          <w:lang w:val="hr-HR"/>
        </w:rPr>
        <w:t> </w:t>
      </w:r>
    </w:p>
    <w:p w:rsidR="00B12183" w:rsidRPr="00263CA9" w:rsidRDefault="00B12183" w:rsidP="004534BF">
      <w:pPr>
        <w:jc w:val="center"/>
        <w:rPr>
          <w:rFonts w:ascii="Arial" w:eastAsia="Times New Roman" w:hAnsi="Arial" w:cs="Arial"/>
          <w:sz w:val="24"/>
          <w:szCs w:val="24"/>
          <w:lang w:val="hr-HR"/>
        </w:rPr>
      </w:pPr>
      <w:r w:rsidRPr="00263CA9">
        <w:rPr>
          <w:rFonts w:ascii="Arial" w:eastAsia="Times New Roman" w:hAnsi="Arial" w:cs="Arial"/>
          <w:sz w:val="24"/>
          <w:szCs w:val="24"/>
          <w:lang w:val="hr-HR"/>
        </w:rPr>
        <w:t>Član 4</w:t>
      </w:r>
      <w:r w:rsidR="00A67D45" w:rsidRPr="00263CA9">
        <w:rPr>
          <w:rFonts w:ascii="Arial" w:eastAsia="Times New Roman" w:hAnsi="Arial" w:cs="Arial"/>
          <w:sz w:val="24"/>
          <w:szCs w:val="24"/>
          <w:lang w:val="hr-HR"/>
        </w:rPr>
        <w:t>4</w:t>
      </w:r>
      <w:r w:rsidRPr="00263CA9">
        <w:rPr>
          <w:rFonts w:ascii="Arial" w:eastAsia="Times New Roman" w:hAnsi="Arial" w:cs="Arial"/>
          <w:sz w:val="24"/>
          <w:szCs w:val="24"/>
          <w:lang w:val="hr-HR"/>
        </w:rPr>
        <w:t>.</w:t>
      </w:r>
    </w:p>
    <w:p w:rsidR="00B12183" w:rsidRDefault="000C7287" w:rsidP="004534BF">
      <w:pPr>
        <w:jc w:val="center"/>
        <w:rPr>
          <w:rFonts w:ascii="Arial" w:eastAsia="Times New Roman" w:hAnsi="Arial" w:cs="Arial"/>
          <w:sz w:val="24"/>
          <w:szCs w:val="24"/>
          <w:lang w:val="hr-HR"/>
        </w:rPr>
      </w:pPr>
      <w:r w:rsidRPr="00263CA9">
        <w:rPr>
          <w:rFonts w:ascii="Arial" w:eastAsia="Times New Roman" w:hAnsi="Arial" w:cs="Arial"/>
          <w:sz w:val="24"/>
          <w:szCs w:val="24"/>
          <w:lang w:val="hr-HR"/>
        </w:rPr>
        <w:t>(Individualni plan rada)</w:t>
      </w:r>
    </w:p>
    <w:p w:rsidR="009B34AD" w:rsidRPr="00263CA9" w:rsidRDefault="009B34AD" w:rsidP="004534BF">
      <w:pPr>
        <w:jc w:val="center"/>
        <w:rPr>
          <w:rFonts w:ascii="Arial" w:eastAsia="Times New Roman" w:hAnsi="Arial" w:cs="Arial"/>
          <w:sz w:val="24"/>
          <w:szCs w:val="24"/>
          <w:lang w:val="hr-HR"/>
        </w:rPr>
      </w:pPr>
    </w:p>
    <w:p w:rsidR="00B12183" w:rsidRPr="00263CA9" w:rsidRDefault="00B12183" w:rsidP="004534BF">
      <w:pPr>
        <w:rPr>
          <w:rFonts w:ascii="Arial" w:eastAsia="Times New Roman" w:hAnsi="Arial" w:cs="Arial"/>
          <w:sz w:val="24"/>
          <w:szCs w:val="24"/>
          <w:lang w:val="hr-HR"/>
        </w:rPr>
      </w:pPr>
      <w:r w:rsidRPr="00263CA9">
        <w:rPr>
          <w:rFonts w:ascii="Arial" w:eastAsia="Times New Roman" w:hAnsi="Arial" w:cs="Arial"/>
          <w:sz w:val="24"/>
          <w:szCs w:val="24"/>
          <w:lang w:val="hr-HR"/>
        </w:rPr>
        <w:t>(1) </w:t>
      </w:r>
      <w:r w:rsidR="0005579F" w:rsidRPr="00263CA9">
        <w:rPr>
          <w:rFonts w:ascii="Arial" w:eastAsia="Times New Roman" w:hAnsi="Arial" w:cs="Arial"/>
          <w:bCs/>
          <w:sz w:val="24"/>
          <w:szCs w:val="24"/>
          <w:lang w:val="hr-HR"/>
        </w:rPr>
        <w:t>Centar</w:t>
      </w:r>
      <w:r w:rsidRPr="00263CA9">
        <w:rPr>
          <w:rFonts w:ascii="Arial" w:eastAsia="Times New Roman" w:hAnsi="Arial" w:cs="Arial"/>
          <w:bCs/>
          <w:sz w:val="24"/>
          <w:szCs w:val="24"/>
          <w:lang w:val="hr-HR"/>
        </w:rPr>
        <w:t> </w:t>
      </w:r>
      <w:r w:rsidRPr="00263CA9">
        <w:rPr>
          <w:rFonts w:ascii="Arial" w:eastAsia="Times New Roman" w:hAnsi="Arial" w:cs="Arial"/>
          <w:sz w:val="24"/>
          <w:szCs w:val="24"/>
          <w:lang w:val="hr-HR"/>
        </w:rPr>
        <w:t xml:space="preserve">je obavezan postupati tako da se u svim slučajevima i na najbolji način ostvaruje najbolji interes </w:t>
      </w:r>
      <w:r w:rsidR="00693577">
        <w:rPr>
          <w:rFonts w:ascii="Arial" w:eastAsia="Times New Roman" w:hAnsi="Arial" w:cs="Arial"/>
          <w:sz w:val="24"/>
          <w:szCs w:val="24"/>
          <w:lang w:val="hr-HR"/>
        </w:rPr>
        <w:t>hranjenik</w:t>
      </w:r>
      <w:r w:rsidRPr="00263CA9">
        <w:rPr>
          <w:rFonts w:ascii="Arial" w:eastAsia="Times New Roman" w:hAnsi="Arial" w:cs="Arial"/>
          <w:sz w:val="24"/>
          <w:szCs w:val="24"/>
          <w:lang w:val="hr-HR"/>
        </w:rPr>
        <w:t>a i svrha hraniteljstva.</w:t>
      </w:r>
    </w:p>
    <w:p w:rsidR="009B34AD" w:rsidRDefault="009B34AD" w:rsidP="004534BF">
      <w:pPr>
        <w:rPr>
          <w:rFonts w:ascii="Arial" w:eastAsia="Times New Roman" w:hAnsi="Arial" w:cs="Arial"/>
          <w:sz w:val="24"/>
          <w:szCs w:val="24"/>
          <w:lang w:val="hr-HR"/>
        </w:rPr>
      </w:pPr>
    </w:p>
    <w:p w:rsidR="00B12183" w:rsidRPr="00263CA9" w:rsidRDefault="00B12183" w:rsidP="004534BF">
      <w:pPr>
        <w:rPr>
          <w:rFonts w:ascii="Arial" w:eastAsia="Times New Roman" w:hAnsi="Arial" w:cs="Arial"/>
          <w:sz w:val="24"/>
          <w:szCs w:val="24"/>
          <w:lang w:val="hr-HR"/>
        </w:rPr>
      </w:pPr>
      <w:r w:rsidRPr="00263CA9">
        <w:rPr>
          <w:rFonts w:ascii="Arial" w:eastAsia="Times New Roman" w:hAnsi="Arial" w:cs="Arial"/>
          <w:sz w:val="24"/>
          <w:szCs w:val="24"/>
          <w:lang w:val="hr-HR"/>
        </w:rPr>
        <w:t xml:space="preserve">(2) Voditelj individualnog plana rada </w:t>
      </w:r>
      <w:r w:rsidR="00693577">
        <w:rPr>
          <w:rFonts w:ascii="Arial" w:eastAsia="Times New Roman" w:hAnsi="Arial" w:cs="Arial"/>
          <w:sz w:val="24"/>
          <w:szCs w:val="24"/>
          <w:lang w:val="hr-HR"/>
        </w:rPr>
        <w:t>hranjenik</w:t>
      </w:r>
      <w:r w:rsidRPr="00263CA9">
        <w:rPr>
          <w:rFonts w:ascii="Arial" w:eastAsia="Times New Roman" w:hAnsi="Arial" w:cs="Arial"/>
          <w:sz w:val="24"/>
          <w:szCs w:val="24"/>
          <w:lang w:val="hr-HR"/>
        </w:rPr>
        <w:t xml:space="preserve">a planira i predlaže odgovarajuće postupanje i stručnu pomoć </w:t>
      </w:r>
      <w:r w:rsidR="00693577">
        <w:rPr>
          <w:rFonts w:ascii="Arial" w:eastAsia="Times New Roman" w:hAnsi="Arial" w:cs="Arial"/>
          <w:sz w:val="24"/>
          <w:szCs w:val="24"/>
          <w:lang w:val="hr-HR"/>
        </w:rPr>
        <w:t>hranjenik</w:t>
      </w:r>
      <w:r w:rsidRPr="00263CA9">
        <w:rPr>
          <w:rFonts w:ascii="Arial" w:eastAsia="Times New Roman" w:hAnsi="Arial" w:cs="Arial"/>
          <w:sz w:val="24"/>
          <w:szCs w:val="24"/>
          <w:lang w:val="hr-HR"/>
        </w:rPr>
        <w:t xml:space="preserve">u te neposredno prati </w:t>
      </w:r>
      <w:r w:rsidR="00693577">
        <w:rPr>
          <w:rFonts w:ascii="Arial" w:eastAsia="Times New Roman" w:hAnsi="Arial" w:cs="Arial"/>
          <w:sz w:val="24"/>
          <w:szCs w:val="24"/>
          <w:lang w:val="hr-HR"/>
        </w:rPr>
        <w:t>hranjenik</w:t>
      </w:r>
      <w:r w:rsidRPr="00263CA9">
        <w:rPr>
          <w:rFonts w:ascii="Arial" w:eastAsia="Times New Roman" w:hAnsi="Arial" w:cs="Arial"/>
          <w:sz w:val="24"/>
          <w:szCs w:val="24"/>
          <w:lang w:val="hr-HR"/>
        </w:rPr>
        <w:t>a u hraniteljskoj porodici, uz pomoć članova stručnog tima.</w:t>
      </w:r>
    </w:p>
    <w:p w:rsidR="009B34AD" w:rsidRDefault="009B34AD" w:rsidP="004534BF">
      <w:pPr>
        <w:rPr>
          <w:rFonts w:ascii="Arial" w:eastAsia="Times New Roman" w:hAnsi="Arial" w:cs="Arial"/>
          <w:sz w:val="24"/>
          <w:szCs w:val="24"/>
          <w:lang w:val="hr-HR"/>
        </w:rPr>
      </w:pPr>
    </w:p>
    <w:p w:rsidR="00B12183" w:rsidRPr="00263CA9" w:rsidRDefault="00B12183" w:rsidP="004534BF">
      <w:pPr>
        <w:rPr>
          <w:rFonts w:ascii="Arial" w:eastAsia="Times New Roman" w:hAnsi="Arial" w:cs="Arial"/>
          <w:sz w:val="24"/>
          <w:szCs w:val="24"/>
          <w:lang w:val="hr-HR"/>
        </w:rPr>
      </w:pPr>
      <w:r w:rsidRPr="00263CA9">
        <w:rPr>
          <w:rFonts w:ascii="Arial" w:eastAsia="Times New Roman" w:hAnsi="Arial" w:cs="Arial"/>
          <w:sz w:val="24"/>
          <w:szCs w:val="24"/>
          <w:lang w:val="hr-HR"/>
        </w:rPr>
        <w:t xml:space="preserve">(3) Individualni plan rada </w:t>
      </w:r>
      <w:r w:rsidR="00693577">
        <w:rPr>
          <w:rFonts w:ascii="Arial" w:eastAsia="Times New Roman" w:hAnsi="Arial" w:cs="Arial"/>
          <w:sz w:val="24"/>
          <w:szCs w:val="24"/>
          <w:lang w:val="hr-HR"/>
        </w:rPr>
        <w:t>hranjenik</w:t>
      </w:r>
      <w:r w:rsidRPr="00263CA9">
        <w:rPr>
          <w:rFonts w:ascii="Arial" w:eastAsia="Times New Roman" w:hAnsi="Arial" w:cs="Arial"/>
          <w:sz w:val="24"/>
          <w:szCs w:val="24"/>
          <w:lang w:val="hr-HR"/>
        </w:rPr>
        <w:t>a sastavlja se u pisanom obliku i sadrži dobro planirane ciljeve, način praćenja i preispitivanja, rokove i nositelje aktivnosti kojima se ostvaruje svrha smještaja u hraniteljsku porodic</w:t>
      </w:r>
      <w:r w:rsidR="009B34AD">
        <w:rPr>
          <w:rFonts w:ascii="Arial" w:eastAsia="Times New Roman" w:hAnsi="Arial" w:cs="Arial"/>
          <w:sz w:val="24"/>
          <w:szCs w:val="24"/>
          <w:lang w:val="hr-HR"/>
        </w:rPr>
        <w:t>u</w:t>
      </w:r>
      <w:r w:rsidRPr="00263CA9">
        <w:rPr>
          <w:rFonts w:ascii="Arial" w:eastAsia="Times New Roman" w:hAnsi="Arial" w:cs="Arial"/>
          <w:sz w:val="24"/>
          <w:szCs w:val="24"/>
          <w:lang w:val="hr-HR"/>
        </w:rPr>
        <w:t xml:space="preserve"> te ga je potrebno dopunjavati i po potrebi mijenjati, a najmanje jedanput godišnje.</w:t>
      </w:r>
    </w:p>
    <w:p w:rsidR="009B34AD" w:rsidRDefault="009B34AD" w:rsidP="004534BF">
      <w:pPr>
        <w:rPr>
          <w:rFonts w:ascii="Arial" w:eastAsia="Times New Roman" w:hAnsi="Arial" w:cs="Arial"/>
          <w:sz w:val="24"/>
          <w:szCs w:val="24"/>
          <w:lang w:val="hr-HR"/>
        </w:rPr>
      </w:pPr>
    </w:p>
    <w:p w:rsidR="00B12183" w:rsidRPr="00263CA9" w:rsidRDefault="00B12183" w:rsidP="004534BF">
      <w:pPr>
        <w:rPr>
          <w:rFonts w:ascii="Arial" w:eastAsia="Times New Roman" w:hAnsi="Arial" w:cs="Arial"/>
          <w:sz w:val="24"/>
          <w:szCs w:val="24"/>
          <w:lang w:val="hr-HR"/>
        </w:rPr>
      </w:pPr>
      <w:r w:rsidRPr="00263CA9">
        <w:rPr>
          <w:rFonts w:ascii="Arial" w:eastAsia="Times New Roman" w:hAnsi="Arial" w:cs="Arial"/>
          <w:sz w:val="24"/>
          <w:szCs w:val="24"/>
          <w:lang w:val="hr-HR"/>
        </w:rPr>
        <w:t xml:space="preserve">(4) Nakon smještaja </w:t>
      </w:r>
      <w:r w:rsidR="00693577">
        <w:rPr>
          <w:rFonts w:ascii="Arial" w:eastAsia="Times New Roman" w:hAnsi="Arial" w:cs="Arial"/>
          <w:sz w:val="24"/>
          <w:szCs w:val="24"/>
          <w:lang w:val="hr-HR"/>
        </w:rPr>
        <w:t>hranjenik</w:t>
      </w:r>
      <w:r w:rsidRPr="00263CA9">
        <w:rPr>
          <w:rFonts w:ascii="Arial" w:eastAsia="Times New Roman" w:hAnsi="Arial" w:cs="Arial"/>
          <w:sz w:val="24"/>
          <w:szCs w:val="24"/>
          <w:lang w:val="hr-HR"/>
        </w:rPr>
        <w:t xml:space="preserve">a u hraniteljsku porodicu voditelj individualnog plana rada za </w:t>
      </w:r>
      <w:r w:rsidR="00693577">
        <w:rPr>
          <w:rFonts w:ascii="Arial" w:eastAsia="Times New Roman" w:hAnsi="Arial" w:cs="Arial"/>
          <w:sz w:val="24"/>
          <w:szCs w:val="24"/>
          <w:lang w:val="hr-HR"/>
        </w:rPr>
        <w:t>hranjenik</w:t>
      </w:r>
      <w:r w:rsidRPr="00263CA9">
        <w:rPr>
          <w:rFonts w:ascii="Arial" w:eastAsia="Times New Roman" w:hAnsi="Arial" w:cs="Arial"/>
          <w:sz w:val="24"/>
          <w:szCs w:val="24"/>
          <w:lang w:val="hr-HR"/>
        </w:rPr>
        <w:t>a mora koordinirati provođenje plana u s</w:t>
      </w:r>
      <w:r w:rsidR="000C7287" w:rsidRPr="00263CA9">
        <w:rPr>
          <w:rFonts w:ascii="Arial" w:eastAsia="Times New Roman" w:hAnsi="Arial" w:cs="Arial"/>
          <w:sz w:val="24"/>
          <w:szCs w:val="24"/>
          <w:lang w:val="hr-HR"/>
        </w:rPr>
        <w:t>a</w:t>
      </w:r>
      <w:r w:rsidRPr="00263CA9">
        <w:rPr>
          <w:rFonts w:ascii="Arial" w:eastAsia="Times New Roman" w:hAnsi="Arial" w:cs="Arial"/>
          <w:sz w:val="24"/>
          <w:szCs w:val="24"/>
          <w:lang w:val="hr-HR"/>
        </w:rPr>
        <w:t xml:space="preserve">radnji s </w:t>
      </w:r>
      <w:r w:rsidR="00693577">
        <w:rPr>
          <w:rFonts w:ascii="Arial" w:eastAsia="Times New Roman" w:hAnsi="Arial" w:cs="Arial"/>
          <w:sz w:val="24"/>
          <w:szCs w:val="24"/>
          <w:lang w:val="hr-HR"/>
        </w:rPr>
        <w:t>hranjenik</w:t>
      </w:r>
      <w:r w:rsidRPr="00263CA9">
        <w:rPr>
          <w:rFonts w:ascii="Arial" w:eastAsia="Times New Roman" w:hAnsi="Arial" w:cs="Arial"/>
          <w:sz w:val="24"/>
          <w:szCs w:val="24"/>
          <w:lang w:val="hr-HR"/>
        </w:rPr>
        <w:t xml:space="preserve">om i njegovom porodicom, a po potrebi i s drugim pravnim i fizičkim </w:t>
      </w:r>
      <w:r w:rsidR="002453E8" w:rsidRPr="00263CA9">
        <w:rPr>
          <w:rFonts w:ascii="Arial" w:eastAsia="Times New Roman" w:hAnsi="Arial" w:cs="Arial"/>
          <w:sz w:val="24"/>
          <w:szCs w:val="24"/>
          <w:lang w:val="hr-HR"/>
        </w:rPr>
        <w:t>lici</w:t>
      </w:r>
      <w:r w:rsidRPr="00263CA9">
        <w:rPr>
          <w:rFonts w:ascii="Arial" w:eastAsia="Times New Roman" w:hAnsi="Arial" w:cs="Arial"/>
          <w:sz w:val="24"/>
          <w:szCs w:val="24"/>
          <w:lang w:val="hr-HR"/>
        </w:rPr>
        <w:t>ma.</w:t>
      </w:r>
    </w:p>
    <w:p w:rsidR="009B34AD" w:rsidRDefault="009B34AD" w:rsidP="004534BF">
      <w:pPr>
        <w:rPr>
          <w:rFonts w:ascii="Arial" w:eastAsia="Times New Roman" w:hAnsi="Arial" w:cs="Arial"/>
          <w:sz w:val="24"/>
          <w:szCs w:val="24"/>
          <w:lang w:val="hr-HR"/>
        </w:rPr>
      </w:pPr>
    </w:p>
    <w:p w:rsidR="00B12183" w:rsidRPr="00263CA9" w:rsidRDefault="002453E8" w:rsidP="004534BF">
      <w:pPr>
        <w:rPr>
          <w:rFonts w:ascii="Arial" w:eastAsia="Times New Roman" w:hAnsi="Arial" w:cs="Arial"/>
          <w:sz w:val="24"/>
          <w:szCs w:val="24"/>
          <w:lang w:val="hr-HR"/>
        </w:rPr>
      </w:pPr>
      <w:r w:rsidRPr="00263CA9">
        <w:rPr>
          <w:rFonts w:ascii="Arial" w:eastAsia="Times New Roman" w:hAnsi="Arial" w:cs="Arial"/>
          <w:sz w:val="24"/>
          <w:szCs w:val="24"/>
          <w:lang w:val="hr-HR"/>
        </w:rPr>
        <w:t>(5) Lica</w:t>
      </w:r>
      <w:r w:rsidR="00B12183" w:rsidRPr="00263CA9">
        <w:rPr>
          <w:rFonts w:ascii="Arial" w:eastAsia="Times New Roman" w:hAnsi="Arial" w:cs="Arial"/>
          <w:sz w:val="24"/>
          <w:szCs w:val="24"/>
          <w:lang w:val="hr-HR"/>
        </w:rPr>
        <w:t xml:space="preserve"> iz stava </w:t>
      </w:r>
      <w:r w:rsidR="00125A70" w:rsidRPr="00263CA9">
        <w:rPr>
          <w:rFonts w:ascii="Arial" w:eastAsia="Times New Roman" w:hAnsi="Arial" w:cs="Arial"/>
          <w:sz w:val="24"/>
          <w:szCs w:val="24"/>
          <w:lang w:val="hr-HR"/>
        </w:rPr>
        <w:t>(</w:t>
      </w:r>
      <w:r w:rsidR="00B12183" w:rsidRPr="00263CA9">
        <w:rPr>
          <w:rFonts w:ascii="Arial" w:eastAsia="Times New Roman" w:hAnsi="Arial" w:cs="Arial"/>
          <w:sz w:val="24"/>
          <w:szCs w:val="24"/>
          <w:lang w:val="hr-HR"/>
        </w:rPr>
        <w:t>4</w:t>
      </w:r>
      <w:r w:rsidR="00125A70" w:rsidRPr="00263CA9">
        <w:rPr>
          <w:rFonts w:ascii="Arial" w:eastAsia="Times New Roman" w:hAnsi="Arial" w:cs="Arial"/>
          <w:sz w:val="24"/>
          <w:szCs w:val="24"/>
          <w:lang w:val="hr-HR"/>
        </w:rPr>
        <w:t>)</w:t>
      </w:r>
      <w:r w:rsidR="00B12183" w:rsidRPr="00263CA9">
        <w:rPr>
          <w:rFonts w:ascii="Arial" w:eastAsia="Times New Roman" w:hAnsi="Arial" w:cs="Arial"/>
          <w:sz w:val="24"/>
          <w:szCs w:val="24"/>
          <w:lang w:val="hr-HR"/>
        </w:rPr>
        <w:t xml:space="preserve"> </w:t>
      </w:r>
      <w:r w:rsidR="000C7287" w:rsidRPr="00263CA9">
        <w:rPr>
          <w:rFonts w:ascii="Arial" w:eastAsia="Times New Roman" w:hAnsi="Arial" w:cs="Arial"/>
          <w:sz w:val="24"/>
          <w:szCs w:val="24"/>
          <w:lang w:val="hr-HR"/>
        </w:rPr>
        <w:t>ovoga člana sudjeluju u provođenju</w:t>
      </w:r>
      <w:r w:rsidR="00B12183" w:rsidRPr="00263CA9">
        <w:rPr>
          <w:rFonts w:ascii="Arial" w:eastAsia="Times New Roman" w:hAnsi="Arial" w:cs="Arial"/>
          <w:sz w:val="24"/>
          <w:szCs w:val="24"/>
          <w:lang w:val="hr-HR"/>
        </w:rPr>
        <w:t xml:space="preserve"> i praćenju individualnog plana rada i po potrebi se sastaju, preispituju plan i utvrđuju nove cilj</w:t>
      </w:r>
      <w:r w:rsidR="000C7287" w:rsidRPr="00263CA9">
        <w:rPr>
          <w:rFonts w:ascii="Arial" w:eastAsia="Times New Roman" w:hAnsi="Arial" w:cs="Arial"/>
          <w:sz w:val="24"/>
          <w:szCs w:val="24"/>
          <w:lang w:val="hr-HR"/>
        </w:rPr>
        <w:t>eve i buduće mjere za smještenog</w:t>
      </w:r>
      <w:r w:rsidR="00B12183" w:rsidRPr="00263CA9">
        <w:rPr>
          <w:rFonts w:ascii="Arial" w:eastAsia="Times New Roman" w:hAnsi="Arial" w:cs="Arial"/>
          <w:sz w:val="24"/>
          <w:szCs w:val="24"/>
          <w:lang w:val="hr-HR"/>
        </w:rPr>
        <w:t xml:space="preserve"> </w:t>
      </w:r>
      <w:r w:rsidR="00693577">
        <w:rPr>
          <w:rFonts w:ascii="Arial" w:eastAsia="Times New Roman" w:hAnsi="Arial" w:cs="Arial"/>
          <w:sz w:val="24"/>
          <w:szCs w:val="24"/>
          <w:lang w:val="hr-HR"/>
        </w:rPr>
        <w:t>hranjenik</w:t>
      </w:r>
      <w:r w:rsidR="00B12183" w:rsidRPr="00263CA9">
        <w:rPr>
          <w:rFonts w:ascii="Arial" w:eastAsia="Times New Roman" w:hAnsi="Arial" w:cs="Arial"/>
          <w:sz w:val="24"/>
          <w:szCs w:val="24"/>
          <w:lang w:val="hr-HR"/>
        </w:rPr>
        <w:t>a.</w:t>
      </w:r>
    </w:p>
    <w:p w:rsidR="009B34AD" w:rsidRDefault="009B34AD" w:rsidP="004534BF">
      <w:pPr>
        <w:rPr>
          <w:rFonts w:ascii="Arial" w:eastAsia="Times New Roman" w:hAnsi="Arial" w:cs="Arial"/>
          <w:sz w:val="24"/>
          <w:szCs w:val="24"/>
          <w:lang w:val="hr-HR"/>
        </w:rPr>
      </w:pPr>
    </w:p>
    <w:p w:rsidR="00B12183" w:rsidRPr="00263CA9" w:rsidRDefault="00B12183" w:rsidP="004534BF">
      <w:pPr>
        <w:rPr>
          <w:rFonts w:ascii="Arial" w:eastAsia="Times New Roman" w:hAnsi="Arial" w:cs="Arial"/>
          <w:sz w:val="24"/>
          <w:szCs w:val="24"/>
          <w:lang w:val="hr-HR"/>
        </w:rPr>
      </w:pPr>
      <w:r w:rsidRPr="00263CA9">
        <w:rPr>
          <w:rFonts w:ascii="Arial" w:eastAsia="Times New Roman" w:hAnsi="Arial" w:cs="Arial"/>
          <w:sz w:val="24"/>
          <w:szCs w:val="24"/>
          <w:lang w:val="hr-HR"/>
        </w:rPr>
        <w:lastRenderedPageBreak/>
        <w:t>(6) Stručni radnik </w:t>
      </w:r>
      <w:r w:rsidRPr="00263CA9">
        <w:rPr>
          <w:rFonts w:ascii="Arial" w:eastAsia="Times New Roman" w:hAnsi="Arial" w:cs="Arial"/>
          <w:bCs/>
          <w:sz w:val="24"/>
          <w:szCs w:val="24"/>
          <w:lang w:val="hr-HR"/>
        </w:rPr>
        <w:t>centra </w:t>
      </w:r>
      <w:r w:rsidRPr="00263CA9">
        <w:rPr>
          <w:rFonts w:ascii="Arial" w:eastAsia="Times New Roman" w:hAnsi="Arial" w:cs="Arial"/>
          <w:sz w:val="24"/>
          <w:szCs w:val="24"/>
          <w:lang w:val="hr-HR"/>
        </w:rPr>
        <w:t xml:space="preserve">prati prilike </w:t>
      </w:r>
      <w:r w:rsidR="00125A70" w:rsidRPr="00263CA9">
        <w:rPr>
          <w:rFonts w:ascii="Arial" w:eastAsia="Times New Roman" w:hAnsi="Arial" w:cs="Arial"/>
          <w:sz w:val="24"/>
          <w:szCs w:val="24"/>
          <w:lang w:val="hr-HR"/>
        </w:rPr>
        <w:t>smještenog</w:t>
      </w:r>
      <w:r w:rsidRPr="00263CA9">
        <w:rPr>
          <w:rFonts w:ascii="Arial" w:eastAsia="Times New Roman" w:hAnsi="Arial" w:cs="Arial"/>
          <w:sz w:val="24"/>
          <w:szCs w:val="24"/>
          <w:lang w:val="hr-HR"/>
        </w:rPr>
        <w:t xml:space="preserve"> djeteta putem posjeta najmanje jedanput </w:t>
      </w:r>
      <w:r w:rsidR="00125A70" w:rsidRPr="00263CA9">
        <w:rPr>
          <w:rFonts w:ascii="Arial" w:eastAsia="Times New Roman" w:hAnsi="Arial" w:cs="Arial"/>
          <w:sz w:val="24"/>
          <w:szCs w:val="24"/>
          <w:lang w:val="hr-HR"/>
        </w:rPr>
        <w:t>sedmično</w:t>
      </w:r>
      <w:r w:rsidRPr="00263CA9">
        <w:rPr>
          <w:rFonts w:ascii="Arial" w:eastAsia="Times New Roman" w:hAnsi="Arial" w:cs="Arial"/>
          <w:sz w:val="24"/>
          <w:szCs w:val="24"/>
          <w:lang w:val="hr-HR"/>
        </w:rPr>
        <w:t xml:space="preserve"> u prvom mjesecu smještaja, </w:t>
      </w:r>
      <w:r w:rsidR="00125A70" w:rsidRPr="00263CA9">
        <w:rPr>
          <w:rFonts w:ascii="Arial" w:eastAsia="Times New Roman" w:hAnsi="Arial" w:cs="Arial"/>
          <w:sz w:val="24"/>
          <w:szCs w:val="24"/>
          <w:lang w:val="hr-HR"/>
        </w:rPr>
        <w:t xml:space="preserve">zatim </w:t>
      </w:r>
      <w:r w:rsidRPr="00263CA9">
        <w:rPr>
          <w:rFonts w:ascii="Arial" w:eastAsia="Times New Roman" w:hAnsi="Arial" w:cs="Arial"/>
          <w:sz w:val="24"/>
          <w:szCs w:val="24"/>
          <w:lang w:val="hr-HR"/>
        </w:rPr>
        <w:t xml:space="preserve">jedanput mjesečno </w:t>
      </w:r>
      <w:r w:rsidR="00125A70" w:rsidRPr="00263CA9">
        <w:rPr>
          <w:rFonts w:ascii="Arial" w:eastAsia="Times New Roman" w:hAnsi="Arial" w:cs="Arial"/>
          <w:sz w:val="24"/>
          <w:szCs w:val="24"/>
          <w:lang w:val="hr-HR"/>
        </w:rPr>
        <w:t xml:space="preserve">u naredna tri </w:t>
      </w:r>
      <w:r w:rsidRPr="00263CA9">
        <w:rPr>
          <w:rFonts w:ascii="Arial" w:eastAsia="Times New Roman" w:hAnsi="Arial" w:cs="Arial"/>
          <w:sz w:val="24"/>
          <w:szCs w:val="24"/>
          <w:lang w:val="hr-HR"/>
        </w:rPr>
        <w:t>mjeseca smještaja</w:t>
      </w:r>
      <w:r w:rsidR="00125A70" w:rsidRPr="00263CA9">
        <w:rPr>
          <w:rFonts w:ascii="Arial" w:eastAsia="Times New Roman" w:hAnsi="Arial" w:cs="Arial"/>
          <w:sz w:val="24"/>
          <w:szCs w:val="24"/>
          <w:lang w:val="hr-HR"/>
        </w:rPr>
        <w:t>,</w:t>
      </w:r>
      <w:r w:rsidRPr="00263CA9">
        <w:rPr>
          <w:rFonts w:ascii="Arial" w:eastAsia="Times New Roman" w:hAnsi="Arial" w:cs="Arial"/>
          <w:sz w:val="24"/>
          <w:szCs w:val="24"/>
          <w:lang w:val="hr-HR"/>
        </w:rPr>
        <w:t xml:space="preserve"> te nadalje najm</w:t>
      </w:r>
      <w:r w:rsidR="00125A70" w:rsidRPr="00263CA9">
        <w:rPr>
          <w:rFonts w:ascii="Arial" w:eastAsia="Times New Roman" w:hAnsi="Arial" w:cs="Arial"/>
          <w:sz w:val="24"/>
          <w:szCs w:val="24"/>
          <w:lang w:val="hr-HR"/>
        </w:rPr>
        <w:t>anje jedanput u tri mjeseca to</w:t>
      </w:r>
      <w:r w:rsidRPr="00263CA9">
        <w:rPr>
          <w:rFonts w:ascii="Arial" w:eastAsia="Times New Roman" w:hAnsi="Arial" w:cs="Arial"/>
          <w:sz w:val="24"/>
          <w:szCs w:val="24"/>
          <w:lang w:val="hr-HR"/>
        </w:rPr>
        <w:t>kom smještaja, putem razgovora u </w:t>
      </w:r>
      <w:r w:rsidRPr="00263CA9">
        <w:rPr>
          <w:rFonts w:ascii="Arial" w:eastAsia="Times New Roman" w:hAnsi="Arial" w:cs="Arial"/>
          <w:bCs/>
          <w:sz w:val="24"/>
          <w:szCs w:val="24"/>
          <w:lang w:val="hr-HR"/>
        </w:rPr>
        <w:t>centru</w:t>
      </w:r>
      <w:r w:rsidRPr="00263CA9">
        <w:rPr>
          <w:rFonts w:ascii="Arial" w:eastAsia="Times New Roman" w:hAnsi="Arial" w:cs="Arial"/>
          <w:sz w:val="24"/>
          <w:szCs w:val="24"/>
          <w:lang w:val="hr-HR"/>
        </w:rPr>
        <w:t xml:space="preserve"> i domu hranitelja, posjeta školi i s</w:t>
      </w:r>
      <w:r w:rsidR="00125A70" w:rsidRPr="00263CA9">
        <w:rPr>
          <w:rFonts w:ascii="Arial" w:eastAsia="Times New Roman" w:hAnsi="Arial" w:cs="Arial"/>
          <w:sz w:val="24"/>
          <w:szCs w:val="24"/>
          <w:lang w:val="hr-HR"/>
        </w:rPr>
        <w:t>a</w:t>
      </w:r>
      <w:r w:rsidRPr="00263CA9">
        <w:rPr>
          <w:rFonts w:ascii="Arial" w:eastAsia="Times New Roman" w:hAnsi="Arial" w:cs="Arial"/>
          <w:sz w:val="24"/>
          <w:szCs w:val="24"/>
          <w:lang w:val="hr-HR"/>
        </w:rPr>
        <w:t>radnjom s drugim pravnim i/ili fizički</w:t>
      </w:r>
      <w:r w:rsidR="002453E8" w:rsidRPr="00263CA9">
        <w:rPr>
          <w:rFonts w:ascii="Arial" w:eastAsia="Times New Roman" w:hAnsi="Arial" w:cs="Arial"/>
          <w:sz w:val="24"/>
          <w:szCs w:val="24"/>
          <w:lang w:val="hr-HR"/>
        </w:rPr>
        <w:t>m licim</w:t>
      </w:r>
      <w:r w:rsidRPr="00263CA9">
        <w:rPr>
          <w:rFonts w:ascii="Arial" w:eastAsia="Times New Roman" w:hAnsi="Arial" w:cs="Arial"/>
          <w:sz w:val="24"/>
          <w:szCs w:val="24"/>
          <w:lang w:val="hr-HR"/>
        </w:rPr>
        <w:t>a koj</w:t>
      </w:r>
      <w:r w:rsidR="002453E8" w:rsidRPr="00263CA9">
        <w:rPr>
          <w:rFonts w:ascii="Arial" w:eastAsia="Times New Roman" w:hAnsi="Arial" w:cs="Arial"/>
          <w:sz w:val="24"/>
          <w:szCs w:val="24"/>
          <w:lang w:val="hr-HR"/>
        </w:rPr>
        <w:t>a</w:t>
      </w:r>
      <w:r w:rsidRPr="00263CA9">
        <w:rPr>
          <w:rFonts w:ascii="Arial" w:eastAsia="Times New Roman" w:hAnsi="Arial" w:cs="Arial"/>
          <w:sz w:val="24"/>
          <w:szCs w:val="24"/>
          <w:lang w:val="hr-HR"/>
        </w:rPr>
        <w:t xml:space="preserve"> sudjeluju u ostvarivanju njegovog individualnog plana rada.</w:t>
      </w:r>
    </w:p>
    <w:p w:rsidR="009B34AD" w:rsidRDefault="009B34AD" w:rsidP="004534BF">
      <w:pPr>
        <w:rPr>
          <w:rFonts w:ascii="Arial" w:eastAsia="Times New Roman" w:hAnsi="Arial" w:cs="Arial"/>
          <w:sz w:val="24"/>
          <w:szCs w:val="24"/>
          <w:lang w:val="hr-HR"/>
        </w:rPr>
      </w:pPr>
    </w:p>
    <w:p w:rsidR="00B12183" w:rsidRPr="00263CA9" w:rsidRDefault="00B12183" w:rsidP="004534BF">
      <w:pPr>
        <w:rPr>
          <w:rFonts w:ascii="Arial" w:eastAsia="Times New Roman" w:hAnsi="Arial" w:cs="Arial"/>
          <w:sz w:val="24"/>
          <w:szCs w:val="24"/>
          <w:lang w:val="hr-HR"/>
        </w:rPr>
      </w:pPr>
      <w:r w:rsidRPr="00263CA9">
        <w:rPr>
          <w:rFonts w:ascii="Arial" w:eastAsia="Times New Roman" w:hAnsi="Arial" w:cs="Arial"/>
          <w:sz w:val="24"/>
          <w:szCs w:val="24"/>
          <w:lang w:val="hr-HR"/>
        </w:rPr>
        <w:t>(7) Stručni radnik </w:t>
      </w:r>
      <w:r w:rsidRPr="00263CA9">
        <w:rPr>
          <w:rFonts w:ascii="Arial" w:eastAsia="Times New Roman" w:hAnsi="Arial" w:cs="Arial"/>
          <w:bCs/>
          <w:sz w:val="24"/>
          <w:szCs w:val="24"/>
          <w:lang w:val="hr-HR"/>
        </w:rPr>
        <w:t>centra</w:t>
      </w:r>
      <w:r w:rsidRPr="00263CA9">
        <w:rPr>
          <w:rFonts w:ascii="Arial" w:eastAsia="Times New Roman" w:hAnsi="Arial" w:cs="Arial"/>
          <w:sz w:val="24"/>
          <w:szCs w:val="24"/>
          <w:lang w:val="hr-HR"/>
        </w:rPr>
        <w:t xml:space="preserve"> prati prilike </w:t>
      </w:r>
      <w:r w:rsidR="002453E8" w:rsidRPr="00263CA9">
        <w:rPr>
          <w:rFonts w:ascii="Arial" w:eastAsia="Times New Roman" w:hAnsi="Arial" w:cs="Arial"/>
          <w:sz w:val="24"/>
          <w:szCs w:val="24"/>
          <w:lang w:val="hr-HR"/>
        </w:rPr>
        <w:t>smještenog odraslog lica</w:t>
      </w:r>
      <w:r w:rsidRPr="00263CA9">
        <w:rPr>
          <w:rFonts w:ascii="Arial" w:eastAsia="Times New Roman" w:hAnsi="Arial" w:cs="Arial"/>
          <w:sz w:val="24"/>
          <w:szCs w:val="24"/>
          <w:lang w:val="hr-HR"/>
        </w:rPr>
        <w:t xml:space="preserve"> putem posjeta najmanje jedanput u prvom mjesecu smještaja</w:t>
      </w:r>
      <w:r w:rsidR="00125A70" w:rsidRPr="00263CA9">
        <w:rPr>
          <w:rFonts w:ascii="Arial" w:eastAsia="Times New Roman" w:hAnsi="Arial" w:cs="Arial"/>
          <w:sz w:val="24"/>
          <w:szCs w:val="24"/>
          <w:lang w:val="hr-HR"/>
        </w:rPr>
        <w:t>,</w:t>
      </w:r>
      <w:r w:rsidRPr="00263CA9">
        <w:rPr>
          <w:rFonts w:ascii="Arial" w:eastAsia="Times New Roman" w:hAnsi="Arial" w:cs="Arial"/>
          <w:sz w:val="24"/>
          <w:szCs w:val="24"/>
          <w:lang w:val="hr-HR"/>
        </w:rPr>
        <w:t xml:space="preserve"> te nadalje najmanje jedanput u četiri mjeseca t</w:t>
      </w:r>
      <w:r w:rsidR="00125A70" w:rsidRPr="00263CA9">
        <w:rPr>
          <w:rFonts w:ascii="Arial" w:eastAsia="Times New Roman" w:hAnsi="Arial" w:cs="Arial"/>
          <w:sz w:val="24"/>
          <w:szCs w:val="24"/>
          <w:lang w:val="hr-HR"/>
        </w:rPr>
        <w:t>o</w:t>
      </w:r>
      <w:r w:rsidRPr="00263CA9">
        <w:rPr>
          <w:rFonts w:ascii="Arial" w:eastAsia="Times New Roman" w:hAnsi="Arial" w:cs="Arial"/>
          <w:sz w:val="24"/>
          <w:szCs w:val="24"/>
          <w:lang w:val="hr-HR"/>
        </w:rPr>
        <w:t>kom smještaja, a po potrebi i češće.</w:t>
      </w:r>
    </w:p>
    <w:p w:rsidR="009B34AD" w:rsidRDefault="009B34AD" w:rsidP="004534BF">
      <w:pPr>
        <w:rPr>
          <w:rFonts w:ascii="Arial" w:eastAsia="Times New Roman" w:hAnsi="Arial" w:cs="Arial"/>
          <w:sz w:val="24"/>
          <w:szCs w:val="24"/>
          <w:lang w:val="hr-HR"/>
        </w:rPr>
      </w:pPr>
    </w:p>
    <w:p w:rsidR="00B12183" w:rsidRPr="00263CA9" w:rsidRDefault="00B12183" w:rsidP="004534BF">
      <w:pPr>
        <w:rPr>
          <w:rFonts w:ascii="Arial" w:eastAsia="Times New Roman" w:hAnsi="Arial" w:cs="Arial"/>
          <w:sz w:val="24"/>
          <w:szCs w:val="24"/>
          <w:lang w:val="hr-HR"/>
        </w:rPr>
      </w:pPr>
      <w:r w:rsidRPr="00263CA9">
        <w:rPr>
          <w:rFonts w:ascii="Arial" w:eastAsia="Times New Roman" w:hAnsi="Arial" w:cs="Arial"/>
          <w:sz w:val="24"/>
          <w:szCs w:val="24"/>
          <w:lang w:val="hr-HR"/>
        </w:rPr>
        <w:t>(8) Ako </w:t>
      </w:r>
      <w:r w:rsidR="009D5632" w:rsidRPr="00263CA9">
        <w:rPr>
          <w:rFonts w:ascii="Arial" w:eastAsia="Times New Roman" w:hAnsi="Arial" w:cs="Arial"/>
          <w:bCs/>
          <w:sz w:val="24"/>
          <w:szCs w:val="24"/>
          <w:lang w:val="hr-HR"/>
        </w:rPr>
        <w:t>c</w:t>
      </w:r>
      <w:r w:rsidR="0005579F" w:rsidRPr="00263CA9">
        <w:rPr>
          <w:rFonts w:ascii="Arial" w:eastAsia="Times New Roman" w:hAnsi="Arial" w:cs="Arial"/>
          <w:bCs/>
          <w:sz w:val="24"/>
          <w:szCs w:val="24"/>
          <w:lang w:val="hr-HR"/>
        </w:rPr>
        <w:t>entar</w:t>
      </w:r>
      <w:r w:rsidR="00125A70" w:rsidRPr="00263CA9">
        <w:rPr>
          <w:rFonts w:ascii="Arial" w:eastAsia="Times New Roman" w:hAnsi="Arial" w:cs="Arial"/>
          <w:bCs/>
          <w:sz w:val="24"/>
          <w:szCs w:val="24"/>
          <w:lang w:val="hr-HR"/>
        </w:rPr>
        <w:t xml:space="preserve"> </w:t>
      </w:r>
      <w:r w:rsidR="002453E8" w:rsidRPr="00263CA9">
        <w:rPr>
          <w:rFonts w:ascii="Arial" w:eastAsia="Times New Roman" w:hAnsi="Arial" w:cs="Arial"/>
          <w:sz w:val="24"/>
          <w:szCs w:val="24"/>
          <w:lang w:val="hr-HR"/>
        </w:rPr>
        <w:t>ili druga lica</w:t>
      </w:r>
      <w:r w:rsidRPr="00263CA9">
        <w:rPr>
          <w:rFonts w:ascii="Arial" w:eastAsia="Times New Roman" w:hAnsi="Arial" w:cs="Arial"/>
          <w:sz w:val="24"/>
          <w:szCs w:val="24"/>
          <w:lang w:val="hr-HR"/>
        </w:rPr>
        <w:t xml:space="preserve"> iz stava </w:t>
      </w:r>
      <w:r w:rsidR="00125A70" w:rsidRPr="00263CA9">
        <w:rPr>
          <w:rFonts w:ascii="Arial" w:eastAsia="Times New Roman" w:hAnsi="Arial" w:cs="Arial"/>
          <w:sz w:val="24"/>
          <w:szCs w:val="24"/>
          <w:lang w:val="hr-HR"/>
        </w:rPr>
        <w:t>(</w:t>
      </w:r>
      <w:r w:rsidRPr="00263CA9">
        <w:rPr>
          <w:rFonts w:ascii="Arial" w:eastAsia="Times New Roman" w:hAnsi="Arial" w:cs="Arial"/>
          <w:sz w:val="24"/>
          <w:szCs w:val="24"/>
          <w:lang w:val="hr-HR"/>
        </w:rPr>
        <w:t>4</w:t>
      </w:r>
      <w:r w:rsidR="00125A70" w:rsidRPr="00263CA9">
        <w:rPr>
          <w:rFonts w:ascii="Arial" w:eastAsia="Times New Roman" w:hAnsi="Arial" w:cs="Arial"/>
          <w:sz w:val="24"/>
          <w:szCs w:val="24"/>
          <w:lang w:val="hr-HR"/>
        </w:rPr>
        <w:t>)</w:t>
      </w:r>
      <w:r w:rsidRPr="00263CA9">
        <w:rPr>
          <w:rFonts w:ascii="Arial" w:eastAsia="Times New Roman" w:hAnsi="Arial" w:cs="Arial"/>
          <w:sz w:val="24"/>
          <w:szCs w:val="24"/>
          <w:lang w:val="hr-HR"/>
        </w:rPr>
        <w:t xml:space="preserve"> ovoga člana utvrde da hranitelj postupa u suprotnosti s interesima </w:t>
      </w:r>
      <w:r w:rsidR="00125A70" w:rsidRPr="00263CA9">
        <w:rPr>
          <w:rFonts w:ascii="Arial" w:eastAsia="Times New Roman" w:hAnsi="Arial" w:cs="Arial"/>
          <w:sz w:val="24"/>
          <w:szCs w:val="24"/>
          <w:lang w:val="hr-HR"/>
        </w:rPr>
        <w:t>smještenog</w:t>
      </w:r>
      <w:r w:rsidRPr="00263CA9">
        <w:rPr>
          <w:rFonts w:ascii="Arial" w:eastAsia="Times New Roman" w:hAnsi="Arial" w:cs="Arial"/>
          <w:sz w:val="24"/>
          <w:szCs w:val="24"/>
          <w:lang w:val="hr-HR"/>
        </w:rPr>
        <w:t xml:space="preserve"> </w:t>
      </w:r>
      <w:r w:rsidR="00693577">
        <w:rPr>
          <w:rFonts w:ascii="Arial" w:eastAsia="Times New Roman" w:hAnsi="Arial" w:cs="Arial"/>
          <w:sz w:val="24"/>
          <w:szCs w:val="24"/>
          <w:lang w:val="hr-HR"/>
        </w:rPr>
        <w:t>hranjenik</w:t>
      </w:r>
      <w:r w:rsidRPr="00263CA9">
        <w:rPr>
          <w:rFonts w:ascii="Arial" w:eastAsia="Times New Roman" w:hAnsi="Arial" w:cs="Arial"/>
          <w:sz w:val="24"/>
          <w:szCs w:val="24"/>
          <w:lang w:val="hr-HR"/>
        </w:rPr>
        <w:t>a, </w:t>
      </w:r>
      <w:r w:rsidR="009D5632" w:rsidRPr="00263CA9">
        <w:rPr>
          <w:rFonts w:ascii="Arial" w:eastAsia="Times New Roman" w:hAnsi="Arial" w:cs="Arial"/>
          <w:bCs/>
          <w:sz w:val="24"/>
          <w:szCs w:val="24"/>
          <w:lang w:val="hr-HR"/>
        </w:rPr>
        <w:t>c</w:t>
      </w:r>
      <w:r w:rsidR="0005579F" w:rsidRPr="00263CA9">
        <w:rPr>
          <w:rFonts w:ascii="Arial" w:eastAsia="Times New Roman" w:hAnsi="Arial" w:cs="Arial"/>
          <w:bCs/>
          <w:sz w:val="24"/>
          <w:szCs w:val="24"/>
          <w:lang w:val="hr-HR"/>
        </w:rPr>
        <w:t>entar</w:t>
      </w:r>
      <w:r w:rsidRPr="00263CA9">
        <w:rPr>
          <w:rFonts w:ascii="Arial" w:eastAsia="Times New Roman" w:hAnsi="Arial" w:cs="Arial"/>
          <w:sz w:val="24"/>
          <w:szCs w:val="24"/>
          <w:lang w:val="hr-HR"/>
        </w:rPr>
        <w:t xml:space="preserve"> je obavezan pokrenuti po službenoj dužnosti postupak </w:t>
      </w:r>
      <w:r w:rsidR="00072324" w:rsidRPr="00263CA9">
        <w:rPr>
          <w:rFonts w:ascii="Arial" w:eastAsia="Times New Roman" w:hAnsi="Arial" w:cs="Arial"/>
          <w:sz w:val="24"/>
          <w:szCs w:val="24"/>
          <w:lang w:val="hr-HR"/>
        </w:rPr>
        <w:t>utvrđivanja činjeničnog stanja, te na osnovu utvrđenog eventualno donijeti odluku o raskidu hraniteljskog ugovora</w:t>
      </w:r>
      <w:r w:rsidRPr="00263CA9">
        <w:rPr>
          <w:rFonts w:ascii="Arial" w:eastAsia="Times New Roman" w:hAnsi="Arial" w:cs="Arial"/>
          <w:sz w:val="24"/>
          <w:szCs w:val="24"/>
          <w:lang w:val="hr-HR"/>
        </w:rPr>
        <w:t>.</w:t>
      </w:r>
    </w:p>
    <w:p w:rsidR="009B34AD" w:rsidRDefault="009B34AD" w:rsidP="004534BF">
      <w:pPr>
        <w:rPr>
          <w:rFonts w:ascii="Arial" w:eastAsia="Times New Roman" w:hAnsi="Arial" w:cs="Arial"/>
          <w:bCs/>
          <w:sz w:val="24"/>
          <w:szCs w:val="24"/>
          <w:lang w:val="hr-HR"/>
        </w:rPr>
      </w:pPr>
    </w:p>
    <w:p w:rsidR="00125A70" w:rsidRPr="00263CA9" w:rsidRDefault="00B12183" w:rsidP="004534BF">
      <w:pPr>
        <w:rPr>
          <w:rFonts w:ascii="Arial" w:eastAsia="Times New Roman" w:hAnsi="Arial" w:cs="Arial"/>
          <w:bCs/>
          <w:sz w:val="24"/>
          <w:szCs w:val="24"/>
          <w:lang w:val="hr-HR"/>
        </w:rPr>
      </w:pPr>
      <w:r w:rsidRPr="00263CA9">
        <w:rPr>
          <w:rFonts w:ascii="Arial" w:eastAsia="Times New Roman" w:hAnsi="Arial" w:cs="Arial"/>
          <w:bCs/>
          <w:sz w:val="24"/>
          <w:szCs w:val="24"/>
          <w:lang w:val="hr-HR"/>
        </w:rPr>
        <w:t xml:space="preserve">(9) </w:t>
      </w:r>
      <w:r w:rsidR="009D5632" w:rsidRPr="00263CA9">
        <w:rPr>
          <w:rFonts w:ascii="Arial" w:eastAsia="Times New Roman" w:hAnsi="Arial" w:cs="Arial"/>
          <w:bCs/>
          <w:sz w:val="24"/>
          <w:szCs w:val="24"/>
          <w:lang w:val="hr-HR"/>
        </w:rPr>
        <w:t>C</w:t>
      </w:r>
      <w:r w:rsidR="0005579F" w:rsidRPr="00263CA9">
        <w:rPr>
          <w:rFonts w:ascii="Arial" w:eastAsia="Times New Roman" w:hAnsi="Arial" w:cs="Arial"/>
          <w:bCs/>
          <w:sz w:val="24"/>
          <w:szCs w:val="24"/>
          <w:lang w:val="hr-HR"/>
        </w:rPr>
        <w:t>entar</w:t>
      </w:r>
      <w:r w:rsidRPr="00263CA9">
        <w:rPr>
          <w:rFonts w:ascii="Arial" w:eastAsia="Times New Roman" w:hAnsi="Arial" w:cs="Arial"/>
          <w:bCs/>
          <w:sz w:val="24"/>
          <w:szCs w:val="24"/>
          <w:lang w:val="hr-HR"/>
        </w:rPr>
        <w:t xml:space="preserve"> je dužan pratiti obavljanje hraniteljstva na području svoje mjesne nadležnosti.</w:t>
      </w:r>
    </w:p>
    <w:p w:rsidR="00B12183" w:rsidRPr="00263CA9" w:rsidRDefault="00B12183" w:rsidP="004534BF">
      <w:pPr>
        <w:jc w:val="left"/>
        <w:rPr>
          <w:rFonts w:ascii="Arial" w:eastAsia="Times New Roman" w:hAnsi="Arial" w:cs="Arial"/>
          <w:sz w:val="24"/>
          <w:szCs w:val="24"/>
          <w:lang w:val="hr-HR"/>
        </w:rPr>
      </w:pPr>
      <w:r w:rsidRPr="00263CA9">
        <w:rPr>
          <w:rFonts w:ascii="Arial" w:eastAsia="Times New Roman" w:hAnsi="Arial" w:cs="Arial"/>
          <w:sz w:val="24"/>
          <w:szCs w:val="24"/>
          <w:lang w:val="hr-HR"/>
        </w:rPr>
        <w:t> </w:t>
      </w:r>
    </w:p>
    <w:p w:rsidR="00B12183" w:rsidRPr="00263CA9" w:rsidRDefault="00B12183" w:rsidP="004534BF">
      <w:pPr>
        <w:jc w:val="center"/>
        <w:rPr>
          <w:rFonts w:ascii="Arial" w:eastAsia="Times New Roman" w:hAnsi="Arial" w:cs="Arial"/>
          <w:sz w:val="24"/>
          <w:szCs w:val="24"/>
          <w:lang w:val="hr-HR"/>
        </w:rPr>
      </w:pPr>
      <w:r w:rsidRPr="00263CA9">
        <w:rPr>
          <w:rFonts w:ascii="Arial" w:eastAsia="Times New Roman" w:hAnsi="Arial" w:cs="Arial"/>
          <w:sz w:val="24"/>
          <w:szCs w:val="24"/>
          <w:lang w:val="hr-HR"/>
        </w:rPr>
        <w:t xml:space="preserve">Član </w:t>
      </w:r>
      <w:r w:rsidR="00C52725" w:rsidRPr="00263CA9">
        <w:rPr>
          <w:rFonts w:ascii="Arial" w:eastAsia="Times New Roman" w:hAnsi="Arial" w:cs="Arial"/>
          <w:sz w:val="24"/>
          <w:szCs w:val="24"/>
          <w:lang w:val="hr-HR"/>
        </w:rPr>
        <w:t>4</w:t>
      </w:r>
      <w:r w:rsidR="00A67D45" w:rsidRPr="00263CA9">
        <w:rPr>
          <w:rFonts w:ascii="Arial" w:eastAsia="Times New Roman" w:hAnsi="Arial" w:cs="Arial"/>
          <w:sz w:val="24"/>
          <w:szCs w:val="24"/>
          <w:lang w:val="hr-HR"/>
        </w:rPr>
        <w:t>5</w:t>
      </w:r>
      <w:r w:rsidRPr="00263CA9">
        <w:rPr>
          <w:rFonts w:ascii="Arial" w:eastAsia="Times New Roman" w:hAnsi="Arial" w:cs="Arial"/>
          <w:sz w:val="24"/>
          <w:szCs w:val="24"/>
          <w:lang w:val="hr-HR"/>
        </w:rPr>
        <w:t>.</w:t>
      </w:r>
    </w:p>
    <w:p w:rsidR="00A406D1" w:rsidRDefault="00A406D1" w:rsidP="004534BF">
      <w:pPr>
        <w:jc w:val="center"/>
        <w:rPr>
          <w:rFonts w:ascii="Arial" w:eastAsia="Times New Roman" w:hAnsi="Arial" w:cs="Arial"/>
          <w:sz w:val="24"/>
          <w:szCs w:val="24"/>
          <w:lang w:val="hr-HR"/>
        </w:rPr>
      </w:pPr>
      <w:r w:rsidRPr="00263CA9">
        <w:rPr>
          <w:rFonts w:ascii="Arial" w:eastAsia="Times New Roman" w:hAnsi="Arial" w:cs="Arial"/>
          <w:sz w:val="24"/>
          <w:szCs w:val="24"/>
          <w:lang w:val="hr-HR"/>
        </w:rPr>
        <w:t xml:space="preserve">(Podrška </w:t>
      </w:r>
      <w:r w:rsidR="000C355B">
        <w:rPr>
          <w:rFonts w:ascii="Arial" w:hAnsi="Arial" w:cs="Arial"/>
          <w:sz w:val="24"/>
          <w:szCs w:val="24"/>
        </w:rPr>
        <w:t>hranjeniku</w:t>
      </w:r>
      <w:r w:rsidRPr="00263CA9">
        <w:rPr>
          <w:rFonts w:ascii="Arial" w:eastAsia="Times New Roman" w:hAnsi="Arial" w:cs="Arial"/>
          <w:sz w:val="24"/>
          <w:szCs w:val="24"/>
          <w:lang w:val="hr-HR"/>
        </w:rPr>
        <w:t>)</w:t>
      </w:r>
    </w:p>
    <w:p w:rsidR="009B34AD" w:rsidRPr="00263CA9" w:rsidRDefault="009B34AD" w:rsidP="004534BF">
      <w:pPr>
        <w:jc w:val="center"/>
        <w:rPr>
          <w:rFonts w:ascii="Arial" w:eastAsia="Times New Roman" w:hAnsi="Arial" w:cs="Arial"/>
          <w:sz w:val="24"/>
          <w:szCs w:val="24"/>
          <w:lang w:val="hr-HR"/>
        </w:rPr>
      </w:pPr>
    </w:p>
    <w:p w:rsidR="00B12183" w:rsidRPr="00263CA9" w:rsidRDefault="00B12183" w:rsidP="004534BF">
      <w:pPr>
        <w:rPr>
          <w:rFonts w:ascii="Arial" w:eastAsia="Times New Roman" w:hAnsi="Arial" w:cs="Arial"/>
          <w:sz w:val="24"/>
          <w:szCs w:val="24"/>
          <w:lang w:val="hr-HR"/>
        </w:rPr>
      </w:pPr>
      <w:r w:rsidRPr="00263CA9">
        <w:rPr>
          <w:rFonts w:ascii="Arial" w:eastAsia="Times New Roman" w:hAnsi="Arial" w:cs="Arial"/>
          <w:sz w:val="24"/>
          <w:szCs w:val="24"/>
          <w:lang w:val="hr-HR"/>
        </w:rPr>
        <w:t xml:space="preserve">(1) Nakon donošenja rješenja o prestanku </w:t>
      </w:r>
      <w:r w:rsidR="00B7443D" w:rsidRPr="00263CA9">
        <w:rPr>
          <w:rFonts w:ascii="Arial" w:eastAsia="Times New Roman" w:hAnsi="Arial" w:cs="Arial"/>
          <w:sz w:val="24"/>
          <w:szCs w:val="24"/>
          <w:lang w:val="hr-HR"/>
        </w:rPr>
        <w:t xml:space="preserve">prava na smještaj u </w:t>
      </w:r>
      <w:r w:rsidRPr="00263CA9">
        <w:rPr>
          <w:rFonts w:ascii="Arial" w:eastAsia="Times New Roman" w:hAnsi="Arial" w:cs="Arial"/>
          <w:sz w:val="24"/>
          <w:szCs w:val="24"/>
          <w:lang w:val="hr-HR"/>
        </w:rPr>
        <w:t>hraniteljs</w:t>
      </w:r>
      <w:r w:rsidR="00B7443D" w:rsidRPr="00263CA9">
        <w:rPr>
          <w:rFonts w:ascii="Arial" w:eastAsia="Times New Roman" w:hAnsi="Arial" w:cs="Arial"/>
          <w:sz w:val="24"/>
          <w:szCs w:val="24"/>
          <w:lang w:val="hr-HR"/>
        </w:rPr>
        <w:t xml:space="preserve">ku porodicu, </w:t>
      </w:r>
      <w:r w:rsidR="009D5632" w:rsidRPr="00263CA9">
        <w:rPr>
          <w:rFonts w:ascii="Arial" w:eastAsia="Times New Roman" w:hAnsi="Arial" w:cs="Arial"/>
          <w:sz w:val="24"/>
          <w:szCs w:val="24"/>
          <w:lang w:val="hr-HR"/>
        </w:rPr>
        <w:t>c</w:t>
      </w:r>
      <w:r w:rsidR="0005579F" w:rsidRPr="00263CA9">
        <w:rPr>
          <w:rFonts w:ascii="Arial" w:eastAsia="Times New Roman" w:hAnsi="Arial" w:cs="Arial"/>
          <w:sz w:val="24"/>
          <w:szCs w:val="24"/>
          <w:lang w:val="hr-HR"/>
        </w:rPr>
        <w:t>entar</w:t>
      </w:r>
      <w:r w:rsidR="00B7443D" w:rsidRPr="00263CA9">
        <w:rPr>
          <w:rFonts w:ascii="Arial" w:eastAsia="Times New Roman" w:hAnsi="Arial" w:cs="Arial"/>
          <w:sz w:val="24"/>
          <w:szCs w:val="24"/>
          <w:lang w:val="hr-HR"/>
        </w:rPr>
        <w:t xml:space="preserve"> </w:t>
      </w:r>
      <w:r w:rsidRPr="00263CA9">
        <w:rPr>
          <w:rFonts w:ascii="Arial" w:eastAsia="Times New Roman" w:hAnsi="Arial" w:cs="Arial"/>
          <w:sz w:val="24"/>
          <w:szCs w:val="24"/>
          <w:lang w:val="hr-HR"/>
        </w:rPr>
        <w:t>i hraniteljska</w:t>
      </w:r>
      <w:r w:rsidR="00B7443D" w:rsidRPr="00263CA9">
        <w:rPr>
          <w:rFonts w:ascii="Arial" w:eastAsia="Times New Roman" w:hAnsi="Arial" w:cs="Arial"/>
          <w:sz w:val="24"/>
          <w:szCs w:val="24"/>
          <w:lang w:val="hr-HR"/>
        </w:rPr>
        <w:t xml:space="preserve"> </w:t>
      </w:r>
      <w:r w:rsidRPr="00263CA9">
        <w:rPr>
          <w:rFonts w:ascii="Arial" w:eastAsia="Times New Roman" w:hAnsi="Arial" w:cs="Arial"/>
          <w:sz w:val="24"/>
          <w:szCs w:val="24"/>
          <w:lang w:val="hr-HR"/>
        </w:rPr>
        <w:t xml:space="preserve">porodica zajednički pripremaju </w:t>
      </w:r>
      <w:r w:rsidR="00693577">
        <w:rPr>
          <w:rFonts w:ascii="Arial" w:eastAsia="Times New Roman" w:hAnsi="Arial" w:cs="Arial"/>
          <w:sz w:val="24"/>
          <w:szCs w:val="24"/>
          <w:lang w:val="hr-HR"/>
        </w:rPr>
        <w:t>hranjenik</w:t>
      </w:r>
      <w:r w:rsidRPr="00263CA9">
        <w:rPr>
          <w:rFonts w:ascii="Arial" w:eastAsia="Times New Roman" w:hAnsi="Arial" w:cs="Arial"/>
          <w:sz w:val="24"/>
          <w:szCs w:val="24"/>
          <w:lang w:val="hr-HR"/>
        </w:rPr>
        <w:t>a za povratak u vlastitu porodicu</w:t>
      </w:r>
      <w:r w:rsidR="00B7443D" w:rsidRPr="00263CA9">
        <w:rPr>
          <w:rFonts w:ascii="Arial" w:eastAsia="Times New Roman" w:hAnsi="Arial" w:cs="Arial"/>
          <w:sz w:val="24"/>
          <w:szCs w:val="24"/>
          <w:lang w:val="hr-HR"/>
        </w:rPr>
        <w:t>, za drugi oblik zaštite</w:t>
      </w:r>
      <w:r w:rsidRPr="00263CA9">
        <w:rPr>
          <w:rFonts w:ascii="Arial" w:eastAsia="Times New Roman" w:hAnsi="Arial" w:cs="Arial"/>
          <w:sz w:val="24"/>
          <w:szCs w:val="24"/>
          <w:lang w:val="hr-HR"/>
        </w:rPr>
        <w:t xml:space="preserve"> ili za samostalan život.</w:t>
      </w:r>
    </w:p>
    <w:p w:rsidR="009B34AD" w:rsidRDefault="009B34AD" w:rsidP="004534BF">
      <w:pPr>
        <w:rPr>
          <w:rFonts w:ascii="Arial" w:eastAsia="Times New Roman" w:hAnsi="Arial" w:cs="Arial"/>
          <w:sz w:val="24"/>
          <w:szCs w:val="24"/>
          <w:lang w:val="hr-HR"/>
        </w:rPr>
      </w:pPr>
    </w:p>
    <w:p w:rsidR="00B12183" w:rsidRPr="00263CA9" w:rsidRDefault="00B12183" w:rsidP="004534BF">
      <w:pPr>
        <w:rPr>
          <w:rFonts w:ascii="Arial" w:eastAsia="Times New Roman" w:hAnsi="Arial" w:cs="Arial"/>
          <w:sz w:val="24"/>
          <w:szCs w:val="24"/>
          <w:lang w:val="hr-HR"/>
        </w:rPr>
      </w:pPr>
      <w:r w:rsidRPr="00263CA9">
        <w:rPr>
          <w:rFonts w:ascii="Arial" w:eastAsia="Times New Roman" w:hAnsi="Arial" w:cs="Arial"/>
          <w:sz w:val="24"/>
          <w:szCs w:val="24"/>
          <w:lang w:val="hr-HR"/>
        </w:rPr>
        <w:t>(2) U slučaju da </w:t>
      </w:r>
      <w:r w:rsidR="009D5632" w:rsidRPr="00263CA9">
        <w:rPr>
          <w:rFonts w:ascii="Arial" w:eastAsia="Times New Roman" w:hAnsi="Arial" w:cs="Arial"/>
          <w:bCs/>
          <w:sz w:val="24"/>
          <w:szCs w:val="24"/>
          <w:lang w:val="hr-HR"/>
        </w:rPr>
        <w:t>c</w:t>
      </w:r>
      <w:r w:rsidR="0005579F" w:rsidRPr="00263CA9">
        <w:rPr>
          <w:rFonts w:ascii="Arial" w:eastAsia="Times New Roman" w:hAnsi="Arial" w:cs="Arial"/>
          <w:bCs/>
          <w:sz w:val="24"/>
          <w:szCs w:val="24"/>
          <w:lang w:val="hr-HR"/>
        </w:rPr>
        <w:t>entar</w:t>
      </w:r>
      <w:r w:rsidRPr="00263CA9">
        <w:rPr>
          <w:rFonts w:ascii="Arial" w:eastAsia="Times New Roman" w:hAnsi="Arial" w:cs="Arial"/>
          <w:sz w:val="24"/>
          <w:szCs w:val="24"/>
          <w:lang w:val="hr-HR"/>
        </w:rPr>
        <w:t xml:space="preserve"> utvrdi da je </w:t>
      </w:r>
      <w:r w:rsidR="00693577">
        <w:rPr>
          <w:rFonts w:ascii="Arial" w:eastAsia="Times New Roman" w:hAnsi="Arial" w:cs="Arial"/>
          <w:sz w:val="24"/>
          <w:szCs w:val="24"/>
          <w:lang w:val="hr-HR"/>
        </w:rPr>
        <w:t>hranjenik</w:t>
      </w:r>
      <w:r w:rsidRPr="00263CA9">
        <w:rPr>
          <w:rFonts w:ascii="Arial" w:eastAsia="Times New Roman" w:hAnsi="Arial" w:cs="Arial"/>
          <w:sz w:val="24"/>
          <w:szCs w:val="24"/>
          <w:lang w:val="hr-HR"/>
        </w:rPr>
        <w:t xml:space="preserve">a potrebno uputiti na smještaj u drugu hraniteljsku porodicu, </w:t>
      </w:r>
      <w:r w:rsidR="002453E8" w:rsidRPr="00263CA9">
        <w:rPr>
          <w:rFonts w:ascii="Arial" w:eastAsia="Times New Roman" w:hAnsi="Arial" w:cs="Arial"/>
          <w:sz w:val="24"/>
          <w:szCs w:val="24"/>
          <w:lang w:val="hr-HR"/>
        </w:rPr>
        <w:t>u skladu s</w:t>
      </w:r>
      <w:r w:rsidR="00B7443D" w:rsidRPr="00263CA9">
        <w:rPr>
          <w:rFonts w:ascii="Arial" w:eastAsia="Times New Roman" w:hAnsi="Arial" w:cs="Arial"/>
          <w:sz w:val="24"/>
          <w:szCs w:val="24"/>
          <w:lang w:val="hr-HR"/>
        </w:rPr>
        <w:t xml:space="preserve"> </w:t>
      </w:r>
      <w:r w:rsidRPr="00263CA9">
        <w:rPr>
          <w:rFonts w:ascii="Arial" w:eastAsia="Times New Roman" w:hAnsi="Arial" w:cs="Arial"/>
          <w:sz w:val="24"/>
          <w:szCs w:val="24"/>
          <w:lang w:val="hr-HR"/>
        </w:rPr>
        <w:t xml:space="preserve">promjenama u individualnom planu rada </w:t>
      </w:r>
      <w:r w:rsidR="00693577">
        <w:rPr>
          <w:rFonts w:ascii="Arial" w:eastAsia="Times New Roman" w:hAnsi="Arial" w:cs="Arial"/>
          <w:sz w:val="24"/>
          <w:szCs w:val="24"/>
          <w:lang w:val="hr-HR"/>
        </w:rPr>
        <w:t>hranjenik</w:t>
      </w:r>
      <w:r w:rsidRPr="00263CA9">
        <w:rPr>
          <w:rFonts w:ascii="Arial" w:eastAsia="Times New Roman" w:hAnsi="Arial" w:cs="Arial"/>
          <w:sz w:val="24"/>
          <w:szCs w:val="24"/>
          <w:lang w:val="hr-HR"/>
        </w:rPr>
        <w:t xml:space="preserve">a, zajedno s hraniteljem priprema </w:t>
      </w:r>
      <w:r w:rsidR="00693577">
        <w:rPr>
          <w:rFonts w:ascii="Arial" w:eastAsia="Times New Roman" w:hAnsi="Arial" w:cs="Arial"/>
          <w:sz w:val="24"/>
          <w:szCs w:val="24"/>
          <w:lang w:val="hr-HR"/>
        </w:rPr>
        <w:t>hranjenik</w:t>
      </w:r>
      <w:r w:rsidRPr="00263CA9">
        <w:rPr>
          <w:rFonts w:ascii="Arial" w:eastAsia="Times New Roman" w:hAnsi="Arial" w:cs="Arial"/>
          <w:sz w:val="24"/>
          <w:szCs w:val="24"/>
          <w:lang w:val="hr-HR"/>
        </w:rPr>
        <w:t>a na odlazak iz porodice i prihvat u novoj hraniteljskoj porodici.</w:t>
      </w:r>
    </w:p>
    <w:p w:rsidR="009B34AD" w:rsidRDefault="009B34AD" w:rsidP="004534BF">
      <w:pPr>
        <w:rPr>
          <w:rFonts w:ascii="Arial" w:eastAsia="Times New Roman" w:hAnsi="Arial" w:cs="Arial"/>
          <w:sz w:val="24"/>
          <w:szCs w:val="24"/>
          <w:lang w:val="hr-HR"/>
        </w:rPr>
      </w:pPr>
    </w:p>
    <w:p w:rsidR="00B12183" w:rsidRPr="00263CA9" w:rsidRDefault="00B12183" w:rsidP="004534BF">
      <w:pPr>
        <w:rPr>
          <w:rFonts w:ascii="Arial" w:eastAsia="Times New Roman" w:hAnsi="Arial" w:cs="Arial"/>
          <w:sz w:val="24"/>
          <w:szCs w:val="24"/>
          <w:lang w:val="hr-HR"/>
        </w:rPr>
      </w:pPr>
      <w:r w:rsidRPr="00263CA9">
        <w:rPr>
          <w:rFonts w:ascii="Arial" w:eastAsia="Times New Roman" w:hAnsi="Arial" w:cs="Arial"/>
          <w:sz w:val="24"/>
          <w:szCs w:val="24"/>
          <w:lang w:val="hr-HR"/>
        </w:rPr>
        <w:t xml:space="preserve">(3) Ako je </w:t>
      </w:r>
      <w:r w:rsidR="00693577">
        <w:rPr>
          <w:rFonts w:ascii="Arial" w:eastAsia="Times New Roman" w:hAnsi="Arial" w:cs="Arial"/>
          <w:sz w:val="24"/>
          <w:szCs w:val="24"/>
          <w:lang w:val="hr-HR"/>
        </w:rPr>
        <w:t>hranjenik</w:t>
      </w:r>
      <w:r w:rsidRPr="00263CA9">
        <w:rPr>
          <w:rFonts w:ascii="Arial" w:eastAsia="Times New Roman" w:hAnsi="Arial" w:cs="Arial"/>
          <w:sz w:val="24"/>
          <w:szCs w:val="24"/>
          <w:lang w:val="hr-HR"/>
        </w:rPr>
        <w:t>u nakon navršene 18</w:t>
      </w:r>
      <w:r w:rsidR="009B34AD">
        <w:rPr>
          <w:rFonts w:ascii="Arial" w:eastAsia="Times New Roman" w:hAnsi="Arial" w:cs="Arial"/>
          <w:sz w:val="24"/>
          <w:szCs w:val="24"/>
          <w:lang w:val="hr-HR"/>
        </w:rPr>
        <w:t>.</w:t>
      </w:r>
      <w:r w:rsidRPr="00263CA9">
        <w:rPr>
          <w:rFonts w:ascii="Arial" w:eastAsia="Times New Roman" w:hAnsi="Arial" w:cs="Arial"/>
          <w:sz w:val="24"/>
          <w:szCs w:val="24"/>
          <w:lang w:val="hr-HR"/>
        </w:rPr>
        <w:t xml:space="preserve"> godine života, radi školovanja</w:t>
      </w:r>
      <w:r w:rsidRPr="00263CA9">
        <w:rPr>
          <w:rFonts w:ascii="Arial" w:eastAsia="Times New Roman" w:hAnsi="Arial" w:cs="Arial"/>
          <w:bCs/>
          <w:sz w:val="24"/>
          <w:szCs w:val="24"/>
          <w:lang w:val="hr-HR"/>
        </w:rPr>
        <w:t> i najduže godinu dana nakon završetka školovanja ako se ne može zaposliti,</w:t>
      </w:r>
      <w:r w:rsidRPr="00263CA9">
        <w:rPr>
          <w:rFonts w:ascii="Arial" w:eastAsia="Times New Roman" w:hAnsi="Arial" w:cs="Arial"/>
          <w:sz w:val="24"/>
          <w:szCs w:val="24"/>
          <w:lang w:val="hr-HR"/>
        </w:rPr>
        <w:t> potrebno osigurati ostanak na smještaju u hraniteljskoj porodici, obaveza je </w:t>
      </w:r>
      <w:r w:rsidRPr="00263CA9">
        <w:rPr>
          <w:rFonts w:ascii="Arial" w:eastAsia="Times New Roman" w:hAnsi="Arial" w:cs="Arial"/>
          <w:bCs/>
          <w:sz w:val="24"/>
          <w:szCs w:val="24"/>
          <w:lang w:val="hr-HR"/>
        </w:rPr>
        <w:t>centra</w:t>
      </w:r>
      <w:r w:rsidRPr="00263CA9">
        <w:rPr>
          <w:rFonts w:ascii="Arial" w:eastAsia="Times New Roman" w:hAnsi="Arial" w:cs="Arial"/>
          <w:sz w:val="24"/>
          <w:szCs w:val="24"/>
          <w:lang w:val="hr-HR"/>
        </w:rPr>
        <w:t xml:space="preserve"> da zajedno s hraniteljem i </w:t>
      </w:r>
      <w:r w:rsidR="00693577">
        <w:rPr>
          <w:rFonts w:ascii="Arial" w:eastAsia="Times New Roman" w:hAnsi="Arial" w:cs="Arial"/>
          <w:sz w:val="24"/>
          <w:szCs w:val="24"/>
          <w:lang w:val="hr-HR"/>
        </w:rPr>
        <w:t>hranjenik</w:t>
      </w:r>
      <w:r w:rsidRPr="00263CA9">
        <w:rPr>
          <w:rFonts w:ascii="Arial" w:eastAsia="Times New Roman" w:hAnsi="Arial" w:cs="Arial"/>
          <w:sz w:val="24"/>
          <w:szCs w:val="24"/>
          <w:lang w:val="hr-HR"/>
        </w:rPr>
        <w:t>om preispitaju planirane ciljeve te da li je daljnji ostanak u hraniteljskoj porodici u njegovom najboljem interesu.</w:t>
      </w:r>
    </w:p>
    <w:p w:rsidR="009B34AD" w:rsidRDefault="009B34AD" w:rsidP="004534BF">
      <w:pPr>
        <w:rPr>
          <w:rFonts w:ascii="Arial" w:eastAsia="Times New Roman" w:hAnsi="Arial" w:cs="Arial"/>
          <w:sz w:val="24"/>
          <w:szCs w:val="24"/>
          <w:lang w:val="hr-HR"/>
        </w:rPr>
      </w:pPr>
    </w:p>
    <w:p w:rsidR="00B12183" w:rsidRPr="00263CA9" w:rsidRDefault="000A0891" w:rsidP="004534BF">
      <w:pPr>
        <w:rPr>
          <w:rFonts w:ascii="Arial" w:eastAsia="Times New Roman" w:hAnsi="Arial" w:cs="Arial"/>
          <w:sz w:val="24"/>
          <w:szCs w:val="24"/>
          <w:lang w:val="hr-HR"/>
        </w:rPr>
      </w:pPr>
      <w:r w:rsidRPr="00263CA9">
        <w:rPr>
          <w:rFonts w:ascii="Arial" w:eastAsia="Times New Roman" w:hAnsi="Arial" w:cs="Arial"/>
          <w:sz w:val="24"/>
          <w:szCs w:val="24"/>
          <w:lang w:val="hr-HR"/>
        </w:rPr>
        <w:t xml:space="preserve">(4) Mlađim punoljetnim </w:t>
      </w:r>
      <w:r w:rsidR="002453E8" w:rsidRPr="00263CA9">
        <w:rPr>
          <w:rFonts w:ascii="Arial" w:eastAsia="Times New Roman" w:hAnsi="Arial" w:cs="Arial"/>
          <w:sz w:val="24"/>
          <w:szCs w:val="24"/>
          <w:lang w:val="hr-HR"/>
        </w:rPr>
        <w:t>licim</w:t>
      </w:r>
      <w:r w:rsidR="00B12183" w:rsidRPr="00263CA9">
        <w:rPr>
          <w:rFonts w:ascii="Arial" w:eastAsia="Times New Roman" w:hAnsi="Arial" w:cs="Arial"/>
          <w:sz w:val="24"/>
          <w:szCs w:val="24"/>
          <w:lang w:val="hr-HR"/>
        </w:rPr>
        <w:t>a na smještaju u hraniteljskim porodicama </w:t>
      </w:r>
      <w:r w:rsidR="009D5632" w:rsidRPr="00263CA9">
        <w:rPr>
          <w:rFonts w:ascii="Arial" w:eastAsia="Times New Roman" w:hAnsi="Arial" w:cs="Arial"/>
          <w:bCs/>
          <w:sz w:val="24"/>
          <w:szCs w:val="24"/>
          <w:lang w:val="hr-HR"/>
        </w:rPr>
        <w:t>c</w:t>
      </w:r>
      <w:r w:rsidR="0005579F" w:rsidRPr="00263CA9">
        <w:rPr>
          <w:rFonts w:ascii="Arial" w:eastAsia="Times New Roman" w:hAnsi="Arial" w:cs="Arial"/>
          <w:bCs/>
          <w:sz w:val="24"/>
          <w:szCs w:val="24"/>
          <w:lang w:val="hr-HR"/>
        </w:rPr>
        <w:t>entar</w:t>
      </w:r>
      <w:r w:rsidR="00B12183" w:rsidRPr="00263CA9">
        <w:rPr>
          <w:rFonts w:ascii="Arial" w:eastAsia="Times New Roman" w:hAnsi="Arial" w:cs="Arial"/>
          <w:sz w:val="24"/>
          <w:szCs w:val="24"/>
          <w:lang w:val="hr-HR"/>
        </w:rPr>
        <w:t> je obavezan, zajedno s hraniteljem, pružiti pomoć za osamostavljivanje i samostalan život.</w:t>
      </w:r>
    </w:p>
    <w:p w:rsidR="009B34AD" w:rsidRDefault="009B34AD" w:rsidP="004534BF">
      <w:pPr>
        <w:tabs>
          <w:tab w:val="left" w:pos="567"/>
        </w:tabs>
        <w:rPr>
          <w:rFonts w:ascii="Arial" w:eastAsia="Times New Roman" w:hAnsi="Arial" w:cs="Arial"/>
          <w:sz w:val="24"/>
          <w:szCs w:val="24"/>
          <w:lang w:val="hr-HR"/>
        </w:rPr>
      </w:pPr>
    </w:p>
    <w:p w:rsidR="00B12183" w:rsidRPr="00263CA9" w:rsidRDefault="006F456E" w:rsidP="004534BF">
      <w:pPr>
        <w:tabs>
          <w:tab w:val="left" w:pos="567"/>
        </w:tabs>
        <w:rPr>
          <w:rFonts w:ascii="Arial" w:eastAsia="Times New Roman" w:hAnsi="Arial" w:cs="Arial"/>
          <w:sz w:val="24"/>
          <w:szCs w:val="24"/>
          <w:lang w:val="hr-HR"/>
        </w:rPr>
      </w:pPr>
      <w:r w:rsidRPr="00263CA9">
        <w:rPr>
          <w:rFonts w:ascii="Arial" w:eastAsia="Times New Roman" w:hAnsi="Arial" w:cs="Arial"/>
          <w:sz w:val="24"/>
          <w:szCs w:val="24"/>
          <w:lang w:val="hr-HR"/>
        </w:rPr>
        <w:t xml:space="preserve">(5) </w:t>
      </w:r>
      <w:r w:rsidR="00B12183" w:rsidRPr="00263CA9">
        <w:rPr>
          <w:rFonts w:ascii="Arial" w:eastAsia="Times New Roman" w:hAnsi="Arial" w:cs="Arial"/>
          <w:sz w:val="24"/>
          <w:szCs w:val="24"/>
          <w:lang w:val="hr-HR"/>
        </w:rPr>
        <w:t xml:space="preserve">Nakon prestanka smještaja u hraniteljskoj porodici </w:t>
      </w:r>
      <w:r w:rsidR="000A0891" w:rsidRPr="00263CA9">
        <w:rPr>
          <w:rFonts w:ascii="Arial" w:eastAsia="Times New Roman" w:hAnsi="Arial" w:cs="Arial"/>
          <w:sz w:val="24"/>
          <w:szCs w:val="24"/>
          <w:lang w:val="hr-HR"/>
        </w:rPr>
        <w:t xml:space="preserve">mlađim punoljetnim </w:t>
      </w:r>
      <w:r w:rsidR="00B12183" w:rsidRPr="00263CA9">
        <w:rPr>
          <w:rFonts w:ascii="Arial" w:eastAsia="Times New Roman" w:hAnsi="Arial" w:cs="Arial"/>
          <w:sz w:val="24"/>
          <w:szCs w:val="24"/>
          <w:lang w:val="hr-HR"/>
        </w:rPr>
        <w:t xml:space="preserve"> osobama </w:t>
      </w:r>
      <w:r w:rsidR="009D5632" w:rsidRPr="00263CA9">
        <w:rPr>
          <w:rFonts w:ascii="Arial" w:eastAsia="Times New Roman" w:hAnsi="Arial" w:cs="Arial"/>
          <w:bCs/>
          <w:sz w:val="24"/>
          <w:szCs w:val="24"/>
          <w:lang w:val="hr-HR"/>
        </w:rPr>
        <w:t>c</w:t>
      </w:r>
      <w:r w:rsidR="0005579F" w:rsidRPr="00263CA9">
        <w:rPr>
          <w:rFonts w:ascii="Arial" w:eastAsia="Times New Roman" w:hAnsi="Arial" w:cs="Arial"/>
          <w:bCs/>
          <w:sz w:val="24"/>
          <w:szCs w:val="24"/>
          <w:lang w:val="hr-HR"/>
        </w:rPr>
        <w:t>entar</w:t>
      </w:r>
      <w:r w:rsidR="00B12183" w:rsidRPr="00263CA9">
        <w:rPr>
          <w:rFonts w:ascii="Arial" w:eastAsia="Times New Roman" w:hAnsi="Arial" w:cs="Arial"/>
          <w:bCs/>
          <w:sz w:val="24"/>
          <w:szCs w:val="24"/>
          <w:lang w:val="hr-HR"/>
        </w:rPr>
        <w:t> </w:t>
      </w:r>
      <w:r w:rsidR="00B12183" w:rsidRPr="00263CA9">
        <w:rPr>
          <w:rFonts w:ascii="Arial" w:eastAsia="Times New Roman" w:hAnsi="Arial" w:cs="Arial"/>
          <w:sz w:val="24"/>
          <w:szCs w:val="24"/>
          <w:lang w:val="hr-HR"/>
        </w:rPr>
        <w:t>je u roku od godinu dana od dana prestanka smještaja u hraniteljsku porodicu obavezan osigurati praćenje i pomoć, kao i kontakt s hraniteljskom porodicom i pomoć za uključivanje u lokalnu zajednicu.</w:t>
      </w:r>
    </w:p>
    <w:p w:rsidR="00B12183" w:rsidRPr="00263CA9" w:rsidRDefault="00B12183" w:rsidP="004534BF">
      <w:pPr>
        <w:jc w:val="left"/>
        <w:rPr>
          <w:rFonts w:ascii="Arial" w:eastAsia="Times New Roman" w:hAnsi="Arial" w:cs="Arial"/>
          <w:color w:val="000000"/>
          <w:sz w:val="24"/>
          <w:szCs w:val="24"/>
          <w:lang w:val="hr-HR"/>
        </w:rPr>
      </w:pPr>
      <w:r w:rsidRPr="00263CA9">
        <w:rPr>
          <w:rFonts w:ascii="Arial" w:eastAsia="Times New Roman" w:hAnsi="Arial" w:cs="Arial"/>
          <w:color w:val="000000"/>
          <w:sz w:val="24"/>
          <w:szCs w:val="24"/>
          <w:lang w:val="hr-HR"/>
        </w:rPr>
        <w:t> </w:t>
      </w:r>
    </w:p>
    <w:p w:rsidR="006F456E" w:rsidRPr="00263CA9" w:rsidRDefault="006F456E" w:rsidP="004534BF">
      <w:pPr>
        <w:jc w:val="center"/>
        <w:rPr>
          <w:rFonts w:ascii="Arial" w:eastAsia="Times New Roman" w:hAnsi="Arial" w:cs="Arial"/>
          <w:color w:val="000000"/>
          <w:sz w:val="24"/>
          <w:szCs w:val="24"/>
          <w:lang w:val="hr-HR"/>
        </w:rPr>
      </w:pPr>
      <w:r w:rsidRPr="00263CA9">
        <w:rPr>
          <w:rFonts w:ascii="Arial" w:eastAsia="Times New Roman" w:hAnsi="Arial" w:cs="Arial"/>
          <w:color w:val="000000"/>
          <w:sz w:val="24"/>
          <w:szCs w:val="24"/>
          <w:lang w:val="hr-HR"/>
        </w:rPr>
        <w:t>Član 4</w:t>
      </w:r>
      <w:r w:rsidR="00A67D45" w:rsidRPr="00263CA9">
        <w:rPr>
          <w:rFonts w:ascii="Arial" w:eastAsia="Times New Roman" w:hAnsi="Arial" w:cs="Arial"/>
          <w:color w:val="000000"/>
          <w:sz w:val="24"/>
          <w:szCs w:val="24"/>
          <w:lang w:val="hr-HR"/>
        </w:rPr>
        <w:t>6</w:t>
      </w:r>
      <w:r w:rsidRPr="00263CA9">
        <w:rPr>
          <w:rFonts w:ascii="Arial" w:eastAsia="Times New Roman" w:hAnsi="Arial" w:cs="Arial"/>
          <w:color w:val="000000"/>
          <w:sz w:val="24"/>
          <w:szCs w:val="24"/>
          <w:lang w:val="hr-HR"/>
        </w:rPr>
        <w:t>.</w:t>
      </w:r>
    </w:p>
    <w:p w:rsidR="006F456E" w:rsidRDefault="006F456E" w:rsidP="004534BF">
      <w:pPr>
        <w:jc w:val="center"/>
        <w:rPr>
          <w:rFonts w:ascii="Arial" w:eastAsia="Times New Roman" w:hAnsi="Arial" w:cs="Arial"/>
          <w:color w:val="000000"/>
          <w:sz w:val="24"/>
          <w:szCs w:val="24"/>
          <w:lang w:val="hr-HR"/>
        </w:rPr>
      </w:pPr>
      <w:r w:rsidRPr="00263CA9">
        <w:rPr>
          <w:rFonts w:ascii="Arial" w:eastAsia="Times New Roman" w:hAnsi="Arial" w:cs="Arial"/>
          <w:color w:val="000000"/>
          <w:sz w:val="24"/>
          <w:szCs w:val="24"/>
          <w:lang w:val="hr-HR"/>
        </w:rPr>
        <w:t>(Tim</w:t>
      </w:r>
      <w:r w:rsidR="00C60E89">
        <w:rPr>
          <w:rFonts w:ascii="Arial" w:eastAsia="Times New Roman" w:hAnsi="Arial" w:cs="Arial"/>
          <w:color w:val="000000"/>
          <w:sz w:val="24"/>
          <w:szCs w:val="24"/>
          <w:lang w:val="hr-HR"/>
        </w:rPr>
        <w:t>ovi</w:t>
      </w:r>
      <w:r w:rsidRPr="00263CA9">
        <w:rPr>
          <w:rFonts w:ascii="Arial" w:eastAsia="Times New Roman" w:hAnsi="Arial" w:cs="Arial"/>
          <w:color w:val="000000"/>
          <w:sz w:val="24"/>
          <w:szCs w:val="24"/>
          <w:lang w:val="hr-HR"/>
        </w:rPr>
        <w:t xml:space="preserve"> za hraniteljstvo)</w:t>
      </w:r>
    </w:p>
    <w:p w:rsidR="009B34AD" w:rsidRPr="00263CA9" w:rsidRDefault="009B34AD" w:rsidP="004534BF">
      <w:pPr>
        <w:jc w:val="center"/>
        <w:rPr>
          <w:rFonts w:ascii="Arial" w:eastAsia="Times New Roman" w:hAnsi="Arial" w:cs="Arial"/>
          <w:color w:val="000000"/>
          <w:sz w:val="24"/>
          <w:szCs w:val="24"/>
          <w:lang w:val="hr-HR"/>
        </w:rPr>
      </w:pPr>
    </w:p>
    <w:p w:rsidR="006F456E" w:rsidRPr="00263CA9" w:rsidRDefault="006F456E" w:rsidP="004534BF">
      <w:pPr>
        <w:rPr>
          <w:rFonts w:ascii="Arial" w:eastAsia="Times New Roman" w:hAnsi="Arial" w:cs="Arial"/>
          <w:bCs/>
          <w:sz w:val="24"/>
          <w:szCs w:val="24"/>
          <w:lang w:val="hr-HR"/>
        </w:rPr>
      </w:pPr>
      <w:r w:rsidRPr="00263CA9">
        <w:rPr>
          <w:rFonts w:ascii="Arial" w:eastAsia="Times New Roman" w:hAnsi="Arial" w:cs="Arial"/>
          <w:bCs/>
          <w:sz w:val="24"/>
          <w:szCs w:val="24"/>
          <w:lang w:val="hr-HR"/>
        </w:rPr>
        <w:lastRenderedPageBreak/>
        <w:t>(1) Ukoliko postoji potreba, a u skladu s mogućnostima, na nivou kantona se mo</w:t>
      </w:r>
      <w:r w:rsidR="00810416">
        <w:rPr>
          <w:rFonts w:ascii="Arial" w:eastAsia="Times New Roman" w:hAnsi="Arial" w:cs="Arial"/>
          <w:bCs/>
          <w:sz w:val="24"/>
          <w:szCs w:val="24"/>
          <w:lang w:val="hr-HR"/>
        </w:rPr>
        <w:t>gu</w:t>
      </w:r>
      <w:r w:rsidRPr="00263CA9">
        <w:rPr>
          <w:rFonts w:ascii="Arial" w:eastAsia="Times New Roman" w:hAnsi="Arial" w:cs="Arial"/>
          <w:bCs/>
          <w:sz w:val="24"/>
          <w:szCs w:val="24"/>
          <w:lang w:val="hr-HR"/>
        </w:rPr>
        <w:t xml:space="preserve"> formirati </w:t>
      </w:r>
      <w:r w:rsidR="00810416">
        <w:rPr>
          <w:rFonts w:ascii="Arial" w:eastAsia="Times New Roman" w:hAnsi="Arial" w:cs="Arial"/>
          <w:bCs/>
          <w:sz w:val="24"/>
          <w:szCs w:val="24"/>
          <w:lang w:val="hr-HR"/>
        </w:rPr>
        <w:t>timovi</w:t>
      </w:r>
      <w:r w:rsidRPr="00263CA9">
        <w:rPr>
          <w:rFonts w:ascii="Arial" w:eastAsia="Times New Roman" w:hAnsi="Arial" w:cs="Arial"/>
          <w:bCs/>
          <w:sz w:val="24"/>
          <w:szCs w:val="24"/>
          <w:lang w:val="hr-HR"/>
        </w:rPr>
        <w:t xml:space="preserve"> za hraniteljstvo koji bi</w:t>
      </w:r>
      <w:r w:rsidR="00810416">
        <w:rPr>
          <w:rFonts w:ascii="Arial" w:eastAsia="Times New Roman" w:hAnsi="Arial" w:cs="Arial"/>
          <w:bCs/>
          <w:sz w:val="24"/>
          <w:szCs w:val="24"/>
          <w:lang w:val="hr-HR"/>
        </w:rPr>
        <w:t>,</w:t>
      </w:r>
      <w:r w:rsidRPr="00263CA9">
        <w:rPr>
          <w:rFonts w:ascii="Arial" w:eastAsia="Times New Roman" w:hAnsi="Arial" w:cs="Arial"/>
          <w:bCs/>
          <w:sz w:val="24"/>
          <w:szCs w:val="24"/>
          <w:lang w:val="hr-HR"/>
        </w:rPr>
        <w:t xml:space="preserve"> u saradnji sa stručnim radnicima centra koji obavljaju poslove hraniteljstva</w:t>
      </w:r>
      <w:r w:rsidR="00810416">
        <w:rPr>
          <w:rFonts w:ascii="Arial" w:eastAsia="Times New Roman" w:hAnsi="Arial" w:cs="Arial"/>
          <w:bCs/>
          <w:sz w:val="24"/>
          <w:szCs w:val="24"/>
          <w:lang w:val="hr-HR"/>
        </w:rPr>
        <w:t>,</w:t>
      </w:r>
      <w:r w:rsidRPr="00263CA9">
        <w:rPr>
          <w:rFonts w:ascii="Arial" w:eastAsia="Times New Roman" w:hAnsi="Arial" w:cs="Arial"/>
          <w:bCs/>
          <w:sz w:val="24"/>
          <w:szCs w:val="24"/>
          <w:lang w:val="hr-HR"/>
        </w:rPr>
        <w:t xml:space="preserve"> sudjelova</w:t>
      </w:r>
      <w:r w:rsidR="00810416">
        <w:rPr>
          <w:rFonts w:ascii="Arial" w:eastAsia="Times New Roman" w:hAnsi="Arial" w:cs="Arial"/>
          <w:bCs/>
          <w:sz w:val="24"/>
          <w:szCs w:val="24"/>
          <w:lang w:val="hr-HR"/>
        </w:rPr>
        <w:t>li</w:t>
      </w:r>
      <w:r w:rsidRPr="00263CA9">
        <w:rPr>
          <w:rFonts w:ascii="Arial" w:eastAsia="Times New Roman" w:hAnsi="Arial" w:cs="Arial"/>
          <w:bCs/>
          <w:sz w:val="24"/>
          <w:szCs w:val="24"/>
          <w:lang w:val="hr-HR"/>
        </w:rPr>
        <w:t xml:space="preserve"> u procjeni potreba, izboru i pripremi hranitelja, praćenju pružanja usluga i osposobljavanja hranitelja, te </w:t>
      </w:r>
      <w:r w:rsidR="00C60E89">
        <w:rPr>
          <w:rFonts w:ascii="Arial" w:eastAsia="Times New Roman" w:hAnsi="Arial" w:cs="Arial"/>
          <w:bCs/>
          <w:sz w:val="24"/>
          <w:szCs w:val="24"/>
          <w:lang w:val="hr-HR"/>
        </w:rPr>
        <w:t>pružali</w:t>
      </w:r>
      <w:r w:rsidRPr="00263CA9">
        <w:rPr>
          <w:rFonts w:ascii="Arial" w:eastAsia="Times New Roman" w:hAnsi="Arial" w:cs="Arial"/>
          <w:bCs/>
          <w:sz w:val="24"/>
          <w:szCs w:val="24"/>
          <w:lang w:val="hr-HR"/>
        </w:rPr>
        <w:t xml:space="preserve"> stručnu pomoć i podršku hraniteljima na području kantona.</w:t>
      </w:r>
    </w:p>
    <w:p w:rsidR="009B34AD" w:rsidRDefault="009B34AD" w:rsidP="004534BF">
      <w:pPr>
        <w:rPr>
          <w:rFonts w:ascii="Arial" w:eastAsia="Times New Roman" w:hAnsi="Arial" w:cs="Arial"/>
          <w:bCs/>
          <w:sz w:val="24"/>
          <w:szCs w:val="24"/>
          <w:lang w:val="hr-HR"/>
        </w:rPr>
      </w:pPr>
    </w:p>
    <w:p w:rsidR="006F456E" w:rsidRPr="00263CA9" w:rsidRDefault="006F456E" w:rsidP="004534BF">
      <w:pPr>
        <w:rPr>
          <w:rFonts w:ascii="Arial" w:eastAsia="Times New Roman" w:hAnsi="Arial" w:cs="Arial"/>
          <w:bCs/>
          <w:sz w:val="24"/>
          <w:szCs w:val="24"/>
          <w:lang w:val="hr-HR"/>
        </w:rPr>
      </w:pPr>
      <w:r w:rsidRPr="00263CA9">
        <w:rPr>
          <w:rFonts w:ascii="Arial" w:eastAsia="Times New Roman" w:hAnsi="Arial" w:cs="Arial"/>
          <w:bCs/>
          <w:sz w:val="24"/>
          <w:szCs w:val="24"/>
          <w:lang w:val="hr-HR"/>
        </w:rPr>
        <w:t>(2) Sastav, bro</w:t>
      </w:r>
      <w:r w:rsidR="00E106CC" w:rsidRPr="00263CA9">
        <w:rPr>
          <w:rFonts w:ascii="Arial" w:eastAsia="Times New Roman" w:hAnsi="Arial" w:cs="Arial"/>
          <w:bCs/>
          <w:sz w:val="24"/>
          <w:szCs w:val="24"/>
          <w:lang w:val="hr-HR"/>
        </w:rPr>
        <w:t xml:space="preserve">j članova, potrebna sprema, djelokrug rada i ostala pitanja vezana za imenovanje </w:t>
      </w:r>
      <w:r w:rsidR="00810416">
        <w:rPr>
          <w:rFonts w:ascii="Arial" w:eastAsia="Times New Roman" w:hAnsi="Arial" w:cs="Arial"/>
          <w:bCs/>
          <w:sz w:val="24"/>
          <w:szCs w:val="24"/>
          <w:lang w:val="hr-HR"/>
        </w:rPr>
        <w:t>timova</w:t>
      </w:r>
      <w:r w:rsidR="00E106CC" w:rsidRPr="00263CA9">
        <w:rPr>
          <w:rFonts w:ascii="Arial" w:eastAsia="Times New Roman" w:hAnsi="Arial" w:cs="Arial"/>
          <w:bCs/>
          <w:sz w:val="24"/>
          <w:szCs w:val="24"/>
          <w:lang w:val="hr-HR"/>
        </w:rPr>
        <w:t xml:space="preserve"> za hraniteljstvo </w:t>
      </w:r>
      <w:r w:rsidR="00444FF6" w:rsidRPr="00263CA9">
        <w:rPr>
          <w:rFonts w:ascii="Arial" w:eastAsia="Times New Roman" w:hAnsi="Arial" w:cs="Arial"/>
          <w:bCs/>
          <w:sz w:val="24"/>
          <w:szCs w:val="24"/>
          <w:lang w:val="hr-HR"/>
        </w:rPr>
        <w:t xml:space="preserve">određuje </w:t>
      </w:r>
      <w:r w:rsidR="007C3764" w:rsidRPr="00263CA9">
        <w:rPr>
          <w:rFonts w:ascii="Arial" w:eastAsia="Times New Roman" w:hAnsi="Arial" w:cs="Arial"/>
          <w:bCs/>
          <w:sz w:val="24"/>
          <w:szCs w:val="24"/>
          <w:lang w:val="hr-HR"/>
        </w:rPr>
        <w:t>kantonalni ministar</w:t>
      </w:r>
      <w:r w:rsidR="007C3764" w:rsidRPr="00263CA9">
        <w:rPr>
          <w:rFonts w:ascii="Arial" w:eastAsia="Times New Roman" w:hAnsi="Arial" w:cs="Arial"/>
          <w:sz w:val="24"/>
          <w:szCs w:val="24"/>
          <w:lang w:val="hr-HR"/>
        </w:rPr>
        <w:t xml:space="preserve"> nadležan za oblast socijalne zaštite</w:t>
      </w:r>
      <w:r w:rsidR="00E106CC" w:rsidRPr="00263CA9">
        <w:rPr>
          <w:rFonts w:ascii="Arial" w:eastAsia="Times New Roman" w:hAnsi="Arial" w:cs="Arial"/>
          <w:bCs/>
          <w:sz w:val="24"/>
          <w:szCs w:val="24"/>
          <w:lang w:val="hr-HR"/>
        </w:rPr>
        <w:t xml:space="preserve">. </w:t>
      </w:r>
    </w:p>
    <w:p w:rsidR="009B645A" w:rsidRDefault="009B645A" w:rsidP="004534BF">
      <w:pPr>
        <w:rPr>
          <w:rFonts w:ascii="Arial" w:eastAsia="Times New Roman" w:hAnsi="Arial" w:cs="Arial"/>
          <w:bCs/>
          <w:sz w:val="24"/>
          <w:szCs w:val="24"/>
          <w:lang w:val="hr-HR"/>
        </w:rPr>
      </w:pPr>
    </w:p>
    <w:p w:rsidR="009B34AD" w:rsidRPr="00263CA9" w:rsidRDefault="009B34AD" w:rsidP="004534BF">
      <w:pPr>
        <w:rPr>
          <w:rFonts w:ascii="Arial" w:eastAsia="Times New Roman" w:hAnsi="Arial" w:cs="Arial"/>
          <w:bCs/>
          <w:sz w:val="24"/>
          <w:szCs w:val="24"/>
          <w:lang w:val="hr-HR"/>
        </w:rPr>
      </w:pPr>
    </w:p>
    <w:p w:rsidR="00B12183" w:rsidRPr="00263CA9" w:rsidRDefault="00961047" w:rsidP="004534BF">
      <w:pPr>
        <w:jc w:val="center"/>
        <w:rPr>
          <w:rFonts w:ascii="Arial" w:eastAsia="Times New Roman" w:hAnsi="Arial" w:cs="Arial"/>
          <w:b/>
          <w:sz w:val="24"/>
          <w:szCs w:val="24"/>
          <w:lang w:val="hr-HR"/>
        </w:rPr>
      </w:pPr>
      <w:r w:rsidRPr="00263CA9">
        <w:rPr>
          <w:rFonts w:ascii="Arial" w:eastAsia="Times New Roman" w:hAnsi="Arial" w:cs="Arial"/>
          <w:b/>
          <w:sz w:val="24"/>
          <w:szCs w:val="24"/>
          <w:lang w:val="hr-HR"/>
        </w:rPr>
        <w:t>POGLAVLJE</w:t>
      </w:r>
      <w:r w:rsidR="00B12183" w:rsidRPr="00263CA9">
        <w:rPr>
          <w:rFonts w:ascii="Arial" w:eastAsia="Times New Roman" w:hAnsi="Arial" w:cs="Arial"/>
          <w:b/>
          <w:sz w:val="24"/>
          <w:szCs w:val="24"/>
          <w:lang w:val="hr-HR"/>
        </w:rPr>
        <w:t xml:space="preserve"> X - </w:t>
      </w:r>
      <w:r w:rsidR="00B12183" w:rsidRPr="00263CA9">
        <w:rPr>
          <w:rFonts w:ascii="Arial" w:eastAsia="Times New Roman" w:hAnsi="Arial" w:cs="Arial"/>
          <w:b/>
          <w:color w:val="000000"/>
          <w:sz w:val="24"/>
          <w:szCs w:val="24"/>
          <w:lang w:val="hr-HR"/>
        </w:rPr>
        <w:t xml:space="preserve">PRAVA I OBAVEZE </w:t>
      </w:r>
      <w:r w:rsidR="004B6734">
        <w:rPr>
          <w:rFonts w:ascii="Arial" w:eastAsia="Times New Roman" w:hAnsi="Arial" w:cs="Arial"/>
          <w:b/>
          <w:color w:val="000000"/>
          <w:sz w:val="24"/>
          <w:szCs w:val="24"/>
          <w:lang w:val="hr-HR"/>
        </w:rPr>
        <w:t>HRANJENIKA</w:t>
      </w:r>
    </w:p>
    <w:p w:rsidR="009B34AD" w:rsidRDefault="009B34AD" w:rsidP="004534BF">
      <w:pPr>
        <w:jc w:val="center"/>
        <w:rPr>
          <w:rFonts w:ascii="Arial" w:eastAsia="Times New Roman" w:hAnsi="Arial" w:cs="Arial"/>
          <w:color w:val="000000"/>
          <w:sz w:val="24"/>
          <w:szCs w:val="24"/>
          <w:lang w:val="hr-HR"/>
        </w:rPr>
      </w:pPr>
    </w:p>
    <w:p w:rsidR="008D7001" w:rsidRPr="00263CA9" w:rsidRDefault="008D7001" w:rsidP="004534BF">
      <w:pPr>
        <w:jc w:val="center"/>
        <w:rPr>
          <w:rFonts w:ascii="Arial" w:eastAsia="Times New Roman" w:hAnsi="Arial" w:cs="Arial"/>
          <w:color w:val="000000"/>
          <w:sz w:val="24"/>
          <w:szCs w:val="24"/>
          <w:lang w:val="hr-HR"/>
        </w:rPr>
      </w:pPr>
      <w:r w:rsidRPr="00263CA9">
        <w:rPr>
          <w:rFonts w:ascii="Arial" w:eastAsia="Times New Roman" w:hAnsi="Arial" w:cs="Arial"/>
          <w:color w:val="000000"/>
          <w:sz w:val="24"/>
          <w:szCs w:val="24"/>
          <w:lang w:val="hr-HR"/>
        </w:rPr>
        <w:t>Član 4</w:t>
      </w:r>
      <w:r w:rsidR="00A67D45" w:rsidRPr="00263CA9">
        <w:rPr>
          <w:rFonts w:ascii="Arial" w:eastAsia="Times New Roman" w:hAnsi="Arial" w:cs="Arial"/>
          <w:color w:val="000000"/>
          <w:sz w:val="24"/>
          <w:szCs w:val="24"/>
          <w:lang w:val="hr-HR"/>
        </w:rPr>
        <w:t>7</w:t>
      </w:r>
      <w:r w:rsidRPr="00263CA9">
        <w:rPr>
          <w:rFonts w:ascii="Arial" w:eastAsia="Times New Roman" w:hAnsi="Arial" w:cs="Arial"/>
          <w:color w:val="000000"/>
          <w:sz w:val="24"/>
          <w:szCs w:val="24"/>
          <w:lang w:val="hr-HR"/>
        </w:rPr>
        <w:t>.</w:t>
      </w:r>
    </w:p>
    <w:p w:rsidR="008D7001" w:rsidRDefault="008D7001" w:rsidP="004534BF">
      <w:pPr>
        <w:jc w:val="center"/>
        <w:rPr>
          <w:rFonts w:ascii="Arial" w:eastAsia="Times New Roman" w:hAnsi="Arial" w:cs="Arial"/>
          <w:color w:val="000000"/>
          <w:sz w:val="24"/>
          <w:szCs w:val="24"/>
          <w:lang w:val="hr-HR"/>
        </w:rPr>
      </w:pPr>
      <w:r w:rsidRPr="00263CA9">
        <w:rPr>
          <w:rFonts w:ascii="Arial" w:eastAsia="Times New Roman" w:hAnsi="Arial" w:cs="Arial"/>
          <w:color w:val="000000"/>
          <w:sz w:val="24"/>
          <w:szCs w:val="24"/>
          <w:lang w:val="hr-HR"/>
        </w:rPr>
        <w:t xml:space="preserve">(Obaveze </w:t>
      </w:r>
      <w:r w:rsidR="004B6734">
        <w:rPr>
          <w:rFonts w:ascii="Arial" w:eastAsia="Times New Roman" w:hAnsi="Arial" w:cs="Arial"/>
          <w:bCs/>
          <w:sz w:val="24"/>
          <w:szCs w:val="24"/>
          <w:lang w:val="hr-HR"/>
        </w:rPr>
        <w:t>hranjenika</w:t>
      </w:r>
      <w:r w:rsidRPr="00263CA9">
        <w:rPr>
          <w:rFonts w:ascii="Arial" w:eastAsia="Times New Roman" w:hAnsi="Arial" w:cs="Arial"/>
          <w:color w:val="000000"/>
          <w:sz w:val="24"/>
          <w:szCs w:val="24"/>
          <w:lang w:val="hr-HR"/>
        </w:rPr>
        <w:t>)</w:t>
      </w:r>
    </w:p>
    <w:p w:rsidR="009B34AD" w:rsidRPr="00263CA9" w:rsidRDefault="009B34AD" w:rsidP="004534BF">
      <w:pPr>
        <w:jc w:val="center"/>
        <w:rPr>
          <w:rFonts w:ascii="Arial" w:eastAsia="Times New Roman" w:hAnsi="Arial" w:cs="Arial"/>
          <w:color w:val="000000"/>
          <w:sz w:val="24"/>
          <w:szCs w:val="24"/>
          <w:lang w:val="hr-HR"/>
        </w:rPr>
      </w:pPr>
    </w:p>
    <w:p w:rsidR="008D7001" w:rsidRPr="00263CA9" w:rsidRDefault="008D7001" w:rsidP="004534BF">
      <w:pPr>
        <w:rPr>
          <w:rFonts w:ascii="Arial" w:eastAsia="Times New Roman" w:hAnsi="Arial" w:cs="Arial"/>
          <w:sz w:val="24"/>
          <w:szCs w:val="24"/>
          <w:lang w:val="hr-HR"/>
        </w:rPr>
      </w:pPr>
      <w:r w:rsidRPr="00263CA9">
        <w:rPr>
          <w:rFonts w:ascii="Arial" w:eastAsia="Times New Roman" w:hAnsi="Arial" w:cs="Arial"/>
          <w:sz w:val="24"/>
          <w:szCs w:val="24"/>
          <w:lang w:val="hr-HR"/>
        </w:rPr>
        <w:t xml:space="preserve">(1) </w:t>
      </w:r>
      <w:r w:rsidR="000C355B" w:rsidRPr="000C355B">
        <w:rPr>
          <w:rFonts w:ascii="Arial" w:eastAsia="Times New Roman" w:hAnsi="Arial" w:cs="Arial"/>
          <w:sz w:val="24"/>
          <w:szCs w:val="24"/>
          <w:lang w:val="hr-HR"/>
        </w:rPr>
        <w:t>Hranjenik</w:t>
      </w:r>
      <w:r w:rsidRPr="00263CA9">
        <w:rPr>
          <w:rFonts w:ascii="Arial" w:eastAsia="Times New Roman" w:hAnsi="Arial" w:cs="Arial"/>
          <w:sz w:val="24"/>
          <w:szCs w:val="24"/>
          <w:lang w:val="hr-HR"/>
        </w:rPr>
        <w:t xml:space="preserve"> u skladu s individualnim planom rada obavezan je aktivno sudjelovati u ostvarivanju odabranih ciljeva, izvršavati preuzete obaveze i inicirati preispitivanje sv</w:t>
      </w:r>
      <w:r w:rsidR="00444FF6" w:rsidRPr="00263CA9">
        <w:rPr>
          <w:rFonts w:ascii="Arial" w:eastAsia="Times New Roman" w:hAnsi="Arial" w:cs="Arial"/>
          <w:sz w:val="24"/>
          <w:szCs w:val="24"/>
          <w:lang w:val="hr-HR"/>
        </w:rPr>
        <w:t>og</w:t>
      </w:r>
      <w:r w:rsidRPr="00263CA9">
        <w:rPr>
          <w:rFonts w:ascii="Arial" w:eastAsia="Times New Roman" w:hAnsi="Arial" w:cs="Arial"/>
          <w:sz w:val="24"/>
          <w:szCs w:val="24"/>
          <w:lang w:val="hr-HR"/>
        </w:rPr>
        <w:t xml:space="preserve"> individualnog plana </w:t>
      </w:r>
      <w:r w:rsidR="00290FFD" w:rsidRPr="00263CA9">
        <w:rPr>
          <w:rFonts w:ascii="Arial" w:eastAsia="Times New Roman" w:hAnsi="Arial" w:cs="Arial"/>
          <w:sz w:val="24"/>
          <w:szCs w:val="24"/>
          <w:lang w:val="hr-HR"/>
        </w:rPr>
        <w:t xml:space="preserve">rada </w:t>
      </w:r>
      <w:r w:rsidRPr="00263CA9">
        <w:rPr>
          <w:rFonts w:ascii="Arial" w:eastAsia="Times New Roman" w:hAnsi="Arial" w:cs="Arial"/>
          <w:sz w:val="24"/>
          <w:szCs w:val="24"/>
          <w:lang w:val="hr-HR"/>
        </w:rPr>
        <w:t>u s</w:t>
      </w:r>
      <w:r w:rsidR="00444FF6" w:rsidRPr="00263CA9">
        <w:rPr>
          <w:rFonts w:ascii="Arial" w:eastAsia="Times New Roman" w:hAnsi="Arial" w:cs="Arial"/>
          <w:sz w:val="24"/>
          <w:szCs w:val="24"/>
          <w:lang w:val="hr-HR"/>
        </w:rPr>
        <w:t>lučaju novih okolnosti koje uti</w:t>
      </w:r>
      <w:r w:rsidRPr="00263CA9">
        <w:rPr>
          <w:rFonts w:ascii="Arial" w:eastAsia="Times New Roman" w:hAnsi="Arial" w:cs="Arial"/>
          <w:sz w:val="24"/>
          <w:szCs w:val="24"/>
          <w:lang w:val="hr-HR"/>
        </w:rPr>
        <w:t>ču na njegovo provođenje.</w:t>
      </w:r>
    </w:p>
    <w:p w:rsidR="009B34AD" w:rsidRDefault="009B34AD" w:rsidP="009B34AD">
      <w:pPr>
        <w:pStyle w:val="ListParagraph"/>
        <w:ind w:left="0"/>
        <w:rPr>
          <w:rFonts w:ascii="Arial" w:eastAsia="Times New Roman" w:hAnsi="Arial" w:cs="Arial"/>
          <w:sz w:val="24"/>
          <w:szCs w:val="24"/>
          <w:lang w:val="hr-HR"/>
        </w:rPr>
      </w:pPr>
    </w:p>
    <w:p w:rsidR="008D7001" w:rsidRPr="00263CA9" w:rsidRDefault="009B34AD" w:rsidP="009B34AD">
      <w:pPr>
        <w:pStyle w:val="ListParagraph"/>
        <w:ind w:left="0"/>
        <w:rPr>
          <w:rFonts w:ascii="Arial" w:eastAsia="Times New Roman" w:hAnsi="Arial" w:cs="Arial"/>
          <w:sz w:val="24"/>
          <w:szCs w:val="24"/>
          <w:lang w:val="hr-HR"/>
        </w:rPr>
      </w:pPr>
      <w:r>
        <w:rPr>
          <w:rFonts w:ascii="Arial" w:eastAsia="Times New Roman" w:hAnsi="Arial" w:cs="Arial"/>
          <w:sz w:val="24"/>
          <w:szCs w:val="24"/>
          <w:lang w:val="hr-HR"/>
        </w:rPr>
        <w:t xml:space="preserve">(2) </w:t>
      </w:r>
      <w:r w:rsidR="000C355B" w:rsidRPr="000C355B">
        <w:rPr>
          <w:rFonts w:ascii="Arial" w:eastAsia="Times New Roman" w:hAnsi="Arial" w:cs="Arial"/>
          <w:sz w:val="24"/>
          <w:szCs w:val="24"/>
          <w:lang w:val="hr-HR"/>
        </w:rPr>
        <w:t>Hranjenik</w:t>
      </w:r>
      <w:r w:rsidR="009114EC" w:rsidRPr="00263CA9">
        <w:rPr>
          <w:rFonts w:ascii="Arial" w:eastAsia="Times New Roman" w:hAnsi="Arial" w:cs="Arial"/>
          <w:sz w:val="24"/>
          <w:szCs w:val="24"/>
          <w:lang w:val="hr-HR"/>
        </w:rPr>
        <w:t xml:space="preserve"> </w:t>
      </w:r>
      <w:r>
        <w:rPr>
          <w:rFonts w:ascii="Arial" w:eastAsia="Times New Roman" w:hAnsi="Arial" w:cs="Arial"/>
          <w:sz w:val="24"/>
          <w:szCs w:val="24"/>
          <w:lang w:val="hr-HR"/>
        </w:rPr>
        <w:t xml:space="preserve">je obavezan </w:t>
      </w:r>
      <w:r w:rsidR="009114EC" w:rsidRPr="00263CA9">
        <w:rPr>
          <w:rFonts w:ascii="Arial" w:eastAsia="Times New Roman" w:hAnsi="Arial" w:cs="Arial"/>
          <w:sz w:val="24"/>
          <w:szCs w:val="24"/>
          <w:lang w:val="hr-HR"/>
        </w:rPr>
        <w:t>pošti</w:t>
      </w:r>
      <w:r w:rsidR="008D7001" w:rsidRPr="00263CA9">
        <w:rPr>
          <w:rFonts w:ascii="Arial" w:eastAsia="Times New Roman" w:hAnsi="Arial" w:cs="Arial"/>
          <w:sz w:val="24"/>
          <w:szCs w:val="24"/>
          <w:lang w:val="hr-HR"/>
        </w:rPr>
        <w:t xml:space="preserve">vati pravila porodičnog života u hraniteljskoj porodici i pravila ponašanja prema hranitelju i drugim </w:t>
      </w:r>
      <w:r w:rsidR="000B3060">
        <w:rPr>
          <w:rFonts w:ascii="Arial" w:eastAsia="Times New Roman" w:hAnsi="Arial" w:cs="Arial"/>
          <w:sz w:val="24"/>
          <w:szCs w:val="24"/>
          <w:lang w:val="hr-HR"/>
        </w:rPr>
        <w:t>hranjenicima</w:t>
      </w:r>
      <w:r w:rsidR="008D7001" w:rsidRPr="00263CA9">
        <w:rPr>
          <w:rFonts w:ascii="Arial" w:eastAsia="Times New Roman" w:hAnsi="Arial" w:cs="Arial"/>
          <w:sz w:val="24"/>
          <w:szCs w:val="24"/>
          <w:lang w:val="hr-HR"/>
        </w:rPr>
        <w:t>.</w:t>
      </w:r>
    </w:p>
    <w:p w:rsidR="009B34AD" w:rsidRDefault="009B34AD" w:rsidP="009B34AD">
      <w:pPr>
        <w:pStyle w:val="ListParagraph"/>
        <w:ind w:left="0"/>
        <w:rPr>
          <w:rFonts w:ascii="Arial" w:eastAsia="Times New Roman" w:hAnsi="Arial" w:cs="Arial"/>
          <w:sz w:val="24"/>
          <w:szCs w:val="24"/>
          <w:lang w:val="hr-HR"/>
        </w:rPr>
      </w:pPr>
    </w:p>
    <w:p w:rsidR="008D7001" w:rsidRPr="00263CA9" w:rsidRDefault="009B34AD" w:rsidP="009B34AD">
      <w:pPr>
        <w:pStyle w:val="ListParagraph"/>
        <w:ind w:left="0"/>
        <w:rPr>
          <w:rFonts w:ascii="Arial" w:eastAsia="Times New Roman" w:hAnsi="Arial" w:cs="Arial"/>
          <w:sz w:val="24"/>
          <w:szCs w:val="24"/>
          <w:lang w:val="hr-HR"/>
        </w:rPr>
      </w:pPr>
      <w:r>
        <w:rPr>
          <w:rFonts w:ascii="Arial" w:eastAsia="Times New Roman" w:hAnsi="Arial" w:cs="Arial"/>
          <w:sz w:val="24"/>
          <w:szCs w:val="24"/>
          <w:lang w:val="hr-HR"/>
        </w:rPr>
        <w:t xml:space="preserve">(3) </w:t>
      </w:r>
      <w:r w:rsidR="008D7001" w:rsidRPr="00263CA9">
        <w:rPr>
          <w:rFonts w:ascii="Arial" w:eastAsia="Times New Roman" w:hAnsi="Arial" w:cs="Arial"/>
          <w:sz w:val="24"/>
          <w:szCs w:val="24"/>
          <w:lang w:val="hr-HR"/>
        </w:rPr>
        <w:t xml:space="preserve">Ukoliko nastanu problemi u odnosima </w:t>
      </w:r>
      <w:r w:rsidR="00693577">
        <w:rPr>
          <w:rFonts w:ascii="Arial" w:eastAsia="Times New Roman" w:hAnsi="Arial" w:cs="Arial"/>
          <w:sz w:val="24"/>
          <w:szCs w:val="24"/>
          <w:lang w:val="hr-HR"/>
        </w:rPr>
        <w:t>hranjenik</w:t>
      </w:r>
      <w:r w:rsidR="008D7001" w:rsidRPr="00263CA9">
        <w:rPr>
          <w:rFonts w:ascii="Arial" w:eastAsia="Times New Roman" w:hAnsi="Arial" w:cs="Arial"/>
          <w:sz w:val="24"/>
          <w:szCs w:val="24"/>
          <w:lang w:val="hr-HR"/>
        </w:rPr>
        <w:t xml:space="preserve">a s hraniteljem oko svakodnevnih obaveza, načina korištenja slobodnog vremena, u komunikaciji s članovima vlastite porodice, brizi </w:t>
      </w:r>
      <w:r w:rsidR="00693577">
        <w:rPr>
          <w:rFonts w:ascii="Arial" w:eastAsia="Times New Roman" w:hAnsi="Arial" w:cs="Arial"/>
          <w:sz w:val="24"/>
          <w:szCs w:val="24"/>
          <w:lang w:val="hr-HR"/>
        </w:rPr>
        <w:t>hranjenik</w:t>
      </w:r>
      <w:r w:rsidR="008D7001" w:rsidRPr="00263CA9">
        <w:rPr>
          <w:rFonts w:ascii="Arial" w:eastAsia="Times New Roman" w:hAnsi="Arial" w:cs="Arial"/>
          <w:sz w:val="24"/>
          <w:szCs w:val="24"/>
          <w:lang w:val="hr-HR"/>
        </w:rPr>
        <w:t xml:space="preserve">a o svome zdravlju, u kontaktima s lokalnom zajednicom i slično, </w:t>
      </w:r>
      <w:r w:rsidR="00693577">
        <w:rPr>
          <w:rFonts w:ascii="Arial" w:eastAsia="Times New Roman" w:hAnsi="Arial" w:cs="Arial"/>
          <w:sz w:val="24"/>
          <w:szCs w:val="24"/>
          <w:lang w:val="hr-HR"/>
        </w:rPr>
        <w:t>hranjenik</w:t>
      </w:r>
      <w:r w:rsidR="008D7001" w:rsidRPr="00263CA9">
        <w:rPr>
          <w:rFonts w:ascii="Arial" w:eastAsia="Times New Roman" w:hAnsi="Arial" w:cs="Arial"/>
          <w:sz w:val="24"/>
          <w:szCs w:val="24"/>
          <w:lang w:val="hr-HR"/>
        </w:rPr>
        <w:t xml:space="preserve"> je obavezan uspostaviti s</w:t>
      </w:r>
      <w:r w:rsidR="00444FF6" w:rsidRPr="00263CA9">
        <w:rPr>
          <w:rFonts w:ascii="Arial" w:eastAsia="Times New Roman" w:hAnsi="Arial" w:cs="Arial"/>
          <w:sz w:val="24"/>
          <w:szCs w:val="24"/>
          <w:lang w:val="hr-HR"/>
        </w:rPr>
        <w:t>a</w:t>
      </w:r>
      <w:r w:rsidR="008D7001" w:rsidRPr="00263CA9">
        <w:rPr>
          <w:rFonts w:ascii="Arial" w:eastAsia="Times New Roman" w:hAnsi="Arial" w:cs="Arial"/>
          <w:sz w:val="24"/>
          <w:szCs w:val="24"/>
          <w:lang w:val="hr-HR"/>
        </w:rPr>
        <w:t xml:space="preserve">radnju s hraniteljem i sporazumno s njim i voditeljem njegovog individualnog plana </w:t>
      </w:r>
      <w:r w:rsidR="00290FFD" w:rsidRPr="00263CA9">
        <w:rPr>
          <w:rFonts w:ascii="Arial" w:eastAsia="Times New Roman" w:hAnsi="Arial" w:cs="Arial"/>
          <w:sz w:val="24"/>
          <w:szCs w:val="24"/>
          <w:lang w:val="hr-HR"/>
        </w:rPr>
        <w:t xml:space="preserve">rada </w:t>
      </w:r>
      <w:r w:rsidR="008D7001" w:rsidRPr="00263CA9">
        <w:rPr>
          <w:rFonts w:ascii="Arial" w:eastAsia="Times New Roman" w:hAnsi="Arial" w:cs="Arial"/>
          <w:sz w:val="24"/>
          <w:szCs w:val="24"/>
          <w:lang w:val="hr-HR"/>
        </w:rPr>
        <w:t>nastojati riješiti nastale probleme.</w:t>
      </w:r>
    </w:p>
    <w:p w:rsidR="008D7001" w:rsidRPr="00263CA9" w:rsidRDefault="008D7001" w:rsidP="004534BF">
      <w:pPr>
        <w:jc w:val="left"/>
        <w:rPr>
          <w:rFonts w:ascii="Arial" w:eastAsia="Times New Roman" w:hAnsi="Arial" w:cs="Arial"/>
          <w:color w:val="000000"/>
          <w:sz w:val="24"/>
          <w:szCs w:val="24"/>
          <w:lang w:val="hr-HR"/>
        </w:rPr>
      </w:pPr>
      <w:r w:rsidRPr="00263CA9">
        <w:rPr>
          <w:rFonts w:ascii="Arial" w:eastAsia="Times New Roman" w:hAnsi="Arial" w:cs="Arial"/>
          <w:color w:val="000000"/>
          <w:sz w:val="24"/>
          <w:szCs w:val="24"/>
          <w:lang w:val="hr-HR"/>
        </w:rPr>
        <w:t> </w:t>
      </w:r>
    </w:p>
    <w:p w:rsidR="008D7001" w:rsidRPr="00263CA9" w:rsidRDefault="008D7001" w:rsidP="004534BF">
      <w:pPr>
        <w:jc w:val="center"/>
        <w:rPr>
          <w:rFonts w:ascii="Arial" w:eastAsia="Times New Roman" w:hAnsi="Arial" w:cs="Arial"/>
          <w:color w:val="000000"/>
          <w:sz w:val="24"/>
          <w:szCs w:val="24"/>
          <w:lang w:val="hr-HR"/>
        </w:rPr>
      </w:pPr>
      <w:r w:rsidRPr="00263CA9">
        <w:rPr>
          <w:rFonts w:ascii="Arial" w:eastAsia="Times New Roman" w:hAnsi="Arial" w:cs="Arial"/>
          <w:color w:val="000000"/>
          <w:sz w:val="24"/>
          <w:szCs w:val="24"/>
          <w:lang w:val="hr-HR"/>
        </w:rPr>
        <w:t>Član 4</w:t>
      </w:r>
      <w:r w:rsidR="00A67D45" w:rsidRPr="00263CA9">
        <w:rPr>
          <w:rFonts w:ascii="Arial" w:eastAsia="Times New Roman" w:hAnsi="Arial" w:cs="Arial"/>
          <w:color w:val="000000"/>
          <w:sz w:val="24"/>
          <w:szCs w:val="24"/>
          <w:lang w:val="hr-HR"/>
        </w:rPr>
        <w:t>8</w:t>
      </w:r>
      <w:r w:rsidRPr="00263CA9">
        <w:rPr>
          <w:rFonts w:ascii="Arial" w:eastAsia="Times New Roman" w:hAnsi="Arial" w:cs="Arial"/>
          <w:color w:val="000000"/>
          <w:sz w:val="24"/>
          <w:szCs w:val="24"/>
          <w:lang w:val="hr-HR"/>
        </w:rPr>
        <w:t>.</w:t>
      </w:r>
    </w:p>
    <w:p w:rsidR="008D7001" w:rsidRDefault="00773E97" w:rsidP="004534BF">
      <w:pPr>
        <w:jc w:val="center"/>
        <w:rPr>
          <w:rFonts w:ascii="Arial" w:eastAsia="Times New Roman" w:hAnsi="Arial" w:cs="Arial"/>
          <w:color w:val="000000"/>
          <w:sz w:val="24"/>
          <w:szCs w:val="24"/>
          <w:lang w:val="hr-HR"/>
        </w:rPr>
      </w:pPr>
      <w:r w:rsidRPr="00263CA9">
        <w:rPr>
          <w:rFonts w:ascii="Arial" w:eastAsia="Times New Roman" w:hAnsi="Arial" w:cs="Arial"/>
          <w:color w:val="000000"/>
          <w:sz w:val="24"/>
          <w:szCs w:val="24"/>
          <w:lang w:val="hr-HR"/>
        </w:rPr>
        <w:t>(Prava djeteta i odraslog lica</w:t>
      </w:r>
      <w:r w:rsidR="008D7001" w:rsidRPr="00263CA9">
        <w:rPr>
          <w:rFonts w:ascii="Arial" w:eastAsia="Times New Roman" w:hAnsi="Arial" w:cs="Arial"/>
          <w:color w:val="000000"/>
          <w:sz w:val="24"/>
          <w:szCs w:val="24"/>
          <w:lang w:val="hr-HR"/>
        </w:rPr>
        <w:t>)</w:t>
      </w:r>
    </w:p>
    <w:p w:rsidR="009B34AD" w:rsidRPr="00263CA9" w:rsidRDefault="009B34AD" w:rsidP="004534BF">
      <w:pPr>
        <w:jc w:val="center"/>
        <w:rPr>
          <w:rFonts w:ascii="Arial" w:eastAsia="Times New Roman" w:hAnsi="Arial" w:cs="Arial"/>
          <w:color w:val="000000"/>
          <w:sz w:val="24"/>
          <w:szCs w:val="24"/>
          <w:lang w:val="hr-HR"/>
        </w:rPr>
      </w:pPr>
    </w:p>
    <w:p w:rsidR="009B34AD" w:rsidRDefault="00810416" w:rsidP="009B34AD">
      <w:pPr>
        <w:rPr>
          <w:rFonts w:ascii="Arial" w:eastAsia="Times New Roman" w:hAnsi="Arial" w:cs="Arial"/>
          <w:sz w:val="24"/>
          <w:szCs w:val="24"/>
          <w:lang w:val="hr-HR"/>
        </w:rPr>
      </w:pPr>
      <w:r>
        <w:rPr>
          <w:rFonts w:ascii="Arial" w:eastAsia="Times New Roman" w:hAnsi="Arial" w:cs="Arial"/>
          <w:sz w:val="24"/>
          <w:szCs w:val="24"/>
          <w:lang w:val="hr-HR"/>
        </w:rPr>
        <w:t xml:space="preserve">(1) Dijete koje </w:t>
      </w:r>
      <w:r w:rsidR="008D7001" w:rsidRPr="00263CA9">
        <w:rPr>
          <w:rFonts w:ascii="Arial" w:eastAsia="Times New Roman" w:hAnsi="Arial" w:cs="Arial"/>
          <w:sz w:val="24"/>
          <w:szCs w:val="24"/>
          <w:lang w:val="hr-HR"/>
        </w:rPr>
        <w:t>se nalazi kod hranitelja ili hraniteljske porodice ima pravo:</w:t>
      </w:r>
    </w:p>
    <w:p w:rsidR="009B34AD" w:rsidRDefault="009B34AD" w:rsidP="009B34AD">
      <w:pPr>
        <w:rPr>
          <w:rFonts w:ascii="Arial" w:eastAsia="Times New Roman" w:hAnsi="Arial" w:cs="Arial"/>
          <w:sz w:val="24"/>
          <w:szCs w:val="24"/>
          <w:lang w:val="hr-HR"/>
        </w:rPr>
      </w:pPr>
    </w:p>
    <w:p w:rsidR="009B34AD" w:rsidRDefault="008D7001" w:rsidP="00C22A64">
      <w:pPr>
        <w:pStyle w:val="ListParagraph"/>
        <w:numPr>
          <w:ilvl w:val="0"/>
          <w:numId w:val="23"/>
        </w:numPr>
        <w:rPr>
          <w:rFonts w:ascii="Arial" w:eastAsia="Times New Roman" w:hAnsi="Arial" w:cs="Arial"/>
          <w:sz w:val="24"/>
          <w:szCs w:val="24"/>
          <w:lang w:val="hr-HR"/>
        </w:rPr>
      </w:pPr>
      <w:r w:rsidRPr="009B34AD">
        <w:rPr>
          <w:rFonts w:ascii="Arial" w:eastAsia="Times New Roman" w:hAnsi="Arial" w:cs="Arial"/>
          <w:sz w:val="24"/>
          <w:szCs w:val="24"/>
          <w:lang w:val="hr-HR"/>
        </w:rPr>
        <w:t>u skla</w:t>
      </w:r>
      <w:r w:rsidR="00444FF6" w:rsidRPr="009B34AD">
        <w:rPr>
          <w:rFonts w:ascii="Arial" w:eastAsia="Times New Roman" w:hAnsi="Arial" w:cs="Arial"/>
          <w:sz w:val="24"/>
          <w:szCs w:val="24"/>
          <w:lang w:val="hr-HR"/>
        </w:rPr>
        <w:t>du sa svojom dobi, biti informis</w:t>
      </w:r>
      <w:r w:rsidRPr="009B34AD">
        <w:rPr>
          <w:rFonts w:ascii="Arial" w:eastAsia="Times New Roman" w:hAnsi="Arial" w:cs="Arial"/>
          <w:sz w:val="24"/>
          <w:szCs w:val="24"/>
          <w:lang w:val="hr-HR"/>
        </w:rPr>
        <w:t>ano o svim fazama zbrinjavanja, te biti pripremljeno na smještaj u hraniteljsku porodicu,</w:t>
      </w:r>
    </w:p>
    <w:p w:rsidR="009B34AD" w:rsidRDefault="008D7001" w:rsidP="00C22A64">
      <w:pPr>
        <w:pStyle w:val="ListParagraph"/>
        <w:numPr>
          <w:ilvl w:val="0"/>
          <w:numId w:val="23"/>
        </w:numPr>
        <w:rPr>
          <w:rFonts w:ascii="Arial" w:eastAsia="Times New Roman" w:hAnsi="Arial" w:cs="Arial"/>
          <w:sz w:val="24"/>
          <w:szCs w:val="24"/>
          <w:lang w:val="hr-HR"/>
        </w:rPr>
      </w:pPr>
      <w:r w:rsidRPr="009B34AD">
        <w:rPr>
          <w:rFonts w:ascii="Arial" w:eastAsia="Times New Roman" w:hAnsi="Arial" w:cs="Arial"/>
          <w:sz w:val="24"/>
          <w:szCs w:val="24"/>
          <w:lang w:val="hr-HR"/>
        </w:rPr>
        <w:t>sudjelov</w:t>
      </w:r>
      <w:r w:rsidR="00773E97" w:rsidRPr="009B34AD">
        <w:rPr>
          <w:rFonts w:ascii="Arial" w:eastAsia="Times New Roman" w:hAnsi="Arial" w:cs="Arial"/>
          <w:sz w:val="24"/>
          <w:szCs w:val="24"/>
          <w:lang w:val="hr-HR"/>
        </w:rPr>
        <w:t>ati u donošenju odluka koje uti</w:t>
      </w:r>
      <w:r w:rsidRPr="009B34AD">
        <w:rPr>
          <w:rFonts w:ascii="Arial" w:eastAsia="Times New Roman" w:hAnsi="Arial" w:cs="Arial"/>
          <w:sz w:val="24"/>
          <w:szCs w:val="24"/>
          <w:lang w:val="hr-HR"/>
        </w:rPr>
        <w:t>ču na njegov život,</w:t>
      </w:r>
    </w:p>
    <w:p w:rsidR="009B34AD" w:rsidRDefault="008D7001" w:rsidP="00C22A64">
      <w:pPr>
        <w:pStyle w:val="ListParagraph"/>
        <w:numPr>
          <w:ilvl w:val="0"/>
          <w:numId w:val="23"/>
        </w:numPr>
        <w:rPr>
          <w:rFonts w:ascii="Arial" w:eastAsia="Times New Roman" w:hAnsi="Arial" w:cs="Arial"/>
          <w:sz w:val="24"/>
          <w:szCs w:val="24"/>
          <w:lang w:val="hr-HR"/>
        </w:rPr>
      </w:pPr>
      <w:r w:rsidRPr="009B34AD">
        <w:rPr>
          <w:rFonts w:ascii="Arial" w:eastAsia="Times New Roman" w:hAnsi="Arial" w:cs="Arial"/>
          <w:sz w:val="24"/>
          <w:szCs w:val="24"/>
          <w:lang w:val="hr-HR"/>
        </w:rPr>
        <w:t xml:space="preserve">primati kontinuiranu emocionalnu </w:t>
      </w:r>
      <w:r w:rsidR="00444FF6" w:rsidRPr="009B34AD">
        <w:rPr>
          <w:rFonts w:ascii="Arial" w:eastAsia="Times New Roman" w:hAnsi="Arial" w:cs="Arial"/>
          <w:sz w:val="24"/>
          <w:szCs w:val="24"/>
          <w:lang w:val="hr-HR"/>
        </w:rPr>
        <w:t xml:space="preserve">podršku </w:t>
      </w:r>
      <w:r w:rsidRPr="009B34AD">
        <w:rPr>
          <w:rFonts w:ascii="Arial" w:eastAsia="Times New Roman" w:hAnsi="Arial" w:cs="Arial"/>
          <w:sz w:val="24"/>
          <w:szCs w:val="24"/>
          <w:lang w:val="hr-HR"/>
        </w:rPr>
        <w:t xml:space="preserve">hranitelja usmjerenu na razumijevanje i prihvaćanje razloga trenutne ili trajne nemogućnosti njegovih roditelja da </w:t>
      </w:r>
      <w:r w:rsidR="00444FF6" w:rsidRPr="009B34AD">
        <w:rPr>
          <w:rFonts w:ascii="Arial" w:eastAsia="Times New Roman" w:hAnsi="Arial" w:cs="Arial"/>
          <w:sz w:val="24"/>
          <w:szCs w:val="24"/>
          <w:lang w:val="hr-HR"/>
        </w:rPr>
        <w:t>brinu</w:t>
      </w:r>
      <w:r w:rsidRPr="009B34AD">
        <w:rPr>
          <w:rFonts w:ascii="Arial" w:eastAsia="Times New Roman" w:hAnsi="Arial" w:cs="Arial"/>
          <w:sz w:val="24"/>
          <w:szCs w:val="24"/>
          <w:lang w:val="hr-HR"/>
        </w:rPr>
        <w:t xml:space="preserve"> o njemu,</w:t>
      </w:r>
    </w:p>
    <w:p w:rsidR="009B34AD" w:rsidRDefault="008D7001" w:rsidP="00C22A64">
      <w:pPr>
        <w:pStyle w:val="ListParagraph"/>
        <w:numPr>
          <w:ilvl w:val="0"/>
          <w:numId w:val="23"/>
        </w:numPr>
        <w:rPr>
          <w:rFonts w:ascii="Arial" w:eastAsia="Times New Roman" w:hAnsi="Arial" w:cs="Arial"/>
          <w:sz w:val="24"/>
          <w:szCs w:val="24"/>
          <w:lang w:val="hr-HR"/>
        </w:rPr>
      </w:pPr>
      <w:r w:rsidRPr="009B34AD">
        <w:rPr>
          <w:rFonts w:ascii="Arial" w:eastAsia="Times New Roman" w:hAnsi="Arial" w:cs="Arial"/>
          <w:sz w:val="24"/>
          <w:szCs w:val="24"/>
          <w:lang w:val="hr-HR"/>
        </w:rPr>
        <w:t>na odgoj, obrazovanje, razvijanje vještina, te profesionalno </w:t>
      </w:r>
      <w:r w:rsidRPr="009B34AD">
        <w:rPr>
          <w:rFonts w:ascii="Arial" w:eastAsia="Times New Roman" w:hAnsi="Arial" w:cs="Arial"/>
          <w:bCs/>
          <w:sz w:val="24"/>
          <w:szCs w:val="24"/>
          <w:lang w:val="hr-HR"/>
        </w:rPr>
        <w:t>usmjerenje</w:t>
      </w:r>
      <w:r w:rsidRPr="009B34AD">
        <w:rPr>
          <w:rFonts w:ascii="Arial" w:eastAsia="Times New Roman" w:hAnsi="Arial" w:cs="Arial"/>
          <w:sz w:val="24"/>
          <w:szCs w:val="24"/>
          <w:lang w:val="hr-HR"/>
        </w:rPr>
        <w:t> koje će ga pripremiti za kvalitetan život,</w:t>
      </w:r>
    </w:p>
    <w:p w:rsidR="009B34AD" w:rsidRDefault="008D7001" w:rsidP="00C22A64">
      <w:pPr>
        <w:pStyle w:val="ListParagraph"/>
        <w:numPr>
          <w:ilvl w:val="0"/>
          <w:numId w:val="23"/>
        </w:numPr>
        <w:rPr>
          <w:rFonts w:ascii="Arial" w:eastAsia="Times New Roman" w:hAnsi="Arial" w:cs="Arial"/>
          <w:sz w:val="24"/>
          <w:szCs w:val="24"/>
          <w:lang w:val="hr-HR"/>
        </w:rPr>
      </w:pPr>
      <w:r w:rsidRPr="009B34AD">
        <w:rPr>
          <w:rFonts w:ascii="Arial" w:eastAsia="Times New Roman" w:hAnsi="Arial" w:cs="Arial"/>
          <w:sz w:val="24"/>
          <w:szCs w:val="24"/>
          <w:lang w:val="hr-HR"/>
        </w:rPr>
        <w:t>na dostupnost</w:t>
      </w:r>
      <w:r w:rsidR="00C70B4C" w:rsidRPr="009B34AD">
        <w:rPr>
          <w:rFonts w:ascii="Arial" w:eastAsia="Times New Roman" w:hAnsi="Arial" w:cs="Arial"/>
          <w:sz w:val="24"/>
          <w:szCs w:val="24"/>
          <w:lang w:val="hr-HR"/>
        </w:rPr>
        <w:t xml:space="preserve"> usluga i programa podrške</w:t>
      </w:r>
      <w:r w:rsidRPr="009B34AD">
        <w:rPr>
          <w:rFonts w:ascii="Arial" w:eastAsia="Times New Roman" w:hAnsi="Arial" w:cs="Arial"/>
          <w:sz w:val="24"/>
          <w:szCs w:val="24"/>
          <w:lang w:val="hr-HR"/>
        </w:rPr>
        <w:t>, uklj</w:t>
      </w:r>
      <w:r w:rsidR="00773E97" w:rsidRPr="009B34AD">
        <w:rPr>
          <w:rFonts w:ascii="Arial" w:eastAsia="Times New Roman" w:hAnsi="Arial" w:cs="Arial"/>
          <w:sz w:val="24"/>
          <w:szCs w:val="24"/>
          <w:lang w:val="hr-HR"/>
        </w:rPr>
        <w:t>učujući dostupnost specijalizova</w:t>
      </w:r>
      <w:r w:rsidRPr="009B34AD">
        <w:rPr>
          <w:rFonts w:ascii="Arial" w:eastAsia="Times New Roman" w:hAnsi="Arial" w:cs="Arial"/>
          <w:sz w:val="24"/>
          <w:szCs w:val="24"/>
          <w:lang w:val="hr-HR"/>
        </w:rPr>
        <w:t>nih edukacija za unapređenje</w:t>
      </w:r>
      <w:r w:rsidR="00810416">
        <w:rPr>
          <w:rFonts w:ascii="Arial" w:eastAsia="Times New Roman" w:hAnsi="Arial" w:cs="Arial"/>
          <w:sz w:val="24"/>
          <w:szCs w:val="24"/>
          <w:lang w:val="hr-HR"/>
        </w:rPr>
        <w:t xml:space="preserve"> znanja i vještina, kako bi mogl</w:t>
      </w:r>
      <w:r w:rsidRPr="009B34AD">
        <w:rPr>
          <w:rFonts w:ascii="Arial" w:eastAsia="Times New Roman" w:hAnsi="Arial" w:cs="Arial"/>
          <w:sz w:val="24"/>
          <w:szCs w:val="24"/>
          <w:lang w:val="hr-HR"/>
        </w:rPr>
        <w:t>o ostvariti svoje pune potencijale,</w:t>
      </w:r>
    </w:p>
    <w:p w:rsidR="009B34AD" w:rsidRDefault="008D7001" w:rsidP="00C22A64">
      <w:pPr>
        <w:pStyle w:val="ListParagraph"/>
        <w:numPr>
          <w:ilvl w:val="0"/>
          <w:numId w:val="23"/>
        </w:numPr>
        <w:rPr>
          <w:rFonts w:ascii="Arial" w:eastAsia="Times New Roman" w:hAnsi="Arial" w:cs="Arial"/>
          <w:sz w:val="24"/>
          <w:szCs w:val="24"/>
          <w:lang w:val="hr-HR"/>
        </w:rPr>
      </w:pPr>
      <w:r w:rsidRPr="009B34AD">
        <w:rPr>
          <w:rFonts w:ascii="Arial" w:eastAsia="Times New Roman" w:hAnsi="Arial" w:cs="Arial"/>
          <w:sz w:val="24"/>
          <w:szCs w:val="24"/>
          <w:lang w:val="hr-HR"/>
        </w:rPr>
        <w:t>na </w:t>
      </w:r>
      <w:r w:rsidRPr="009B34AD">
        <w:rPr>
          <w:rFonts w:ascii="Arial" w:eastAsia="Times New Roman" w:hAnsi="Arial" w:cs="Arial"/>
          <w:bCs/>
          <w:sz w:val="24"/>
          <w:szCs w:val="24"/>
          <w:lang w:val="hr-HR"/>
        </w:rPr>
        <w:t>kontinuiranu</w:t>
      </w:r>
      <w:r w:rsidR="00C70B4C" w:rsidRPr="009B34AD">
        <w:rPr>
          <w:rFonts w:ascii="Arial" w:eastAsia="Times New Roman" w:hAnsi="Arial" w:cs="Arial"/>
          <w:sz w:val="24"/>
          <w:szCs w:val="24"/>
          <w:lang w:val="hr-HR"/>
        </w:rPr>
        <w:t> brigu</w:t>
      </w:r>
      <w:r w:rsidRPr="009B34AD">
        <w:rPr>
          <w:rFonts w:ascii="Arial" w:eastAsia="Times New Roman" w:hAnsi="Arial" w:cs="Arial"/>
          <w:sz w:val="24"/>
          <w:szCs w:val="24"/>
          <w:lang w:val="hr-HR"/>
        </w:rPr>
        <w:t>, pažnju, prihvaćanje i poštovanje kao jedinstveno</w:t>
      </w:r>
      <w:r w:rsidR="009B34AD">
        <w:rPr>
          <w:rFonts w:ascii="Arial" w:eastAsia="Times New Roman" w:hAnsi="Arial" w:cs="Arial"/>
          <w:sz w:val="24"/>
          <w:szCs w:val="24"/>
          <w:lang w:val="hr-HR"/>
        </w:rPr>
        <w:t>g</w:t>
      </w:r>
      <w:r w:rsidRPr="009B34AD">
        <w:rPr>
          <w:rFonts w:ascii="Arial" w:eastAsia="Times New Roman" w:hAnsi="Arial" w:cs="Arial"/>
          <w:sz w:val="24"/>
          <w:szCs w:val="24"/>
          <w:lang w:val="hr-HR"/>
        </w:rPr>
        <w:t xml:space="preserve"> ljudsko</w:t>
      </w:r>
      <w:r w:rsidR="009B34AD">
        <w:rPr>
          <w:rFonts w:ascii="Arial" w:eastAsia="Times New Roman" w:hAnsi="Arial" w:cs="Arial"/>
          <w:sz w:val="24"/>
          <w:szCs w:val="24"/>
          <w:lang w:val="hr-HR"/>
        </w:rPr>
        <w:t>g</w:t>
      </w:r>
      <w:r w:rsidRPr="009B34AD">
        <w:rPr>
          <w:rFonts w:ascii="Arial" w:eastAsia="Times New Roman" w:hAnsi="Arial" w:cs="Arial"/>
          <w:sz w:val="24"/>
          <w:szCs w:val="24"/>
          <w:lang w:val="hr-HR"/>
        </w:rPr>
        <w:t xml:space="preserve"> bić</w:t>
      </w:r>
      <w:r w:rsidR="009B34AD">
        <w:rPr>
          <w:rFonts w:ascii="Arial" w:eastAsia="Times New Roman" w:hAnsi="Arial" w:cs="Arial"/>
          <w:sz w:val="24"/>
          <w:szCs w:val="24"/>
          <w:lang w:val="hr-HR"/>
        </w:rPr>
        <w:t>a</w:t>
      </w:r>
      <w:r w:rsidRPr="009B34AD">
        <w:rPr>
          <w:rFonts w:ascii="Arial" w:eastAsia="Times New Roman" w:hAnsi="Arial" w:cs="Arial"/>
          <w:sz w:val="24"/>
          <w:szCs w:val="24"/>
          <w:lang w:val="hr-HR"/>
        </w:rPr>
        <w:t>, te pomoć u razvijanju vlastitog identiteta i povjerenja u vlastitu vrijednost,</w:t>
      </w:r>
    </w:p>
    <w:p w:rsidR="009B34AD" w:rsidRDefault="008D7001" w:rsidP="00C22A64">
      <w:pPr>
        <w:pStyle w:val="ListParagraph"/>
        <w:numPr>
          <w:ilvl w:val="0"/>
          <w:numId w:val="23"/>
        </w:numPr>
        <w:rPr>
          <w:rFonts w:ascii="Arial" w:eastAsia="Times New Roman" w:hAnsi="Arial" w:cs="Arial"/>
          <w:sz w:val="24"/>
          <w:szCs w:val="24"/>
          <w:lang w:val="hr-HR"/>
        </w:rPr>
      </w:pPr>
      <w:r w:rsidRPr="009B34AD">
        <w:rPr>
          <w:rFonts w:ascii="Arial" w:eastAsia="Times New Roman" w:hAnsi="Arial" w:cs="Arial"/>
          <w:sz w:val="24"/>
          <w:szCs w:val="24"/>
          <w:lang w:val="hr-HR"/>
        </w:rPr>
        <w:lastRenderedPageBreak/>
        <w:t>na privatnost i pristup službenim informacijama i dokumentaciji vezanoj za njegovu porodic</w:t>
      </w:r>
      <w:r w:rsidR="00C70B4C" w:rsidRPr="009B34AD">
        <w:rPr>
          <w:rFonts w:ascii="Arial" w:eastAsia="Times New Roman" w:hAnsi="Arial" w:cs="Arial"/>
          <w:sz w:val="24"/>
          <w:szCs w:val="24"/>
          <w:lang w:val="hr-HR"/>
        </w:rPr>
        <w:t>u</w:t>
      </w:r>
      <w:r w:rsidRPr="009B34AD">
        <w:rPr>
          <w:rFonts w:ascii="Arial" w:eastAsia="Times New Roman" w:hAnsi="Arial" w:cs="Arial"/>
          <w:sz w:val="24"/>
          <w:szCs w:val="24"/>
          <w:lang w:val="hr-HR"/>
        </w:rPr>
        <w:t>,</w:t>
      </w:r>
    </w:p>
    <w:p w:rsidR="009B34AD" w:rsidRDefault="008D7001" w:rsidP="00C22A64">
      <w:pPr>
        <w:pStyle w:val="ListParagraph"/>
        <w:numPr>
          <w:ilvl w:val="0"/>
          <w:numId w:val="23"/>
        </w:numPr>
        <w:rPr>
          <w:rFonts w:ascii="Arial" w:eastAsia="Times New Roman" w:hAnsi="Arial" w:cs="Arial"/>
          <w:sz w:val="24"/>
          <w:szCs w:val="24"/>
          <w:lang w:val="hr-HR"/>
        </w:rPr>
      </w:pPr>
      <w:r w:rsidRPr="009B34AD">
        <w:rPr>
          <w:rFonts w:ascii="Arial" w:eastAsia="Times New Roman" w:hAnsi="Arial" w:cs="Arial"/>
          <w:sz w:val="24"/>
          <w:szCs w:val="24"/>
          <w:lang w:val="hr-HR"/>
        </w:rPr>
        <w:t xml:space="preserve">na poštovanje dostojanstva i sigurnosti, te zaštitu </w:t>
      </w:r>
      <w:r w:rsidR="00810416">
        <w:rPr>
          <w:rFonts w:ascii="Arial" w:eastAsia="Times New Roman" w:hAnsi="Arial" w:cs="Arial"/>
          <w:sz w:val="24"/>
          <w:szCs w:val="24"/>
          <w:lang w:val="hr-HR"/>
        </w:rPr>
        <w:t>od povreda, svih oblika nasilja</w:t>
      </w:r>
      <w:r w:rsidRPr="009B34AD">
        <w:rPr>
          <w:rFonts w:ascii="Arial" w:eastAsia="Times New Roman" w:hAnsi="Arial" w:cs="Arial"/>
          <w:sz w:val="24"/>
          <w:szCs w:val="24"/>
          <w:lang w:val="hr-HR"/>
        </w:rPr>
        <w:t xml:space="preserve"> i drugih oblika zlostavljanja i izrabljivanja,</w:t>
      </w:r>
    </w:p>
    <w:p w:rsidR="009B34AD" w:rsidRDefault="008D7001" w:rsidP="00C22A64">
      <w:pPr>
        <w:pStyle w:val="ListParagraph"/>
        <w:numPr>
          <w:ilvl w:val="0"/>
          <w:numId w:val="23"/>
        </w:numPr>
        <w:rPr>
          <w:rFonts w:ascii="Arial" w:eastAsia="Times New Roman" w:hAnsi="Arial" w:cs="Arial"/>
          <w:sz w:val="24"/>
          <w:szCs w:val="24"/>
          <w:lang w:val="hr-HR"/>
        </w:rPr>
      </w:pPr>
      <w:r w:rsidRPr="009B34AD">
        <w:rPr>
          <w:rFonts w:ascii="Arial" w:eastAsia="Times New Roman" w:hAnsi="Arial" w:cs="Arial"/>
          <w:sz w:val="24"/>
          <w:szCs w:val="24"/>
          <w:lang w:val="hr-HR"/>
        </w:rPr>
        <w:t>na kontak</w:t>
      </w:r>
      <w:r w:rsidR="00C70B4C" w:rsidRPr="009B34AD">
        <w:rPr>
          <w:rFonts w:ascii="Arial" w:eastAsia="Times New Roman" w:hAnsi="Arial" w:cs="Arial"/>
          <w:sz w:val="24"/>
          <w:szCs w:val="24"/>
          <w:lang w:val="hr-HR"/>
        </w:rPr>
        <w:t>te i održavanje trajne i redovn</w:t>
      </w:r>
      <w:r w:rsidRPr="009B34AD">
        <w:rPr>
          <w:rFonts w:ascii="Arial" w:eastAsia="Times New Roman" w:hAnsi="Arial" w:cs="Arial"/>
          <w:sz w:val="24"/>
          <w:szCs w:val="24"/>
          <w:lang w:val="hr-HR"/>
        </w:rPr>
        <w:t>e veze s članovima vlastite porodice, ukoliko to nije u suprotnosti s njegovim najboljim interesom,</w:t>
      </w:r>
    </w:p>
    <w:p w:rsidR="009B34AD" w:rsidRDefault="00C70B4C" w:rsidP="00C22A64">
      <w:pPr>
        <w:pStyle w:val="ListParagraph"/>
        <w:numPr>
          <w:ilvl w:val="0"/>
          <w:numId w:val="23"/>
        </w:numPr>
        <w:rPr>
          <w:rFonts w:ascii="Arial" w:eastAsia="Times New Roman" w:hAnsi="Arial" w:cs="Arial"/>
          <w:sz w:val="24"/>
          <w:szCs w:val="24"/>
          <w:lang w:val="hr-HR"/>
        </w:rPr>
      </w:pPr>
      <w:r w:rsidRPr="009B34AD">
        <w:rPr>
          <w:rFonts w:ascii="Arial" w:eastAsia="Times New Roman" w:hAnsi="Arial" w:cs="Arial"/>
          <w:sz w:val="24"/>
          <w:szCs w:val="24"/>
          <w:lang w:val="hr-HR"/>
        </w:rPr>
        <w:t>biti informis</w:t>
      </w:r>
      <w:r w:rsidR="008D7001" w:rsidRPr="009B34AD">
        <w:rPr>
          <w:rFonts w:ascii="Arial" w:eastAsia="Times New Roman" w:hAnsi="Arial" w:cs="Arial"/>
          <w:sz w:val="24"/>
          <w:szCs w:val="24"/>
          <w:lang w:val="hr-HR"/>
        </w:rPr>
        <w:t>ano i pripremljeno na prestanak smještaja,</w:t>
      </w:r>
      <w:r w:rsidRPr="009B34AD">
        <w:rPr>
          <w:rFonts w:ascii="Arial" w:eastAsia="Times New Roman" w:hAnsi="Arial" w:cs="Arial"/>
          <w:sz w:val="24"/>
          <w:szCs w:val="24"/>
          <w:lang w:val="hr-HR"/>
        </w:rPr>
        <w:t xml:space="preserve"> uključujući savjetovanje i podršku,</w:t>
      </w:r>
    </w:p>
    <w:p w:rsidR="008D7001" w:rsidRPr="009B34AD" w:rsidRDefault="008D7001" w:rsidP="00C22A64">
      <w:pPr>
        <w:pStyle w:val="ListParagraph"/>
        <w:numPr>
          <w:ilvl w:val="0"/>
          <w:numId w:val="23"/>
        </w:numPr>
        <w:rPr>
          <w:rFonts w:ascii="Arial" w:eastAsia="Times New Roman" w:hAnsi="Arial" w:cs="Arial"/>
          <w:sz w:val="24"/>
          <w:szCs w:val="24"/>
          <w:lang w:val="hr-HR"/>
        </w:rPr>
      </w:pPr>
      <w:r w:rsidRPr="009B34AD">
        <w:rPr>
          <w:rFonts w:ascii="Arial" w:eastAsia="Times New Roman" w:hAnsi="Arial" w:cs="Arial"/>
          <w:sz w:val="24"/>
          <w:szCs w:val="24"/>
          <w:lang w:val="hr-HR"/>
        </w:rPr>
        <w:t>na pritužbu voditel</w:t>
      </w:r>
      <w:r w:rsidR="00C70B4C" w:rsidRPr="009B34AD">
        <w:rPr>
          <w:rFonts w:ascii="Arial" w:eastAsia="Times New Roman" w:hAnsi="Arial" w:cs="Arial"/>
          <w:sz w:val="24"/>
          <w:szCs w:val="24"/>
          <w:lang w:val="hr-HR"/>
        </w:rPr>
        <w:t xml:space="preserve">ju njegovog individualnog plana </w:t>
      </w:r>
      <w:r w:rsidR="00D860E1" w:rsidRPr="009B34AD">
        <w:rPr>
          <w:rFonts w:ascii="Arial" w:eastAsia="Times New Roman" w:hAnsi="Arial" w:cs="Arial"/>
          <w:sz w:val="24"/>
          <w:szCs w:val="24"/>
          <w:lang w:val="hr-HR"/>
        </w:rPr>
        <w:t xml:space="preserve">rada </w:t>
      </w:r>
      <w:r w:rsidR="00C70B4C" w:rsidRPr="009B34AD">
        <w:rPr>
          <w:rFonts w:ascii="Arial" w:eastAsia="Times New Roman" w:hAnsi="Arial" w:cs="Arial"/>
          <w:sz w:val="24"/>
          <w:szCs w:val="24"/>
          <w:lang w:val="hr-HR"/>
        </w:rPr>
        <w:t>ili</w:t>
      </w:r>
      <w:r w:rsidRPr="009B34AD">
        <w:rPr>
          <w:rFonts w:ascii="Arial" w:eastAsia="Times New Roman" w:hAnsi="Arial" w:cs="Arial"/>
          <w:sz w:val="24"/>
          <w:szCs w:val="24"/>
          <w:lang w:val="hr-HR"/>
        </w:rPr>
        <w:t xml:space="preserve"> </w:t>
      </w:r>
      <w:r w:rsidR="00C70B4C" w:rsidRPr="009B34AD">
        <w:rPr>
          <w:rFonts w:ascii="Arial" w:eastAsia="Times New Roman" w:hAnsi="Arial" w:cs="Arial"/>
          <w:sz w:val="24"/>
          <w:szCs w:val="24"/>
          <w:lang w:val="hr-HR"/>
        </w:rPr>
        <w:t>c</w:t>
      </w:r>
      <w:r w:rsidRPr="009B34AD">
        <w:rPr>
          <w:rFonts w:ascii="Arial" w:eastAsia="Times New Roman" w:hAnsi="Arial" w:cs="Arial"/>
          <w:sz w:val="24"/>
          <w:szCs w:val="24"/>
          <w:lang w:val="hr-HR"/>
        </w:rPr>
        <w:t>entru.</w:t>
      </w:r>
    </w:p>
    <w:p w:rsidR="009B34AD" w:rsidRDefault="009B34AD" w:rsidP="004534BF">
      <w:pPr>
        <w:rPr>
          <w:rFonts w:ascii="Arial" w:eastAsia="Times New Roman" w:hAnsi="Arial" w:cs="Arial"/>
          <w:sz w:val="24"/>
          <w:szCs w:val="24"/>
          <w:lang w:val="hr-HR"/>
        </w:rPr>
      </w:pPr>
    </w:p>
    <w:p w:rsidR="009B34AD" w:rsidRDefault="008D7001" w:rsidP="009B34AD">
      <w:pPr>
        <w:rPr>
          <w:rFonts w:ascii="Arial" w:eastAsia="Times New Roman" w:hAnsi="Arial" w:cs="Arial"/>
          <w:sz w:val="24"/>
          <w:szCs w:val="24"/>
          <w:lang w:val="hr-HR"/>
        </w:rPr>
      </w:pPr>
      <w:r w:rsidRPr="00263CA9">
        <w:rPr>
          <w:rFonts w:ascii="Arial" w:eastAsia="Times New Roman" w:hAnsi="Arial" w:cs="Arial"/>
          <w:sz w:val="24"/>
          <w:szCs w:val="24"/>
          <w:lang w:val="hr-HR"/>
        </w:rPr>
        <w:t>(</w:t>
      </w:r>
      <w:r w:rsidR="00D860E1" w:rsidRPr="00263CA9">
        <w:rPr>
          <w:rFonts w:ascii="Arial" w:eastAsia="Times New Roman" w:hAnsi="Arial" w:cs="Arial"/>
          <w:sz w:val="24"/>
          <w:szCs w:val="24"/>
          <w:lang w:val="hr-HR"/>
        </w:rPr>
        <w:t>2</w:t>
      </w:r>
      <w:r w:rsidR="00773E97" w:rsidRPr="00263CA9">
        <w:rPr>
          <w:rFonts w:ascii="Arial" w:eastAsia="Times New Roman" w:hAnsi="Arial" w:cs="Arial"/>
          <w:sz w:val="24"/>
          <w:szCs w:val="24"/>
          <w:lang w:val="hr-HR"/>
        </w:rPr>
        <w:t>) Odraslo lice koje s</w:t>
      </w:r>
      <w:r w:rsidRPr="00263CA9">
        <w:rPr>
          <w:rFonts w:ascii="Arial" w:eastAsia="Times New Roman" w:hAnsi="Arial" w:cs="Arial"/>
          <w:sz w:val="24"/>
          <w:szCs w:val="24"/>
          <w:lang w:val="hr-HR"/>
        </w:rPr>
        <w:t xml:space="preserve">e </w:t>
      </w:r>
      <w:r w:rsidR="00D860E1" w:rsidRPr="00263CA9">
        <w:rPr>
          <w:rFonts w:ascii="Arial" w:eastAsia="Times New Roman" w:hAnsi="Arial" w:cs="Arial"/>
          <w:sz w:val="24"/>
          <w:szCs w:val="24"/>
          <w:lang w:val="hr-HR"/>
        </w:rPr>
        <w:t xml:space="preserve">smješta u hraniteljsku porodicu </w:t>
      </w:r>
      <w:r w:rsidRPr="00263CA9">
        <w:rPr>
          <w:rFonts w:ascii="Arial" w:eastAsia="Times New Roman" w:hAnsi="Arial" w:cs="Arial"/>
          <w:sz w:val="24"/>
          <w:szCs w:val="24"/>
          <w:lang w:val="hr-HR"/>
        </w:rPr>
        <w:t>ima pravo:</w:t>
      </w:r>
    </w:p>
    <w:p w:rsidR="009B34AD" w:rsidRDefault="009B34AD" w:rsidP="009B34AD">
      <w:pPr>
        <w:rPr>
          <w:rFonts w:ascii="Arial" w:eastAsia="Times New Roman" w:hAnsi="Arial" w:cs="Arial"/>
          <w:sz w:val="24"/>
          <w:szCs w:val="24"/>
          <w:lang w:val="hr-HR"/>
        </w:rPr>
      </w:pPr>
    </w:p>
    <w:p w:rsidR="009B34AD" w:rsidRDefault="00D860E1" w:rsidP="00C22A64">
      <w:pPr>
        <w:pStyle w:val="ListParagraph"/>
        <w:numPr>
          <w:ilvl w:val="0"/>
          <w:numId w:val="24"/>
        </w:numPr>
        <w:rPr>
          <w:rFonts w:ascii="Arial" w:eastAsia="Times New Roman" w:hAnsi="Arial" w:cs="Arial"/>
          <w:sz w:val="24"/>
          <w:szCs w:val="24"/>
          <w:lang w:val="hr-HR"/>
        </w:rPr>
      </w:pPr>
      <w:r w:rsidRPr="009B34AD">
        <w:rPr>
          <w:rFonts w:ascii="Arial" w:eastAsia="Times New Roman" w:hAnsi="Arial" w:cs="Arial"/>
          <w:sz w:val="24"/>
          <w:szCs w:val="24"/>
          <w:lang w:val="hr-HR"/>
        </w:rPr>
        <w:t>biti informis</w:t>
      </w:r>
      <w:r w:rsidR="00773E97" w:rsidRPr="009B34AD">
        <w:rPr>
          <w:rFonts w:ascii="Arial" w:eastAsia="Times New Roman" w:hAnsi="Arial" w:cs="Arial"/>
          <w:sz w:val="24"/>
          <w:szCs w:val="24"/>
          <w:lang w:val="hr-HR"/>
        </w:rPr>
        <w:t>ano</w:t>
      </w:r>
      <w:r w:rsidR="008D7001" w:rsidRPr="009B34AD">
        <w:rPr>
          <w:rFonts w:ascii="Arial" w:eastAsia="Times New Roman" w:hAnsi="Arial" w:cs="Arial"/>
          <w:sz w:val="24"/>
          <w:szCs w:val="24"/>
          <w:lang w:val="hr-HR"/>
        </w:rPr>
        <w:t xml:space="preserve"> o svim fa</w:t>
      </w:r>
      <w:r w:rsidR="00773E97" w:rsidRPr="009B34AD">
        <w:rPr>
          <w:rFonts w:ascii="Arial" w:eastAsia="Times New Roman" w:hAnsi="Arial" w:cs="Arial"/>
          <w:sz w:val="24"/>
          <w:szCs w:val="24"/>
          <w:lang w:val="hr-HR"/>
        </w:rPr>
        <w:t>zama zbrinjavanja i pripremljeno</w:t>
      </w:r>
      <w:r w:rsidR="008D7001" w:rsidRPr="009B34AD">
        <w:rPr>
          <w:rFonts w:ascii="Arial" w:eastAsia="Times New Roman" w:hAnsi="Arial" w:cs="Arial"/>
          <w:sz w:val="24"/>
          <w:szCs w:val="24"/>
          <w:lang w:val="hr-HR"/>
        </w:rPr>
        <w:t xml:space="preserve"> na smještaj u hraniteljsku porodicu,</w:t>
      </w:r>
    </w:p>
    <w:p w:rsidR="009B34AD" w:rsidRDefault="008D7001" w:rsidP="00C22A64">
      <w:pPr>
        <w:pStyle w:val="ListParagraph"/>
        <w:numPr>
          <w:ilvl w:val="0"/>
          <w:numId w:val="24"/>
        </w:numPr>
        <w:rPr>
          <w:rFonts w:ascii="Arial" w:eastAsia="Times New Roman" w:hAnsi="Arial" w:cs="Arial"/>
          <w:sz w:val="24"/>
          <w:szCs w:val="24"/>
          <w:lang w:val="hr-HR"/>
        </w:rPr>
      </w:pPr>
      <w:r w:rsidRPr="009B34AD">
        <w:rPr>
          <w:rFonts w:ascii="Arial" w:eastAsia="Times New Roman" w:hAnsi="Arial" w:cs="Arial"/>
          <w:sz w:val="24"/>
          <w:szCs w:val="24"/>
          <w:lang w:val="hr-HR"/>
        </w:rPr>
        <w:t>na dost</w:t>
      </w:r>
      <w:r w:rsidR="00D860E1" w:rsidRPr="009B34AD">
        <w:rPr>
          <w:rFonts w:ascii="Arial" w:eastAsia="Times New Roman" w:hAnsi="Arial" w:cs="Arial"/>
          <w:sz w:val="24"/>
          <w:szCs w:val="24"/>
          <w:lang w:val="hr-HR"/>
        </w:rPr>
        <w:t>upnost usluga i programa podrške</w:t>
      </w:r>
      <w:r w:rsidRPr="009B34AD">
        <w:rPr>
          <w:rFonts w:ascii="Arial" w:eastAsia="Times New Roman" w:hAnsi="Arial" w:cs="Arial"/>
          <w:sz w:val="24"/>
          <w:szCs w:val="24"/>
          <w:lang w:val="hr-HR"/>
        </w:rPr>
        <w:t xml:space="preserve"> u lokalnoj zajednici,</w:t>
      </w:r>
    </w:p>
    <w:p w:rsidR="009B34AD" w:rsidRDefault="00D860E1" w:rsidP="00C22A64">
      <w:pPr>
        <w:pStyle w:val="ListParagraph"/>
        <w:numPr>
          <w:ilvl w:val="0"/>
          <w:numId w:val="24"/>
        </w:numPr>
        <w:rPr>
          <w:rFonts w:ascii="Arial" w:eastAsia="Times New Roman" w:hAnsi="Arial" w:cs="Arial"/>
          <w:sz w:val="24"/>
          <w:szCs w:val="24"/>
          <w:lang w:val="hr-HR"/>
        </w:rPr>
      </w:pPr>
      <w:r w:rsidRPr="009B34AD">
        <w:rPr>
          <w:rFonts w:ascii="Arial" w:eastAsia="Times New Roman" w:hAnsi="Arial" w:cs="Arial"/>
          <w:sz w:val="24"/>
          <w:szCs w:val="24"/>
          <w:lang w:val="hr-HR"/>
        </w:rPr>
        <w:t xml:space="preserve">na kontinuiranu brigu, </w:t>
      </w:r>
      <w:r w:rsidR="00773E97" w:rsidRPr="009B34AD">
        <w:rPr>
          <w:rFonts w:ascii="Arial" w:eastAsia="Times New Roman" w:hAnsi="Arial" w:cs="Arial"/>
          <w:sz w:val="24"/>
          <w:szCs w:val="24"/>
          <w:lang w:val="hr-HR"/>
        </w:rPr>
        <w:t>prihvaćanje i pošt</w:t>
      </w:r>
      <w:r w:rsidR="00C34088" w:rsidRPr="009B34AD">
        <w:rPr>
          <w:rFonts w:ascii="Arial" w:eastAsia="Times New Roman" w:hAnsi="Arial" w:cs="Arial"/>
          <w:sz w:val="24"/>
          <w:szCs w:val="24"/>
          <w:lang w:val="hr-HR"/>
        </w:rPr>
        <w:t>i</w:t>
      </w:r>
      <w:r w:rsidR="008D7001" w:rsidRPr="009B34AD">
        <w:rPr>
          <w:rFonts w:ascii="Arial" w:eastAsia="Times New Roman" w:hAnsi="Arial" w:cs="Arial"/>
          <w:sz w:val="24"/>
          <w:szCs w:val="24"/>
          <w:lang w:val="hr-HR"/>
        </w:rPr>
        <w:t>vanje dostojanstva od strane hranitelja i članova hraniteljske porodice,</w:t>
      </w:r>
    </w:p>
    <w:p w:rsidR="009B34AD" w:rsidRDefault="008D7001" w:rsidP="00C22A64">
      <w:pPr>
        <w:pStyle w:val="ListParagraph"/>
        <w:numPr>
          <w:ilvl w:val="0"/>
          <w:numId w:val="24"/>
        </w:numPr>
        <w:rPr>
          <w:rFonts w:ascii="Arial" w:eastAsia="Times New Roman" w:hAnsi="Arial" w:cs="Arial"/>
          <w:sz w:val="24"/>
          <w:szCs w:val="24"/>
          <w:lang w:val="hr-HR"/>
        </w:rPr>
      </w:pPr>
      <w:r w:rsidRPr="009B34AD">
        <w:rPr>
          <w:rFonts w:ascii="Arial" w:eastAsia="Times New Roman" w:hAnsi="Arial" w:cs="Arial"/>
          <w:sz w:val="24"/>
          <w:szCs w:val="24"/>
          <w:lang w:val="hr-HR"/>
        </w:rPr>
        <w:t>na sigurnost,</w:t>
      </w:r>
      <w:r w:rsidR="00D860E1" w:rsidRPr="009B34AD">
        <w:rPr>
          <w:rFonts w:ascii="Arial" w:eastAsia="Times New Roman" w:hAnsi="Arial" w:cs="Arial"/>
          <w:sz w:val="24"/>
          <w:szCs w:val="24"/>
          <w:lang w:val="hr-HR"/>
        </w:rPr>
        <w:t xml:space="preserve"> </w:t>
      </w:r>
      <w:r w:rsidRPr="009B34AD">
        <w:rPr>
          <w:rFonts w:ascii="Arial" w:eastAsia="Times New Roman" w:hAnsi="Arial" w:cs="Arial"/>
          <w:sz w:val="24"/>
          <w:szCs w:val="24"/>
          <w:lang w:val="hr-HR"/>
        </w:rPr>
        <w:t>te zaštitu od povreda, svih oblika nasilja, i drugih oblika zlostavljanja i izrabljivanja,</w:t>
      </w:r>
    </w:p>
    <w:p w:rsidR="009B34AD" w:rsidRDefault="00773E97" w:rsidP="00C22A64">
      <w:pPr>
        <w:pStyle w:val="ListParagraph"/>
        <w:numPr>
          <w:ilvl w:val="0"/>
          <w:numId w:val="24"/>
        </w:numPr>
        <w:rPr>
          <w:rFonts w:ascii="Arial" w:eastAsia="Times New Roman" w:hAnsi="Arial" w:cs="Arial"/>
          <w:sz w:val="24"/>
          <w:szCs w:val="24"/>
          <w:lang w:val="hr-HR"/>
        </w:rPr>
      </w:pPr>
      <w:r w:rsidRPr="009B34AD">
        <w:rPr>
          <w:rFonts w:ascii="Arial" w:eastAsia="Times New Roman" w:hAnsi="Arial" w:cs="Arial"/>
          <w:sz w:val="24"/>
          <w:szCs w:val="24"/>
          <w:lang w:val="hr-HR"/>
        </w:rPr>
        <w:t>na privatnost i pristup ličnoj</w:t>
      </w:r>
      <w:r w:rsidR="008D7001" w:rsidRPr="009B34AD">
        <w:rPr>
          <w:rFonts w:ascii="Arial" w:eastAsia="Times New Roman" w:hAnsi="Arial" w:cs="Arial"/>
          <w:sz w:val="24"/>
          <w:szCs w:val="24"/>
          <w:lang w:val="hr-HR"/>
        </w:rPr>
        <w:t xml:space="preserve"> dokumentaciji te informacijama vezanim za vlastitu porodicu,</w:t>
      </w:r>
    </w:p>
    <w:p w:rsidR="009B34AD" w:rsidRDefault="008D7001" w:rsidP="00C22A64">
      <w:pPr>
        <w:pStyle w:val="ListParagraph"/>
        <w:numPr>
          <w:ilvl w:val="0"/>
          <w:numId w:val="24"/>
        </w:numPr>
        <w:rPr>
          <w:rFonts w:ascii="Arial" w:eastAsia="Times New Roman" w:hAnsi="Arial" w:cs="Arial"/>
          <w:sz w:val="24"/>
          <w:szCs w:val="24"/>
          <w:lang w:val="hr-HR"/>
        </w:rPr>
      </w:pPr>
      <w:r w:rsidRPr="009B34AD">
        <w:rPr>
          <w:rFonts w:ascii="Arial" w:eastAsia="Times New Roman" w:hAnsi="Arial" w:cs="Arial"/>
          <w:sz w:val="24"/>
          <w:szCs w:val="24"/>
          <w:lang w:val="hr-HR"/>
        </w:rPr>
        <w:t>na kontakte i održavanje traj</w:t>
      </w:r>
      <w:r w:rsidR="00D860E1" w:rsidRPr="009B34AD">
        <w:rPr>
          <w:rFonts w:ascii="Arial" w:eastAsia="Times New Roman" w:hAnsi="Arial" w:cs="Arial"/>
          <w:sz w:val="24"/>
          <w:szCs w:val="24"/>
          <w:lang w:val="hr-HR"/>
        </w:rPr>
        <w:t>ne i redovne</w:t>
      </w:r>
      <w:r w:rsidRPr="009B34AD">
        <w:rPr>
          <w:rFonts w:ascii="Arial" w:eastAsia="Times New Roman" w:hAnsi="Arial" w:cs="Arial"/>
          <w:sz w:val="24"/>
          <w:szCs w:val="24"/>
          <w:lang w:val="hr-HR"/>
        </w:rPr>
        <w:t xml:space="preserve"> veze s članovima vlastite porodice te drugim </w:t>
      </w:r>
      <w:r w:rsidR="00773E97" w:rsidRPr="009B34AD">
        <w:rPr>
          <w:rFonts w:ascii="Arial" w:eastAsia="Times New Roman" w:hAnsi="Arial" w:cs="Arial"/>
          <w:sz w:val="24"/>
          <w:szCs w:val="24"/>
          <w:lang w:val="hr-HR"/>
        </w:rPr>
        <w:t>licima važnim u njegovom</w:t>
      </w:r>
      <w:r w:rsidRPr="009B34AD">
        <w:rPr>
          <w:rFonts w:ascii="Arial" w:eastAsia="Times New Roman" w:hAnsi="Arial" w:cs="Arial"/>
          <w:sz w:val="24"/>
          <w:szCs w:val="24"/>
          <w:lang w:val="hr-HR"/>
        </w:rPr>
        <w:t xml:space="preserve"> životu, ukoliko </w:t>
      </w:r>
      <w:r w:rsidR="00773E97" w:rsidRPr="009B34AD">
        <w:rPr>
          <w:rFonts w:ascii="Arial" w:eastAsia="Times New Roman" w:hAnsi="Arial" w:cs="Arial"/>
          <w:sz w:val="24"/>
          <w:szCs w:val="24"/>
          <w:lang w:val="hr-HR"/>
        </w:rPr>
        <w:t>to nije u suprotnosti s njegovim</w:t>
      </w:r>
      <w:r w:rsidRPr="009B34AD">
        <w:rPr>
          <w:rFonts w:ascii="Arial" w:eastAsia="Times New Roman" w:hAnsi="Arial" w:cs="Arial"/>
          <w:sz w:val="24"/>
          <w:szCs w:val="24"/>
          <w:lang w:val="hr-HR"/>
        </w:rPr>
        <w:t xml:space="preserve"> najboljim interesom,</w:t>
      </w:r>
    </w:p>
    <w:p w:rsidR="008D7001" w:rsidRPr="009B34AD" w:rsidRDefault="008D7001" w:rsidP="00C22A64">
      <w:pPr>
        <w:pStyle w:val="ListParagraph"/>
        <w:numPr>
          <w:ilvl w:val="0"/>
          <w:numId w:val="24"/>
        </w:numPr>
        <w:rPr>
          <w:rFonts w:ascii="Arial" w:eastAsia="Times New Roman" w:hAnsi="Arial" w:cs="Arial"/>
          <w:sz w:val="24"/>
          <w:szCs w:val="24"/>
          <w:lang w:val="hr-HR"/>
        </w:rPr>
      </w:pPr>
      <w:r w:rsidRPr="009B34AD">
        <w:rPr>
          <w:rFonts w:ascii="Arial" w:eastAsia="Times New Roman" w:hAnsi="Arial" w:cs="Arial"/>
          <w:sz w:val="24"/>
          <w:szCs w:val="24"/>
          <w:lang w:val="hr-HR"/>
        </w:rPr>
        <w:t>na prigovor voditelju njegovog individualnog plana</w:t>
      </w:r>
      <w:r w:rsidR="00D860E1" w:rsidRPr="009B34AD">
        <w:rPr>
          <w:rFonts w:ascii="Arial" w:eastAsia="Times New Roman" w:hAnsi="Arial" w:cs="Arial"/>
          <w:sz w:val="24"/>
          <w:szCs w:val="24"/>
          <w:lang w:val="hr-HR"/>
        </w:rPr>
        <w:t xml:space="preserve"> rada ili centru</w:t>
      </w:r>
      <w:r w:rsidRPr="009B34AD">
        <w:rPr>
          <w:rFonts w:ascii="Arial" w:eastAsia="Times New Roman" w:hAnsi="Arial" w:cs="Arial"/>
          <w:sz w:val="24"/>
          <w:szCs w:val="24"/>
          <w:lang w:val="hr-HR"/>
        </w:rPr>
        <w:t>.</w:t>
      </w:r>
    </w:p>
    <w:p w:rsidR="008D7001" w:rsidRPr="00263CA9" w:rsidRDefault="008D7001" w:rsidP="004534BF">
      <w:pPr>
        <w:jc w:val="left"/>
        <w:rPr>
          <w:rFonts w:ascii="Arial" w:eastAsia="Times New Roman" w:hAnsi="Arial" w:cs="Arial"/>
          <w:color w:val="000000"/>
          <w:sz w:val="24"/>
          <w:szCs w:val="24"/>
          <w:lang w:val="hr-HR"/>
        </w:rPr>
      </w:pPr>
      <w:r w:rsidRPr="00263CA9">
        <w:rPr>
          <w:rFonts w:ascii="Arial" w:eastAsia="Times New Roman" w:hAnsi="Arial" w:cs="Arial"/>
          <w:color w:val="000000"/>
          <w:sz w:val="24"/>
          <w:szCs w:val="24"/>
          <w:lang w:val="hr-HR"/>
        </w:rPr>
        <w:t> </w:t>
      </w:r>
    </w:p>
    <w:p w:rsidR="008D7001" w:rsidRPr="00263CA9" w:rsidRDefault="008D7001" w:rsidP="004534BF">
      <w:pPr>
        <w:jc w:val="left"/>
        <w:rPr>
          <w:rFonts w:ascii="Arial" w:eastAsia="Times New Roman" w:hAnsi="Arial" w:cs="Arial"/>
          <w:color w:val="000000"/>
          <w:sz w:val="24"/>
          <w:szCs w:val="24"/>
          <w:lang w:val="hr-HR"/>
        </w:rPr>
      </w:pPr>
    </w:p>
    <w:p w:rsidR="008D7001" w:rsidRPr="00263CA9" w:rsidRDefault="00961047" w:rsidP="004534BF">
      <w:pPr>
        <w:jc w:val="center"/>
        <w:rPr>
          <w:rFonts w:ascii="Arial" w:eastAsia="Times New Roman" w:hAnsi="Arial" w:cs="Arial"/>
          <w:color w:val="000000"/>
          <w:sz w:val="24"/>
          <w:szCs w:val="24"/>
          <w:lang w:val="hr-HR"/>
        </w:rPr>
      </w:pPr>
      <w:r w:rsidRPr="00263CA9">
        <w:rPr>
          <w:rFonts w:ascii="Arial" w:eastAsia="Times New Roman" w:hAnsi="Arial" w:cs="Arial"/>
          <w:b/>
          <w:sz w:val="24"/>
          <w:szCs w:val="24"/>
          <w:lang w:val="hr-HR"/>
        </w:rPr>
        <w:t>POGLAVLJE</w:t>
      </w:r>
      <w:r w:rsidR="008D7001" w:rsidRPr="00263CA9">
        <w:rPr>
          <w:rFonts w:ascii="Arial" w:eastAsia="Times New Roman" w:hAnsi="Arial" w:cs="Arial"/>
          <w:b/>
          <w:sz w:val="24"/>
          <w:szCs w:val="24"/>
          <w:lang w:val="hr-HR"/>
        </w:rPr>
        <w:t xml:space="preserve"> XI – OSPOSOBLJAVANJE I EDUKACIJA</w:t>
      </w:r>
    </w:p>
    <w:p w:rsidR="008D7001" w:rsidRPr="00263CA9" w:rsidRDefault="008D7001" w:rsidP="004534BF">
      <w:pPr>
        <w:jc w:val="center"/>
        <w:rPr>
          <w:rFonts w:ascii="Arial" w:eastAsia="Times New Roman" w:hAnsi="Arial" w:cs="Arial"/>
          <w:color w:val="000000"/>
          <w:sz w:val="24"/>
          <w:szCs w:val="24"/>
          <w:lang w:val="hr-HR"/>
        </w:rPr>
      </w:pPr>
    </w:p>
    <w:p w:rsidR="008D7001" w:rsidRPr="00263CA9" w:rsidRDefault="008D7001" w:rsidP="004534BF">
      <w:pPr>
        <w:jc w:val="center"/>
        <w:rPr>
          <w:rFonts w:ascii="Arial" w:eastAsia="Times New Roman" w:hAnsi="Arial" w:cs="Arial"/>
          <w:color w:val="000000"/>
          <w:sz w:val="24"/>
          <w:szCs w:val="24"/>
          <w:lang w:val="hr-HR"/>
        </w:rPr>
      </w:pPr>
      <w:r w:rsidRPr="00263CA9">
        <w:rPr>
          <w:rFonts w:ascii="Arial" w:eastAsia="Times New Roman" w:hAnsi="Arial" w:cs="Arial"/>
          <w:color w:val="000000"/>
          <w:sz w:val="24"/>
          <w:szCs w:val="24"/>
          <w:lang w:val="hr-HR"/>
        </w:rPr>
        <w:t>Član 4</w:t>
      </w:r>
      <w:r w:rsidR="00A67D45" w:rsidRPr="00263CA9">
        <w:rPr>
          <w:rFonts w:ascii="Arial" w:eastAsia="Times New Roman" w:hAnsi="Arial" w:cs="Arial"/>
          <w:color w:val="000000"/>
          <w:sz w:val="24"/>
          <w:szCs w:val="24"/>
          <w:lang w:val="hr-HR"/>
        </w:rPr>
        <w:t>9</w:t>
      </w:r>
      <w:r w:rsidRPr="00263CA9">
        <w:rPr>
          <w:rFonts w:ascii="Arial" w:eastAsia="Times New Roman" w:hAnsi="Arial" w:cs="Arial"/>
          <w:color w:val="000000"/>
          <w:sz w:val="24"/>
          <w:szCs w:val="24"/>
          <w:lang w:val="hr-HR"/>
        </w:rPr>
        <w:t>.</w:t>
      </w:r>
    </w:p>
    <w:p w:rsidR="008D7001" w:rsidRDefault="008D7001" w:rsidP="004534BF">
      <w:pPr>
        <w:jc w:val="center"/>
        <w:rPr>
          <w:rFonts w:ascii="Arial" w:eastAsia="Times New Roman" w:hAnsi="Arial" w:cs="Arial"/>
          <w:color w:val="000000"/>
          <w:sz w:val="24"/>
          <w:szCs w:val="24"/>
          <w:lang w:val="hr-HR"/>
        </w:rPr>
      </w:pPr>
      <w:r w:rsidRPr="00263CA9">
        <w:rPr>
          <w:rFonts w:ascii="Arial" w:eastAsia="Times New Roman" w:hAnsi="Arial" w:cs="Arial"/>
          <w:color w:val="000000"/>
          <w:sz w:val="24"/>
          <w:szCs w:val="24"/>
          <w:lang w:val="hr-HR"/>
        </w:rPr>
        <w:t>(</w:t>
      </w:r>
      <w:r w:rsidR="00B82079" w:rsidRPr="00263CA9">
        <w:rPr>
          <w:rFonts w:ascii="Arial" w:eastAsia="Times New Roman" w:hAnsi="Arial" w:cs="Arial"/>
          <w:color w:val="000000"/>
          <w:sz w:val="24"/>
          <w:szCs w:val="24"/>
          <w:lang w:val="hr-HR"/>
        </w:rPr>
        <w:t>Edu</w:t>
      </w:r>
      <w:r w:rsidR="006B4235" w:rsidRPr="00263CA9">
        <w:rPr>
          <w:rFonts w:ascii="Arial" w:eastAsia="Times New Roman" w:hAnsi="Arial" w:cs="Arial"/>
          <w:color w:val="000000"/>
          <w:sz w:val="24"/>
          <w:szCs w:val="24"/>
          <w:lang w:val="hr-HR"/>
        </w:rPr>
        <w:t>kacija hranitelja</w:t>
      </w:r>
      <w:r w:rsidRPr="00263CA9">
        <w:rPr>
          <w:rFonts w:ascii="Arial" w:eastAsia="Times New Roman" w:hAnsi="Arial" w:cs="Arial"/>
          <w:color w:val="000000"/>
          <w:sz w:val="24"/>
          <w:szCs w:val="24"/>
          <w:lang w:val="hr-HR"/>
        </w:rPr>
        <w:t>)</w:t>
      </w:r>
    </w:p>
    <w:p w:rsidR="009B34AD" w:rsidRPr="00263CA9" w:rsidRDefault="009B34AD" w:rsidP="004534BF">
      <w:pPr>
        <w:jc w:val="center"/>
        <w:rPr>
          <w:rFonts w:ascii="Arial" w:eastAsia="Times New Roman" w:hAnsi="Arial" w:cs="Arial"/>
          <w:color w:val="000000"/>
          <w:sz w:val="24"/>
          <w:szCs w:val="24"/>
          <w:lang w:val="hr-HR"/>
        </w:rPr>
      </w:pPr>
    </w:p>
    <w:p w:rsidR="005C34A4" w:rsidRPr="00263CA9" w:rsidRDefault="00C8502F" w:rsidP="00C8502F">
      <w:pPr>
        <w:pStyle w:val="ListParagraph"/>
        <w:ind w:left="0"/>
        <w:rPr>
          <w:rFonts w:ascii="Arial" w:eastAsia="Times New Roman" w:hAnsi="Arial" w:cs="Arial"/>
          <w:color w:val="000000"/>
          <w:sz w:val="24"/>
          <w:szCs w:val="24"/>
          <w:lang w:val="hr-HR"/>
        </w:rPr>
      </w:pPr>
      <w:r>
        <w:rPr>
          <w:rFonts w:ascii="Arial" w:eastAsia="Times New Roman" w:hAnsi="Arial" w:cs="Arial"/>
          <w:color w:val="000000"/>
          <w:sz w:val="24"/>
          <w:szCs w:val="24"/>
          <w:lang w:val="hr-HR"/>
        </w:rPr>
        <w:t xml:space="preserve">(1) </w:t>
      </w:r>
      <w:r w:rsidR="007F2471" w:rsidRPr="00263CA9">
        <w:rPr>
          <w:rFonts w:ascii="Arial" w:eastAsia="Times New Roman" w:hAnsi="Arial" w:cs="Arial"/>
          <w:color w:val="000000"/>
          <w:sz w:val="24"/>
          <w:szCs w:val="24"/>
          <w:lang w:val="hr-HR"/>
        </w:rPr>
        <w:t>Osposobljavanje i edukacija hranitelja u Federaciji provodi se u skladu s Planom i programom osnovnih i dodatnih edukacija</w:t>
      </w:r>
      <w:r w:rsidR="00CB1E30" w:rsidRPr="00263CA9">
        <w:rPr>
          <w:rFonts w:ascii="Arial" w:eastAsia="Times New Roman" w:hAnsi="Arial" w:cs="Arial"/>
          <w:color w:val="000000"/>
          <w:sz w:val="24"/>
          <w:szCs w:val="24"/>
          <w:lang w:val="hr-HR"/>
        </w:rPr>
        <w:t>.</w:t>
      </w:r>
    </w:p>
    <w:p w:rsidR="00C8502F" w:rsidRDefault="00C8502F" w:rsidP="00C8502F">
      <w:pPr>
        <w:pStyle w:val="ListParagraph"/>
        <w:ind w:left="0"/>
        <w:rPr>
          <w:rFonts w:ascii="Arial" w:eastAsia="Times New Roman" w:hAnsi="Arial" w:cs="Arial"/>
          <w:color w:val="000000"/>
          <w:sz w:val="24"/>
          <w:szCs w:val="24"/>
          <w:lang w:val="hr-HR"/>
        </w:rPr>
      </w:pPr>
    </w:p>
    <w:p w:rsidR="00C8502F" w:rsidRDefault="00C8502F" w:rsidP="00C8502F">
      <w:pPr>
        <w:pStyle w:val="ListParagraph"/>
        <w:ind w:left="0"/>
        <w:rPr>
          <w:rFonts w:ascii="Arial" w:eastAsia="Times New Roman" w:hAnsi="Arial" w:cs="Arial"/>
          <w:color w:val="000000"/>
          <w:sz w:val="24"/>
          <w:szCs w:val="24"/>
          <w:lang w:val="hr-HR"/>
        </w:rPr>
      </w:pPr>
      <w:r>
        <w:rPr>
          <w:rFonts w:ascii="Arial" w:eastAsia="Times New Roman" w:hAnsi="Arial" w:cs="Arial"/>
          <w:color w:val="000000"/>
          <w:sz w:val="24"/>
          <w:szCs w:val="24"/>
          <w:lang w:val="hr-HR"/>
        </w:rPr>
        <w:t xml:space="preserve">(2) </w:t>
      </w:r>
      <w:r w:rsidR="005C34A4" w:rsidRPr="00263CA9">
        <w:rPr>
          <w:rFonts w:ascii="Arial" w:eastAsia="Times New Roman" w:hAnsi="Arial" w:cs="Arial"/>
          <w:color w:val="000000"/>
          <w:sz w:val="24"/>
          <w:szCs w:val="24"/>
          <w:lang w:val="hr-HR"/>
        </w:rPr>
        <w:t>Plan i program osnovnih i dodatnih edukacija hranitelja iz stava (1) ovog člana donosi federalni ministar</w:t>
      </w:r>
      <w:r w:rsidR="00020535" w:rsidRPr="00263CA9">
        <w:rPr>
          <w:rFonts w:ascii="Arial" w:eastAsia="Times New Roman" w:hAnsi="Arial" w:cs="Arial"/>
          <w:color w:val="000000"/>
          <w:sz w:val="24"/>
          <w:szCs w:val="24"/>
          <w:lang w:val="hr-HR"/>
        </w:rPr>
        <w:t xml:space="preserve"> uz konsultacije s kantonalnim</w:t>
      </w:r>
      <w:r w:rsidR="00615AFD" w:rsidRPr="00263CA9">
        <w:rPr>
          <w:rFonts w:ascii="Arial" w:eastAsia="Times New Roman" w:hAnsi="Arial" w:cs="Arial"/>
          <w:color w:val="000000"/>
          <w:sz w:val="24"/>
          <w:szCs w:val="24"/>
          <w:lang w:val="hr-HR"/>
        </w:rPr>
        <w:t xml:space="preserve"> </w:t>
      </w:r>
      <w:r w:rsidR="00020535" w:rsidRPr="00263CA9">
        <w:rPr>
          <w:rFonts w:ascii="Arial" w:eastAsia="Times New Roman" w:hAnsi="Arial" w:cs="Arial"/>
          <w:color w:val="000000"/>
          <w:sz w:val="24"/>
          <w:szCs w:val="24"/>
          <w:lang w:val="hr-HR"/>
        </w:rPr>
        <w:t>ministarstvima</w:t>
      </w:r>
      <w:r w:rsidR="00290FFD" w:rsidRPr="00263CA9">
        <w:rPr>
          <w:rFonts w:ascii="Arial" w:eastAsia="Times New Roman" w:hAnsi="Arial" w:cs="Arial"/>
          <w:color w:val="000000"/>
          <w:sz w:val="24"/>
          <w:szCs w:val="24"/>
          <w:lang w:val="hr-HR"/>
        </w:rPr>
        <w:t xml:space="preserve">. </w:t>
      </w:r>
    </w:p>
    <w:p w:rsidR="00C8502F" w:rsidRDefault="00C8502F" w:rsidP="00C8502F">
      <w:pPr>
        <w:pStyle w:val="ListParagraph"/>
        <w:ind w:left="0"/>
        <w:rPr>
          <w:rFonts w:ascii="Arial" w:eastAsia="Times New Roman" w:hAnsi="Arial" w:cs="Arial"/>
          <w:sz w:val="24"/>
          <w:szCs w:val="24"/>
          <w:lang w:val="hr-HR"/>
        </w:rPr>
      </w:pPr>
    </w:p>
    <w:p w:rsidR="008D7001" w:rsidRPr="00C8502F" w:rsidRDefault="00C8502F" w:rsidP="00C8502F">
      <w:pPr>
        <w:pStyle w:val="ListParagraph"/>
        <w:ind w:left="0"/>
        <w:rPr>
          <w:rFonts w:ascii="Arial" w:eastAsia="Times New Roman" w:hAnsi="Arial" w:cs="Arial"/>
          <w:color w:val="000000"/>
          <w:sz w:val="24"/>
          <w:szCs w:val="24"/>
          <w:lang w:val="hr-HR"/>
        </w:rPr>
      </w:pPr>
      <w:r>
        <w:rPr>
          <w:rFonts w:ascii="Arial" w:eastAsia="Times New Roman" w:hAnsi="Arial" w:cs="Arial"/>
          <w:sz w:val="24"/>
          <w:szCs w:val="24"/>
          <w:lang w:val="hr-HR"/>
        </w:rPr>
        <w:t xml:space="preserve">(3) </w:t>
      </w:r>
      <w:r w:rsidR="008D7001" w:rsidRPr="00263CA9">
        <w:rPr>
          <w:rFonts w:ascii="Arial" w:eastAsia="Times New Roman" w:hAnsi="Arial" w:cs="Arial"/>
          <w:sz w:val="24"/>
          <w:szCs w:val="24"/>
          <w:lang w:val="hr-HR"/>
        </w:rPr>
        <w:t xml:space="preserve">Osnovne edukacije </w:t>
      </w:r>
      <w:r w:rsidR="005C34A4" w:rsidRPr="00263CA9">
        <w:rPr>
          <w:rFonts w:ascii="Arial" w:eastAsia="Times New Roman" w:hAnsi="Arial" w:cs="Arial"/>
          <w:sz w:val="24"/>
          <w:szCs w:val="24"/>
          <w:lang w:val="hr-HR"/>
        </w:rPr>
        <w:t xml:space="preserve">za osobe koje žele biti hranitelji </w:t>
      </w:r>
      <w:r w:rsidR="00776FCE" w:rsidRPr="00263CA9">
        <w:rPr>
          <w:rFonts w:ascii="Arial" w:eastAsia="Times New Roman" w:hAnsi="Arial" w:cs="Arial"/>
          <w:sz w:val="24"/>
          <w:szCs w:val="24"/>
          <w:lang w:val="hr-HR"/>
        </w:rPr>
        <w:t xml:space="preserve">organiziraće </w:t>
      </w:r>
      <w:r w:rsidR="008D7001" w:rsidRPr="00263CA9">
        <w:rPr>
          <w:rFonts w:ascii="Arial" w:eastAsia="Times New Roman" w:hAnsi="Arial" w:cs="Arial"/>
          <w:sz w:val="24"/>
          <w:szCs w:val="24"/>
          <w:lang w:val="hr-HR"/>
        </w:rPr>
        <w:t>se najmanje jednom godišnje</w:t>
      </w:r>
      <w:r w:rsidR="00776FCE" w:rsidRPr="00263CA9">
        <w:rPr>
          <w:rFonts w:ascii="Arial" w:eastAsia="Times New Roman" w:hAnsi="Arial" w:cs="Arial"/>
          <w:sz w:val="24"/>
          <w:szCs w:val="24"/>
          <w:lang w:val="hr-HR"/>
        </w:rPr>
        <w:t>, a po potrebi i češće</w:t>
      </w:r>
      <w:r w:rsidR="008D7001" w:rsidRPr="00263CA9">
        <w:rPr>
          <w:rFonts w:ascii="Arial" w:eastAsia="Times New Roman" w:hAnsi="Arial" w:cs="Arial"/>
          <w:sz w:val="24"/>
          <w:szCs w:val="24"/>
          <w:lang w:val="hr-HR"/>
        </w:rPr>
        <w:t xml:space="preserve">. </w:t>
      </w:r>
    </w:p>
    <w:p w:rsidR="00C8502F" w:rsidRDefault="00C8502F" w:rsidP="00C8502F">
      <w:pPr>
        <w:pStyle w:val="ListParagraph"/>
        <w:ind w:left="0"/>
        <w:rPr>
          <w:rFonts w:ascii="Arial" w:eastAsia="Times New Roman" w:hAnsi="Arial" w:cs="Arial"/>
          <w:sz w:val="24"/>
          <w:szCs w:val="24"/>
          <w:lang w:val="hr-HR"/>
        </w:rPr>
      </w:pPr>
    </w:p>
    <w:p w:rsidR="008D7001" w:rsidRPr="00263CA9" w:rsidRDefault="00C8502F" w:rsidP="00C8502F">
      <w:pPr>
        <w:pStyle w:val="ListParagraph"/>
        <w:ind w:left="0"/>
        <w:rPr>
          <w:rFonts w:ascii="Arial" w:eastAsia="Times New Roman" w:hAnsi="Arial" w:cs="Arial"/>
          <w:sz w:val="24"/>
          <w:szCs w:val="24"/>
          <w:lang w:val="hr-HR"/>
        </w:rPr>
      </w:pPr>
      <w:r>
        <w:rPr>
          <w:rFonts w:ascii="Arial" w:eastAsia="Times New Roman" w:hAnsi="Arial" w:cs="Arial"/>
          <w:sz w:val="24"/>
          <w:szCs w:val="24"/>
          <w:lang w:val="hr-HR"/>
        </w:rPr>
        <w:t xml:space="preserve">(4) </w:t>
      </w:r>
      <w:r w:rsidR="008D7001" w:rsidRPr="00263CA9">
        <w:rPr>
          <w:rFonts w:ascii="Arial" w:eastAsia="Times New Roman" w:hAnsi="Arial" w:cs="Arial"/>
          <w:sz w:val="24"/>
          <w:szCs w:val="24"/>
          <w:lang w:val="hr-HR"/>
        </w:rPr>
        <w:t>Dodatne edukacije hranitelja o</w:t>
      </w:r>
      <w:r w:rsidR="00776FCE" w:rsidRPr="00263CA9">
        <w:rPr>
          <w:rFonts w:ascii="Arial" w:eastAsia="Times New Roman" w:hAnsi="Arial" w:cs="Arial"/>
          <w:sz w:val="24"/>
          <w:szCs w:val="24"/>
          <w:lang w:val="hr-HR"/>
        </w:rPr>
        <w:t xml:space="preserve">bavljaće </w:t>
      </w:r>
      <w:r w:rsidR="008D7001" w:rsidRPr="00263CA9">
        <w:rPr>
          <w:rFonts w:ascii="Arial" w:eastAsia="Times New Roman" w:hAnsi="Arial" w:cs="Arial"/>
          <w:sz w:val="24"/>
          <w:szCs w:val="24"/>
          <w:lang w:val="hr-HR"/>
        </w:rPr>
        <w:t xml:space="preserve">se </w:t>
      </w:r>
      <w:r w:rsidR="00776FCE" w:rsidRPr="00263CA9">
        <w:rPr>
          <w:rFonts w:ascii="Arial" w:eastAsia="Times New Roman" w:hAnsi="Arial" w:cs="Arial"/>
          <w:sz w:val="24"/>
          <w:szCs w:val="24"/>
          <w:lang w:val="hr-HR"/>
        </w:rPr>
        <w:t xml:space="preserve">dva ili </w:t>
      </w:r>
      <w:r w:rsidR="008D7001" w:rsidRPr="00263CA9">
        <w:rPr>
          <w:rFonts w:ascii="Arial" w:eastAsia="Times New Roman" w:hAnsi="Arial" w:cs="Arial"/>
          <w:sz w:val="24"/>
          <w:szCs w:val="24"/>
          <w:lang w:val="hr-HR"/>
        </w:rPr>
        <w:t>više puta godišnje u skladu s potrebama</w:t>
      </w:r>
      <w:r w:rsidR="00776FCE" w:rsidRPr="00263CA9">
        <w:rPr>
          <w:rFonts w:ascii="Arial" w:eastAsia="Times New Roman" w:hAnsi="Arial" w:cs="Arial"/>
          <w:sz w:val="24"/>
          <w:szCs w:val="24"/>
          <w:lang w:val="hr-HR"/>
        </w:rPr>
        <w:t>.</w:t>
      </w:r>
      <w:r w:rsidR="008D7001" w:rsidRPr="00263CA9">
        <w:rPr>
          <w:rFonts w:ascii="Arial" w:eastAsia="Times New Roman" w:hAnsi="Arial" w:cs="Arial"/>
          <w:sz w:val="24"/>
          <w:szCs w:val="24"/>
          <w:lang w:val="hr-HR"/>
        </w:rPr>
        <w:t xml:space="preserve"> </w:t>
      </w:r>
    </w:p>
    <w:p w:rsidR="00C8502F" w:rsidRDefault="00C8502F" w:rsidP="00C8502F">
      <w:pPr>
        <w:pStyle w:val="ListParagraph"/>
        <w:ind w:left="0"/>
        <w:rPr>
          <w:rFonts w:ascii="Arial" w:eastAsia="Times New Roman" w:hAnsi="Arial" w:cs="Arial"/>
          <w:sz w:val="24"/>
          <w:szCs w:val="24"/>
          <w:lang w:val="hr-HR"/>
        </w:rPr>
      </w:pPr>
    </w:p>
    <w:p w:rsidR="008D7001" w:rsidRPr="00263CA9" w:rsidRDefault="00C8502F" w:rsidP="00C8502F">
      <w:pPr>
        <w:pStyle w:val="ListParagraph"/>
        <w:ind w:left="0"/>
        <w:rPr>
          <w:rFonts w:ascii="Arial" w:eastAsia="Times New Roman" w:hAnsi="Arial" w:cs="Arial"/>
          <w:sz w:val="24"/>
          <w:szCs w:val="24"/>
          <w:lang w:val="hr-HR"/>
        </w:rPr>
      </w:pPr>
      <w:r>
        <w:rPr>
          <w:rFonts w:ascii="Arial" w:eastAsia="Times New Roman" w:hAnsi="Arial" w:cs="Arial"/>
          <w:sz w:val="24"/>
          <w:szCs w:val="24"/>
          <w:lang w:val="hr-HR"/>
        </w:rPr>
        <w:t xml:space="preserve">(5) </w:t>
      </w:r>
      <w:r w:rsidR="00961047" w:rsidRPr="00263CA9">
        <w:rPr>
          <w:rFonts w:ascii="Arial" w:eastAsia="Times New Roman" w:hAnsi="Arial" w:cs="Arial"/>
          <w:sz w:val="24"/>
          <w:szCs w:val="24"/>
          <w:lang w:val="hr-HR"/>
        </w:rPr>
        <w:t xml:space="preserve">Kantonalna ministarstva </w:t>
      </w:r>
      <w:r w:rsidR="00B926C5" w:rsidRPr="00263CA9">
        <w:rPr>
          <w:rFonts w:ascii="Arial" w:eastAsia="Times New Roman" w:hAnsi="Arial" w:cs="Arial"/>
          <w:sz w:val="24"/>
          <w:szCs w:val="24"/>
          <w:lang w:val="hr-HR"/>
        </w:rPr>
        <w:t>o</w:t>
      </w:r>
      <w:r w:rsidR="008D7001" w:rsidRPr="00263CA9">
        <w:rPr>
          <w:rFonts w:ascii="Arial" w:eastAsia="Times New Roman" w:hAnsi="Arial" w:cs="Arial"/>
          <w:bCs/>
          <w:sz w:val="24"/>
          <w:szCs w:val="24"/>
          <w:lang w:val="hr-HR"/>
        </w:rPr>
        <w:t>rganiz</w:t>
      </w:r>
      <w:r>
        <w:rPr>
          <w:rFonts w:ascii="Arial" w:eastAsia="Times New Roman" w:hAnsi="Arial" w:cs="Arial"/>
          <w:bCs/>
          <w:sz w:val="24"/>
          <w:szCs w:val="24"/>
          <w:lang w:val="hr-HR"/>
        </w:rPr>
        <w:t>u</w:t>
      </w:r>
      <w:r w:rsidR="004A340D" w:rsidRPr="00263CA9">
        <w:rPr>
          <w:rFonts w:ascii="Arial" w:eastAsia="Times New Roman" w:hAnsi="Arial" w:cs="Arial"/>
          <w:bCs/>
          <w:sz w:val="24"/>
          <w:szCs w:val="24"/>
          <w:lang w:val="hr-HR"/>
        </w:rPr>
        <w:t>ju</w:t>
      </w:r>
      <w:r w:rsidR="008D7001" w:rsidRPr="00263CA9">
        <w:rPr>
          <w:rFonts w:ascii="Arial" w:eastAsia="Times New Roman" w:hAnsi="Arial" w:cs="Arial"/>
          <w:bCs/>
          <w:sz w:val="24"/>
          <w:szCs w:val="24"/>
          <w:lang w:val="hr-HR"/>
        </w:rPr>
        <w:t xml:space="preserve"> </w:t>
      </w:r>
      <w:r w:rsidR="004A340D" w:rsidRPr="00263CA9">
        <w:rPr>
          <w:rFonts w:ascii="Arial" w:eastAsia="Times New Roman" w:hAnsi="Arial" w:cs="Arial"/>
          <w:bCs/>
          <w:sz w:val="24"/>
          <w:szCs w:val="24"/>
          <w:lang w:val="hr-HR"/>
        </w:rPr>
        <w:t>i provode</w:t>
      </w:r>
      <w:r w:rsidR="008D7001" w:rsidRPr="00263CA9">
        <w:rPr>
          <w:rFonts w:ascii="Arial" w:eastAsia="Times New Roman" w:hAnsi="Arial" w:cs="Arial"/>
          <w:sz w:val="24"/>
          <w:szCs w:val="24"/>
          <w:lang w:val="hr-HR"/>
        </w:rPr>
        <w:t xml:space="preserve"> obavezno osposobljavanje i propisane edukacije hranitelja.</w:t>
      </w:r>
    </w:p>
    <w:p w:rsidR="00C8502F" w:rsidRDefault="00C8502F" w:rsidP="00C8502F">
      <w:pPr>
        <w:pStyle w:val="ListParagraph"/>
        <w:ind w:left="0"/>
        <w:rPr>
          <w:rFonts w:ascii="Arial" w:eastAsia="Times New Roman" w:hAnsi="Arial" w:cs="Arial"/>
          <w:sz w:val="24"/>
          <w:szCs w:val="24"/>
          <w:lang w:val="hr-HR"/>
        </w:rPr>
      </w:pPr>
    </w:p>
    <w:p w:rsidR="008D7001" w:rsidRPr="00263CA9" w:rsidRDefault="00C8502F" w:rsidP="00C8502F">
      <w:pPr>
        <w:pStyle w:val="ListParagraph"/>
        <w:ind w:left="0"/>
        <w:rPr>
          <w:rFonts w:ascii="Arial" w:eastAsia="Times New Roman" w:hAnsi="Arial" w:cs="Arial"/>
          <w:sz w:val="24"/>
          <w:szCs w:val="24"/>
          <w:lang w:val="hr-HR"/>
        </w:rPr>
      </w:pPr>
      <w:r>
        <w:rPr>
          <w:rFonts w:ascii="Arial" w:eastAsia="Times New Roman" w:hAnsi="Arial" w:cs="Arial"/>
          <w:sz w:val="24"/>
          <w:szCs w:val="24"/>
          <w:lang w:val="hr-HR"/>
        </w:rPr>
        <w:t xml:space="preserve">(6) </w:t>
      </w:r>
      <w:r w:rsidR="008D7001" w:rsidRPr="00263CA9">
        <w:rPr>
          <w:rFonts w:ascii="Arial" w:eastAsia="Times New Roman" w:hAnsi="Arial" w:cs="Arial"/>
          <w:sz w:val="24"/>
          <w:szCs w:val="24"/>
          <w:lang w:val="hr-HR"/>
        </w:rPr>
        <w:t>Sredstva potrebna za edukaciju hranitelja obez</w:t>
      </w:r>
      <w:r w:rsidR="004A340D" w:rsidRPr="00263CA9">
        <w:rPr>
          <w:rFonts w:ascii="Arial" w:eastAsia="Times New Roman" w:hAnsi="Arial" w:cs="Arial"/>
          <w:sz w:val="24"/>
          <w:szCs w:val="24"/>
          <w:lang w:val="hr-HR"/>
        </w:rPr>
        <w:t xml:space="preserve">bjeđuju se u budžetima </w:t>
      </w:r>
      <w:r w:rsidR="008D7001" w:rsidRPr="00263CA9">
        <w:rPr>
          <w:rFonts w:ascii="Arial" w:eastAsia="Times New Roman" w:hAnsi="Arial" w:cs="Arial"/>
          <w:sz w:val="24"/>
          <w:szCs w:val="24"/>
          <w:lang w:val="hr-HR"/>
        </w:rPr>
        <w:t>kantona.  </w:t>
      </w:r>
    </w:p>
    <w:p w:rsidR="00C8502F" w:rsidRDefault="00C8502F" w:rsidP="00C8502F">
      <w:pPr>
        <w:pStyle w:val="ListParagraph"/>
        <w:ind w:left="0"/>
        <w:rPr>
          <w:rFonts w:ascii="Arial" w:eastAsia="Times New Roman" w:hAnsi="Arial" w:cs="Arial"/>
          <w:sz w:val="24"/>
          <w:szCs w:val="24"/>
          <w:lang w:val="hr-HR"/>
        </w:rPr>
      </w:pPr>
    </w:p>
    <w:p w:rsidR="008D7001" w:rsidRPr="00263CA9" w:rsidRDefault="00C8502F" w:rsidP="00C8502F">
      <w:pPr>
        <w:pStyle w:val="ListParagraph"/>
        <w:ind w:left="0"/>
        <w:rPr>
          <w:rFonts w:ascii="Arial" w:eastAsia="Times New Roman" w:hAnsi="Arial" w:cs="Arial"/>
          <w:sz w:val="24"/>
          <w:szCs w:val="24"/>
          <w:lang w:val="hr-HR"/>
        </w:rPr>
      </w:pPr>
      <w:r>
        <w:rPr>
          <w:rFonts w:ascii="Arial" w:eastAsia="Times New Roman" w:hAnsi="Arial" w:cs="Arial"/>
          <w:sz w:val="24"/>
          <w:szCs w:val="24"/>
          <w:lang w:val="hr-HR"/>
        </w:rPr>
        <w:lastRenderedPageBreak/>
        <w:t xml:space="preserve">(7) </w:t>
      </w:r>
      <w:r w:rsidR="008D7001" w:rsidRPr="00263CA9">
        <w:rPr>
          <w:rFonts w:ascii="Arial" w:eastAsia="Times New Roman" w:hAnsi="Arial" w:cs="Arial"/>
          <w:sz w:val="24"/>
          <w:szCs w:val="24"/>
          <w:lang w:val="hr-HR"/>
        </w:rPr>
        <w:t>Edukacija hranitelja vrši se na jednoj lokaciji za ci</w:t>
      </w:r>
      <w:r w:rsidR="004A340D" w:rsidRPr="00263CA9">
        <w:rPr>
          <w:rFonts w:ascii="Arial" w:eastAsia="Times New Roman" w:hAnsi="Arial" w:cs="Arial"/>
          <w:sz w:val="24"/>
          <w:szCs w:val="24"/>
          <w:lang w:val="hr-HR"/>
        </w:rPr>
        <w:t>jeli kanton ili za više kantona</w:t>
      </w:r>
      <w:r w:rsidR="008D7001" w:rsidRPr="00263CA9">
        <w:rPr>
          <w:rFonts w:ascii="Arial" w:eastAsia="Times New Roman" w:hAnsi="Arial" w:cs="Arial"/>
          <w:sz w:val="24"/>
          <w:szCs w:val="24"/>
          <w:lang w:val="hr-HR"/>
        </w:rPr>
        <w:t xml:space="preserve"> ukoliko se </w:t>
      </w:r>
      <w:r w:rsidR="004A340D" w:rsidRPr="00263CA9">
        <w:rPr>
          <w:rFonts w:ascii="Arial" w:eastAsia="Times New Roman" w:hAnsi="Arial" w:cs="Arial"/>
          <w:sz w:val="24"/>
          <w:szCs w:val="24"/>
          <w:lang w:val="hr-HR"/>
        </w:rPr>
        <w:t xml:space="preserve">u nekom </w:t>
      </w:r>
      <w:r w:rsidR="008D7001" w:rsidRPr="00263CA9">
        <w:rPr>
          <w:rFonts w:ascii="Arial" w:eastAsia="Times New Roman" w:hAnsi="Arial" w:cs="Arial"/>
          <w:sz w:val="24"/>
          <w:szCs w:val="24"/>
          <w:lang w:val="hr-HR"/>
        </w:rPr>
        <w:t>kanton</w:t>
      </w:r>
      <w:r w:rsidR="004A340D" w:rsidRPr="00263CA9">
        <w:rPr>
          <w:rFonts w:ascii="Arial" w:eastAsia="Times New Roman" w:hAnsi="Arial" w:cs="Arial"/>
          <w:sz w:val="24"/>
          <w:szCs w:val="24"/>
          <w:lang w:val="hr-HR"/>
        </w:rPr>
        <w:t>u</w:t>
      </w:r>
      <w:r w:rsidR="008D7001" w:rsidRPr="00263CA9">
        <w:rPr>
          <w:rFonts w:ascii="Arial" w:eastAsia="Times New Roman" w:hAnsi="Arial" w:cs="Arial"/>
          <w:sz w:val="24"/>
          <w:szCs w:val="24"/>
          <w:lang w:val="hr-HR"/>
        </w:rPr>
        <w:t xml:space="preserve"> ne može formirati edukativna grupa.</w:t>
      </w:r>
    </w:p>
    <w:p w:rsidR="008D7001" w:rsidRPr="00263CA9" w:rsidRDefault="008D7001" w:rsidP="004534BF">
      <w:pPr>
        <w:pStyle w:val="ListParagraph"/>
        <w:rPr>
          <w:rFonts w:ascii="Arial" w:eastAsia="Times New Roman" w:hAnsi="Arial" w:cs="Arial"/>
          <w:sz w:val="24"/>
          <w:szCs w:val="24"/>
          <w:lang w:val="hr-HR"/>
        </w:rPr>
      </w:pPr>
    </w:p>
    <w:p w:rsidR="006B4235" w:rsidRPr="00263CA9" w:rsidRDefault="006B4235" w:rsidP="004534BF">
      <w:pPr>
        <w:jc w:val="center"/>
        <w:rPr>
          <w:rFonts w:ascii="Arial" w:eastAsia="Times New Roman" w:hAnsi="Arial" w:cs="Arial"/>
          <w:color w:val="000000"/>
          <w:sz w:val="24"/>
          <w:szCs w:val="24"/>
          <w:lang w:val="hr-HR"/>
        </w:rPr>
      </w:pPr>
      <w:r w:rsidRPr="00263CA9">
        <w:rPr>
          <w:rFonts w:ascii="Arial" w:eastAsia="Times New Roman" w:hAnsi="Arial" w:cs="Arial"/>
          <w:color w:val="000000"/>
          <w:sz w:val="24"/>
          <w:szCs w:val="24"/>
          <w:lang w:val="hr-HR"/>
        </w:rPr>
        <w:t xml:space="preserve">Član </w:t>
      </w:r>
      <w:r w:rsidR="00A67D45" w:rsidRPr="00263CA9">
        <w:rPr>
          <w:rFonts w:ascii="Arial" w:eastAsia="Times New Roman" w:hAnsi="Arial" w:cs="Arial"/>
          <w:color w:val="000000"/>
          <w:sz w:val="24"/>
          <w:szCs w:val="24"/>
          <w:lang w:val="hr-HR"/>
        </w:rPr>
        <w:t>50</w:t>
      </w:r>
      <w:r w:rsidRPr="00263CA9">
        <w:rPr>
          <w:rFonts w:ascii="Arial" w:eastAsia="Times New Roman" w:hAnsi="Arial" w:cs="Arial"/>
          <w:color w:val="000000"/>
          <w:sz w:val="24"/>
          <w:szCs w:val="24"/>
          <w:lang w:val="hr-HR"/>
        </w:rPr>
        <w:t>.</w:t>
      </w:r>
    </w:p>
    <w:p w:rsidR="006B4235" w:rsidRDefault="006B4235" w:rsidP="004534BF">
      <w:pPr>
        <w:jc w:val="center"/>
        <w:rPr>
          <w:rFonts w:ascii="Arial" w:eastAsia="Times New Roman" w:hAnsi="Arial" w:cs="Arial"/>
          <w:color w:val="000000"/>
          <w:sz w:val="24"/>
          <w:szCs w:val="24"/>
          <w:lang w:val="hr-HR"/>
        </w:rPr>
      </w:pPr>
      <w:r w:rsidRPr="00263CA9">
        <w:rPr>
          <w:rFonts w:ascii="Arial" w:eastAsia="Times New Roman" w:hAnsi="Arial" w:cs="Arial"/>
          <w:color w:val="000000"/>
          <w:sz w:val="24"/>
          <w:szCs w:val="24"/>
          <w:lang w:val="hr-HR"/>
        </w:rPr>
        <w:t>(Lista edukatora)</w:t>
      </w:r>
    </w:p>
    <w:p w:rsidR="00C8502F" w:rsidRPr="00263CA9" w:rsidRDefault="00C8502F" w:rsidP="004534BF">
      <w:pPr>
        <w:jc w:val="center"/>
        <w:rPr>
          <w:rFonts w:ascii="Arial" w:eastAsia="Times New Roman" w:hAnsi="Arial" w:cs="Arial"/>
          <w:color w:val="000000"/>
          <w:sz w:val="24"/>
          <w:szCs w:val="24"/>
          <w:lang w:val="hr-HR"/>
        </w:rPr>
      </w:pPr>
    </w:p>
    <w:p w:rsidR="006B4235" w:rsidRPr="00263CA9" w:rsidRDefault="00C8502F" w:rsidP="00C8502F">
      <w:pPr>
        <w:pStyle w:val="ListParagraph"/>
        <w:ind w:left="0"/>
        <w:rPr>
          <w:rFonts w:ascii="Arial" w:eastAsia="Times New Roman" w:hAnsi="Arial" w:cs="Arial"/>
          <w:sz w:val="24"/>
          <w:szCs w:val="24"/>
          <w:lang w:val="hr-HR"/>
        </w:rPr>
      </w:pPr>
      <w:r>
        <w:rPr>
          <w:rFonts w:ascii="Arial" w:eastAsia="Times New Roman" w:hAnsi="Arial" w:cs="Arial"/>
          <w:sz w:val="24"/>
          <w:szCs w:val="24"/>
          <w:lang w:val="hr-HR"/>
        </w:rPr>
        <w:t xml:space="preserve">(1) </w:t>
      </w:r>
      <w:r w:rsidR="006B4235" w:rsidRPr="00263CA9">
        <w:rPr>
          <w:rFonts w:ascii="Arial" w:eastAsia="Times New Roman" w:hAnsi="Arial" w:cs="Arial"/>
          <w:sz w:val="24"/>
          <w:szCs w:val="24"/>
          <w:lang w:val="hr-HR"/>
        </w:rPr>
        <w:t xml:space="preserve">Federalni ministar će donijeti </w:t>
      </w:r>
      <w:r w:rsidR="00686679" w:rsidRPr="00263CA9">
        <w:rPr>
          <w:rFonts w:ascii="Arial" w:eastAsia="Times New Roman" w:hAnsi="Arial" w:cs="Arial"/>
          <w:sz w:val="24"/>
          <w:szCs w:val="24"/>
          <w:lang w:val="hr-HR"/>
        </w:rPr>
        <w:t>K</w:t>
      </w:r>
      <w:r w:rsidR="006B4235" w:rsidRPr="00263CA9">
        <w:rPr>
          <w:rFonts w:ascii="Arial" w:eastAsia="Times New Roman" w:hAnsi="Arial" w:cs="Arial"/>
          <w:sz w:val="24"/>
          <w:szCs w:val="24"/>
          <w:lang w:val="hr-HR"/>
        </w:rPr>
        <w:t xml:space="preserve">riterije za edukatore na osnovu kojih će biti raspisan </w:t>
      </w:r>
      <w:r w:rsidR="00686679" w:rsidRPr="00263CA9">
        <w:rPr>
          <w:rFonts w:ascii="Arial" w:eastAsia="Times New Roman" w:hAnsi="Arial" w:cs="Arial"/>
          <w:sz w:val="24"/>
          <w:szCs w:val="24"/>
          <w:lang w:val="hr-HR"/>
        </w:rPr>
        <w:t xml:space="preserve">javni </w:t>
      </w:r>
      <w:r w:rsidR="006B4235" w:rsidRPr="00263CA9">
        <w:rPr>
          <w:rFonts w:ascii="Arial" w:eastAsia="Times New Roman" w:hAnsi="Arial" w:cs="Arial"/>
          <w:sz w:val="24"/>
          <w:szCs w:val="24"/>
          <w:lang w:val="hr-HR"/>
        </w:rPr>
        <w:t xml:space="preserve">poziv i formirana lista edukatora u oblasti hraniteljstva za Federaciju. </w:t>
      </w:r>
    </w:p>
    <w:p w:rsidR="00C8502F" w:rsidRDefault="00C8502F" w:rsidP="00C8502F">
      <w:pPr>
        <w:pStyle w:val="ListParagraph"/>
        <w:ind w:left="0"/>
        <w:rPr>
          <w:rFonts w:ascii="Arial" w:eastAsia="Times New Roman" w:hAnsi="Arial" w:cs="Arial"/>
          <w:sz w:val="24"/>
          <w:szCs w:val="24"/>
          <w:lang w:val="hr-HR"/>
        </w:rPr>
      </w:pPr>
    </w:p>
    <w:p w:rsidR="00686679" w:rsidRPr="00263CA9" w:rsidRDefault="00C8502F" w:rsidP="00C8502F">
      <w:pPr>
        <w:pStyle w:val="ListParagraph"/>
        <w:ind w:left="0"/>
        <w:rPr>
          <w:rFonts w:ascii="Arial" w:eastAsia="Times New Roman" w:hAnsi="Arial" w:cs="Arial"/>
          <w:sz w:val="24"/>
          <w:szCs w:val="24"/>
          <w:lang w:val="hr-HR"/>
        </w:rPr>
      </w:pPr>
      <w:r>
        <w:rPr>
          <w:rFonts w:ascii="Arial" w:eastAsia="Times New Roman" w:hAnsi="Arial" w:cs="Arial"/>
          <w:sz w:val="24"/>
          <w:szCs w:val="24"/>
          <w:lang w:val="hr-HR"/>
        </w:rPr>
        <w:t xml:space="preserve">(2) </w:t>
      </w:r>
      <w:r w:rsidR="00961047" w:rsidRPr="00263CA9">
        <w:rPr>
          <w:rFonts w:ascii="Arial" w:eastAsia="Times New Roman" w:hAnsi="Arial" w:cs="Arial"/>
          <w:sz w:val="24"/>
          <w:szCs w:val="24"/>
          <w:lang w:val="hr-HR"/>
        </w:rPr>
        <w:t>M</w:t>
      </w:r>
      <w:r w:rsidR="00686679" w:rsidRPr="00263CA9">
        <w:rPr>
          <w:rFonts w:ascii="Arial" w:eastAsia="Times New Roman" w:hAnsi="Arial" w:cs="Arial"/>
          <w:sz w:val="24"/>
          <w:szCs w:val="24"/>
          <w:lang w:val="hr-HR"/>
        </w:rPr>
        <w:t xml:space="preserve">inistarstvo </w:t>
      </w:r>
      <w:r w:rsidR="0016692F" w:rsidRPr="00263CA9">
        <w:rPr>
          <w:rFonts w:ascii="Arial" w:eastAsia="Times New Roman" w:hAnsi="Arial" w:cs="Arial"/>
          <w:sz w:val="24"/>
          <w:szCs w:val="24"/>
          <w:lang w:val="hr-HR"/>
        </w:rPr>
        <w:t>će organizovat</w:t>
      </w:r>
      <w:r w:rsidR="00686679" w:rsidRPr="00263CA9">
        <w:rPr>
          <w:rFonts w:ascii="Arial" w:eastAsia="Times New Roman" w:hAnsi="Arial" w:cs="Arial"/>
          <w:sz w:val="24"/>
          <w:szCs w:val="24"/>
          <w:lang w:val="hr-HR"/>
        </w:rPr>
        <w:t xml:space="preserve">i prvu edukaciju za uposlenike </w:t>
      </w:r>
      <w:r w:rsidR="00F93AED" w:rsidRPr="00263CA9">
        <w:rPr>
          <w:rFonts w:ascii="Arial" w:eastAsia="Times New Roman" w:hAnsi="Arial" w:cs="Arial"/>
          <w:sz w:val="24"/>
          <w:szCs w:val="24"/>
          <w:lang w:val="hr-HR"/>
        </w:rPr>
        <w:t>c</w:t>
      </w:r>
      <w:r w:rsidR="0005579F" w:rsidRPr="00263CA9">
        <w:rPr>
          <w:rFonts w:ascii="Arial" w:eastAsia="Times New Roman" w:hAnsi="Arial" w:cs="Arial"/>
          <w:sz w:val="24"/>
          <w:szCs w:val="24"/>
          <w:lang w:val="hr-HR"/>
        </w:rPr>
        <w:t>entar</w:t>
      </w:r>
      <w:r w:rsidR="00686679" w:rsidRPr="00263CA9">
        <w:rPr>
          <w:rFonts w:ascii="Arial" w:eastAsia="Times New Roman" w:hAnsi="Arial" w:cs="Arial"/>
          <w:sz w:val="24"/>
          <w:szCs w:val="24"/>
          <w:lang w:val="hr-HR"/>
        </w:rPr>
        <w:t>a koji se bave poslovima hraniteljstva.</w:t>
      </w:r>
    </w:p>
    <w:p w:rsidR="008D7001" w:rsidRPr="00263CA9" w:rsidRDefault="008D7001" w:rsidP="004534BF">
      <w:pPr>
        <w:pStyle w:val="ListParagraph"/>
        <w:rPr>
          <w:rFonts w:ascii="Arial" w:eastAsia="Times New Roman" w:hAnsi="Arial" w:cs="Arial"/>
          <w:sz w:val="24"/>
          <w:szCs w:val="24"/>
          <w:lang w:val="hr-HR"/>
        </w:rPr>
      </w:pPr>
    </w:p>
    <w:p w:rsidR="008D7001" w:rsidRPr="00263CA9" w:rsidRDefault="008D7001" w:rsidP="004534BF">
      <w:pPr>
        <w:pStyle w:val="ListParagraph"/>
        <w:ind w:left="0"/>
        <w:jc w:val="center"/>
        <w:rPr>
          <w:rFonts w:ascii="Arial" w:eastAsia="Times New Roman" w:hAnsi="Arial" w:cs="Arial"/>
          <w:sz w:val="24"/>
          <w:szCs w:val="24"/>
          <w:lang w:val="hr-HR"/>
        </w:rPr>
      </w:pPr>
      <w:r w:rsidRPr="00263CA9">
        <w:rPr>
          <w:rFonts w:ascii="Arial" w:eastAsia="Times New Roman" w:hAnsi="Arial" w:cs="Arial"/>
          <w:sz w:val="24"/>
          <w:szCs w:val="24"/>
          <w:lang w:val="hr-HR"/>
        </w:rPr>
        <w:t xml:space="preserve">Član </w:t>
      </w:r>
      <w:r w:rsidR="00C52725" w:rsidRPr="00263CA9">
        <w:rPr>
          <w:rFonts w:ascii="Arial" w:eastAsia="Times New Roman" w:hAnsi="Arial" w:cs="Arial"/>
          <w:sz w:val="24"/>
          <w:szCs w:val="24"/>
          <w:lang w:val="hr-HR"/>
        </w:rPr>
        <w:t>5</w:t>
      </w:r>
      <w:r w:rsidR="00A67D45" w:rsidRPr="00263CA9">
        <w:rPr>
          <w:rFonts w:ascii="Arial" w:eastAsia="Times New Roman" w:hAnsi="Arial" w:cs="Arial"/>
          <w:sz w:val="24"/>
          <w:szCs w:val="24"/>
          <w:lang w:val="hr-HR"/>
        </w:rPr>
        <w:t>1</w:t>
      </w:r>
      <w:r w:rsidR="003A6EFA" w:rsidRPr="00263CA9">
        <w:rPr>
          <w:rFonts w:ascii="Arial" w:eastAsia="Times New Roman" w:hAnsi="Arial" w:cs="Arial"/>
          <w:sz w:val="24"/>
          <w:szCs w:val="24"/>
          <w:lang w:val="hr-HR"/>
        </w:rPr>
        <w:t>.</w:t>
      </w:r>
    </w:p>
    <w:p w:rsidR="003A6EFA" w:rsidRPr="00263CA9" w:rsidRDefault="00B82079" w:rsidP="004534BF">
      <w:pPr>
        <w:pStyle w:val="ListParagraph"/>
        <w:ind w:left="0"/>
        <w:jc w:val="center"/>
        <w:rPr>
          <w:rFonts w:ascii="Arial" w:eastAsia="Times New Roman" w:hAnsi="Arial" w:cs="Arial"/>
          <w:sz w:val="24"/>
          <w:szCs w:val="24"/>
          <w:lang w:val="hr-HR"/>
        </w:rPr>
      </w:pPr>
      <w:r w:rsidRPr="00263CA9">
        <w:rPr>
          <w:rFonts w:ascii="Arial" w:eastAsia="Times New Roman" w:hAnsi="Arial" w:cs="Arial"/>
          <w:sz w:val="24"/>
          <w:szCs w:val="24"/>
          <w:lang w:val="hr-HR"/>
        </w:rPr>
        <w:t>(</w:t>
      </w:r>
      <w:r w:rsidR="00127296" w:rsidRPr="00263CA9">
        <w:rPr>
          <w:rFonts w:ascii="Arial" w:eastAsia="Times New Roman" w:hAnsi="Arial" w:cs="Arial"/>
          <w:sz w:val="24"/>
          <w:szCs w:val="24"/>
          <w:lang w:val="hr-HR"/>
        </w:rPr>
        <w:t>Područja</w:t>
      </w:r>
      <w:r w:rsidRPr="00263CA9">
        <w:rPr>
          <w:rFonts w:ascii="Arial" w:eastAsia="Times New Roman" w:hAnsi="Arial" w:cs="Arial"/>
          <w:sz w:val="24"/>
          <w:szCs w:val="24"/>
          <w:lang w:val="hr-HR"/>
        </w:rPr>
        <w:t xml:space="preserve"> edukacije</w:t>
      </w:r>
      <w:r w:rsidR="003A6EFA" w:rsidRPr="00263CA9">
        <w:rPr>
          <w:rFonts w:ascii="Arial" w:eastAsia="Times New Roman" w:hAnsi="Arial" w:cs="Arial"/>
          <w:sz w:val="24"/>
          <w:szCs w:val="24"/>
          <w:lang w:val="hr-HR"/>
        </w:rPr>
        <w:t>)</w:t>
      </w:r>
    </w:p>
    <w:p w:rsidR="008D7001" w:rsidRPr="00263CA9" w:rsidRDefault="008D7001" w:rsidP="004534BF">
      <w:pPr>
        <w:pStyle w:val="ListParagraph"/>
        <w:rPr>
          <w:rFonts w:ascii="Arial" w:eastAsia="Times New Roman" w:hAnsi="Arial" w:cs="Arial"/>
          <w:sz w:val="24"/>
          <w:szCs w:val="24"/>
          <w:lang w:val="hr-HR"/>
        </w:rPr>
      </w:pPr>
    </w:p>
    <w:p w:rsidR="00C8502F" w:rsidRDefault="00C8502F" w:rsidP="00C8502F">
      <w:pPr>
        <w:pStyle w:val="ListParagraph"/>
        <w:ind w:left="0"/>
        <w:rPr>
          <w:rFonts w:ascii="Arial" w:eastAsia="Times New Roman" w:hAnsi="Arial" w:cs="Arial"/>
          <w:sz w:val="24"/>
          <w:szCs w:val="24"/>
          <w:lang w:val="hr-HR"/>
        </w:rPr>
      </w:pPr>
      <w:r>
        <w:rPr>
          <w:rFonts w:ascii="Arial" w:eastAsia="Times New Roman" w:hAnsi="Arial" w:cs="Arial"/>
          <w:color w:val="000000"/>
          <w:sz w:val="24"/>
          <w:szCs w:val="24"/>
          <w:lang w:val="hr-HR"/>
        </w:rPr>
        <w:t xml:space="preserve">(1) </w:t>
      </w:r>
      <w:r w:rsidR="00127296" w:rsidRPr="00263CA9">
        <w:rPr>
          <w:rFonts w:ascii="Arial" w:eastAsia="Times New Roman" w:hAnsi="Arial" w:cs="Arial"/>
          <w:color w:val="000000"/>
          <w:sz w:val="24"/>
          <w:szCs w:val="24"/>
          <w:lang w:val="hr-HR"/>
        </w:rPr>
        <w:t xml:space="preserve">Osposobljavanje i edukacija </w:t>
      </w:r>
      <w:r w:rsidR="008D7001" w:rsidRPr="00263CA9">
        <w:rPr>
          <w:rFonts w:ascii="Arial" w:eastAsia="Times New Roman" w:hAnsi="Arial" w:cs="Arial"/>
          <w:sz w:val="24"/>
          <w:szCs w:val="24"/>
          <w:lang w:val="hr-HR"/>
        </w:rPr>
        <w:t>za obavljanje hraniteljstva koje mora završiti hranitelj za djecu</w:t>
      </w:r>
      <w:r w:rsidR="00112C69" w:rsidRPr="00263CA9">
        <w:rPr>
          <w:rFonts w:ascii="Arial" w:eastAsia="Times New Roman" w:hAnsi="Arial" w:cs="Arial"/>
          <w:sz w:val="24"/>
          <w:szCs w:val="24"/>
          <w:lang w:val="hr-HR"/>
        </w:rPr>
        <w:t>, izuzev srodničkog hranitelja,</w:t>
      </w:r>
      <w:r w:rsidR="008D7001" w:rsidRPr="00263CA9">
        <w:rPr>
          <w:rFonts w:ascii="Arial" w:eastAsia="Times New Roman" w:hAnsi="Arial" w:cs="Arial"/>
          <w:sz w:val="24"/>
          <w:szCs w:val="24"/>
          <w:lang w:val="hr-HR"/>
        </w:rPr>
        <w:t xml:space="preserve"> prije izdavanja </w:t>
      </w:r>
      <w:r w:rsidR="00B82079" w:rsidRPr="00263CA9">
        <w:rPr>
          <w:rFonts w:ascii="Arial" w:eastAsia="Times New Roman" w:hAnsi="Arial" w:cs="Arial"/>
          <w:sz w:val="24"/>
          <w:szCs w:val="24"/>
          <w:lang w:val="hr-HR"/>
        </w:rPr>
        <w:t xml:space="preserve">potvrde </w:t>
      </w:r>
      <w:r w:rsidR="005A2784" w:rsidRPr="00263CA9">
        <w:rPr>
          <w:rFonts w:ascii="Arial" w:eastAsia="Times New Roman" w:hAnsi="Arial" w:cs="Arial"/>
          <w:bCs/>
          <w:sz w:val="24"/>
          <w:szCs w:val="24"/>
          <w:lang w:val="hr-HR"/>
        </w:rPr>
        <w:t>o hraniteljstvu</w:t>
      </w:r>
      <w:r w:rsidR="005A2784" w:rsidRPr="00263CA9" w:rsidDel="005A2784">
        <w:rPr>
          <w:rFonts w:ascii="Arial" w:eastAsia="Times New Roman" w:hAnsi="Arial" w:cs="Arial"/>
          <w:sz w:val="24"/>
          <w:szCs w:val="24"/>
          <w:lang w:val="hr-HR"/>
        </w:rPr>
        <w:t xml:space="preserve"> </w:t>
      </w:r>
      <w:r w:rsidR="008D7001" w:rsidRPr="00263CA9">
        <w:rPr>
          <w:rFonts w:ascii="Arial" w:eastAsia="Times New Roman" w:hAnsi="Arial" w:cs="Arial"/>
          <w:sz w:val="24"/>
          <w:szCs w:val="24"/>
          <w:lang w:val="hr-HR"/>
        </w:rPr>
        <w:t>obuhva</w:t>
      </w:r>
      <w:r w:rsidR="00B82079" w:rsidRPr="00263CA9">
        <w:rPr>
          <w:rFonts w:ascii="Arial" w:eastAsia="Times New Roman" w:hAnsi="Arial" w:cs="Arial"/>
          <w:sz w:val="24"/>
          <w:szCs w:val="24"/>
          <w:lang w:val="hr-HR"/>
        </w:rPr>
        <w:t>t</w:t>
      </w:r>
      <w:r w:rsidR="008D7001" w:rsidRPr="00263CA9">
        <w:rPr>
          <w:rFonts w:ascii="Arial" w:eastAsia="Times New Roman" w:hAnsi="Arial" w:cs="Arial"/>
          <w:sz w:val="24"/>
          <w:szCs w:val="24"/>
          <w:lang w:val="hr-HR"/>
        </w:rPr>
        <w:t>a sljedeća područja:</w:t>
      </w:r>
    </w:p>
    <w:p w:rsidR="00C8502F" w:rsidRDefault="00C8502F" w:rsidP="00C8502F">
      <w:pPr>
        <w:pStyle w:val="ListParagraph"/>
        <w:ind w:left="0"/>
        <w:rPr>
          <w:rFonts w:ascii="Arial" w:eastAsia="Times New Roman" w:hAnsi="Arial" w:cs="Arial"/>
          <w:sz w:val="24"/>
          <w:szCs w:val="24"/>
          <w:lang w:val="hr-HR"/>
        </w:rPr>
      </w:pPr>
    </w:p>
    <w:p w:rsidR="00C8502F" w:rsidRDefault="008D7001" w:rsidP="00C22A64">
      <w:pPr>
        <w:pStyle w:val="ListParagraph"/>
        <w:numPr>
          <w:ilvl w:val="0"/>
          <w:numId w:val="25"/>
        </w:numPr>
        <w:rPr>
          <w:rFonts w:ascii="Arial" w:eastAsia="Times New Roman" w:hAnsi="Arial" w:cs="Arial"/>
          <w:sz w:val="24"/>
          <w:szCs w:val="24"/>
          <w:lang w:val="hr-HR"/>
        </w:rPr>
      </w:pPr>
      <w:r w:rsidRPr="00263CA9">
        <w:rPr>
          <w:rFonts w:ascii="Arial" w:eastAsia="Times New Roman" w:hAnsi="Arial" w:cs="Arial"/>
          <w:sz w:val="24"/>
          <w:szCs w:val="24"/>
          <w:lang w:val="hr-HR"/>
        </w:rPr>
        <w:t>pojam i značaj hraniteljstva,</w:t>
      </w:r>
    </w:p>
    <w:p w:rsidR="00C8502F" w:rsidRDefault="008D7001" w:rsidP="00C22A64">
      <w:pPr>
        <w:pStyle w:val="ListParagraph"/>
        <w:numPr>
          <w:ilvl w:val="0"/>
          <w:numId w:val="25"/>
        </w:numPr>
        <w:rPr>
          <w:rFonts w:ascii="Arial" w:eastAsia="Times New Roman" w:hAnsi="Arial" w:cs="Arial"/>
          <w:sz w:val="24"/>
          <w:szCs w:val="24"/>
          <w:lang w:val="hr-HR"/>
        </w:rPr>
      </w:pPr>
      <w:r w:rsidRPr="00263CA9">
        <w:rPr>
          <w:rFonts w:ascii="Arial" w:eastAsia="Times New Roman" w:hAnsi="Arial" w:cs="Arial"/>
          <w:sz w:val="24"/>
          <w:szCs w:val="24"/>
          <w:lang w:val="hr-HR"/>
        </w:rPr>
        <w:t>uloga i odgovornost hranitelja,</w:t>
      </w:r>
    </w:p>
    <w:p w:rsidR="00C8502F" w:rsidRDefault="008D7001" w:rsidP="00C22A64">
      <w:pPr>
        <w:pStyle w:val="ListParagraph"/>
        <w:numPr>
          <w:ilvl w:val="0"/>
          <w:numId w:val="25"/>
        </w:numPr>
        <w:rPr>
          <w:rFonts w:ascii="Arial" w:eastAsia="Times New Roman" w:hAnsi="Arial" w:cs="Arial"/>
          <w:sz w:val="24"/>
          <w:szCs w:val="24"/>
          <w:lang w:val="hr-HR"/>
        </w:rPr>
      </w:pPr>
      <w:r w:rsidRPr="00263CA9">
        <w:rPr>
          <w:rFonts w:ascii="Arial" w:eastAsia="Times New Roman" w:hAnsi="Arial" w:cs="Arial"/>
          <w:sz w:val="24"/>
          <w:szCs w:val="24"/>
          <w:lang w:val="hr-HR"/>
        </w:rPr>
        <w:t>odgojni postupci, načini odgoja i osnovne zadaće roditeljstva,</w:t>
      </w:r>
    </w:p>
    <w:p w:rsidR="00C8502F" w:rsidRDefault="008D7001" w:rsidP="00C22A64">
      <w:pPr>
        <w:pStyle w:val="ListParagraph"/>
        <w:numPr>
          <w:ilvl w:val="0"/>
          <w:numId w:val="25"/>
        </w:numPr>
        <w:rPr>
          <w:rFonts w:ascii="Arial" w:eastAsia="Times New Roman" w:hAnsi="Arial" w:cs="Arial"/>
          <w:sz w:val="24"/>
          <w:szCs w:val="24"/>
          <w:lang w:val="hr-HR"/>
        </w:rPr>
      </w:pPr>
      <w:r w:rsidRPr="00263CA9">
        <w:rPr>
          <w:rFonts w:ascii="Arial" w:eastAsia="Times New Roman" w:hAnsi="Arial" w:cs="Arial"/>
          <w:sz w:val="24"/>
          <w:szCs w:val="24"/>
          <w:lang w:val="hr-HR"/>
        </w:rPr>
        <w:t>životne krize i načini funkcioni</w:t>
      </w:r>
      <w:r w:rsidR="00127296" w:rsidRPr="00263CA9">
        <w:rPr>
          <w:rFonts w:ascii="Arial" w:eastAsia="Times New Roman" w:hAnsi="Arial" w:cs="Arial"/>
          <w:sz w:val="24"/>
          <w:szCs w:val="24"/>
          <w:lang w:val="hr-HR"/>
        </w:rPr>
        <w:t>s</w:t>
      </w:r>
      <w:r w:rsidRPr="00263CA9">
        <w:rPr>
          <w:rFonts w:ascii="Arial" w:eastAsia="Times New Roman" w:hAnsi="Arial" w:cs="Arial"/>
          <w:sz w:val="24"/>
          <w:szCs w:val="24"/>
          <w:lang w:val="hr-HR"/>
        </w:rPr>
        <w:t>anja porodice,</w:t>
      </w:r>
    </w:p>
    <w:p w:rsidR="00C8502F" w:rsidRDefault="008D7001" w:rsidP="00C22A64">
      <w:pPr>
        <w:pStyle w:val="ListParagraph"/>
        <w:numPr>
          <w:ilvl w:val="0"/>
          <w:numId w:val="25"/>
        </w:numPr>
        <w:rPr>
          <w:rFonts w:ascii="Arial" w:eastAsia="Times New Roman" w:hAnsi="Arial" w:cs="Arial"/>
          <w:sz w:val="24"/>
          <w:szCs w:val="24"/>
          <w:lang w:val="hr-HR"/>
        </w:rPr>
      </w:pPr>
      <w:r w:rsidRPr="00263CA9">
        <w:rPr>
          <w:rFonts w:ascii="Arial" w:eastAsia="Times New Roman" w:hAnsi="Arial" w:cs="Arial"/>
          <w:sz w:val="24"/>
          <w:szCs w:val="24"/>
          <w:lang w:val="hr-HR"/>
        </w:rPr>
        <w:t>razvojne potrebe djeteta, odvajanje djeteta iz primarne porodice i stvaranje bliskih veza,</w:t>
      </w:r>
    </w:p>
    <w:p w:rsidR="00C8502F" w:rsidRDefault="008D7001" w:rsidP="00C22A64">
      <w:pPr>
        <w:pStyle w:val="ListParagraph"/>
        <w:numPr>
          <w:ilvl w:val="0"/>
          <w:numId w:val="25"/>
        </w:numPr>
        <w:rPr>
          <w:rFonts w:ascii="Arial" w:eastAsia="Times New Roman" w:hAnsi="Arial" w:cs="Arial"/>
          <w:sz w:val="24"/>
          <w:szCs w:val="24"/>
          <w:lang w:val="hr-HR"/>
        </w:rPr>
      </w:pPr>
      <w:r w:rsidRPr="00263CA9">
        <w:rPr>
          <w:rFonts w:ascii="Arial" w:eastAsia="Times New Roman" w:hAnsi="Arial" w:cs="Arial"/>
          <w:sz w:val="24"/>
          <w:szCs w:val="24"/>
          <w:lang w:val="hr-HR"/>
        </w:rPr>
        <w:t>prаvа, interesi i dobrobit djetetа,</w:t>
      </w:r>
    </w:p>
    <w:p w:rsidR="00C8502F" w:rsidRDefault="00810416" w:rsidP="00C22A64">
      <w:pPr>
        <w:pStyle w:val="ListParagraph"/>
        <w:numPr>
          <w:ilvl w:val="0"/>
          <w:numId w:val="25"/>
        </w:numPr>
        <w:rPr>
          <w:rFonts w:ascii="Arial" w:eastAsia="Times New Roman" w:hAnsi="Arial" w:cs="Arial"/>
          <w:sz w:val="24"/>
          <w:szCs w:val="24"/>
          <w:lang w:val="hr-HR"/>
        </w:rPr>
      </w:pPr>
      <w:r>
        <w:rPr>
          <w:rFonts w:ascii="Arial" w:eastAsia="Times New Roman" w:hAnsi="Arial" w:cs="Arial"/>
          <w:sz w:val="24"/>
          <w:szCs w:val="24"/>
          <w:lang w:val="hr-HR"/>
        </w:rPr>
        <w:t>emocionalna inteligencija</w:t>
      </w:r>
      <w:r w:rsidR="00F85C1C" w:rsidRPr="00C8502F">
        <w:rPr>
          <w:rFonts w:ascii="Arial" w:eastAsia="Times New Roman" w:hAnsi="Arial" w:cs="Arial"/>
          <w:sz w:val="24"/>
          <w:szCs w:val="24"/>
          <w:lang w:val="hr-HR"/>
        </w:rPr>
        <w:t xml:space="preserve"> kod djece</w:t>
      </w:r>
      <w:r w:rsidR="00F93AED" w:rsidRPr="00C8502F">
        <w:rPr>
          <w:rFonts w:ascii="Arial" w:eastAsia="Times New Roman" w:hAnsi="Arial" w:cs="Arial"/>
          <w:sz w:val="24"/>
          <w:szCs w:val="24"/>
          <w:lang w:val="hr-HR"/>
        </w:rPr>
        <w:t>,</w:t>
      </w:r>
    </w:p>
    <w:p w:rsidR="00C8502F" w:rsidRDefault="008D7001" w:rsidP="00C22A64">
      <w:pPr>
        <w:pStyle w:val="ListParagraph"/>
        <w:numPr>
          <w:ilvl w:val="0"/>
          <w:numId w:val="25"/>
        </w:numPr>
        <w:rPr>
          <w:rFonts w:ascii="Arial" w:eastAsia="Times New Roman" w:hAnsi="Arial" w:cs="Arial"/>
          <w:sz w:val="24"/>
          <w:szCs w:val="24"/>
          <w:lang w:val="hr-HR"/>
        </w:rPr>
      </w:pPr>
      <w:r w:rsidRPr="00C8502F">
        <w:rPr>
          <w:rFonts w:ascii="Arial" w:eastAsia="Times New Roman" w:hAnsi="Arial" w:cs="Arial"/>
          <w:sz w:val="24"/>
          <w:szCs w:val="24"/>
          <w:lang w:val="hr-HR"/>
        </w:rPr>
        <w:t>zaštita djece od zlostavljanja i zanemarivanja i prepoznavanje rizika,</w:t>
      </w:r>
    </w:p>
    <w:p w:rsidR="00C8502F" w:rsidRDefault="008D7001" w:rsidP="00C22A64">
      <w:pPr>
        <w:pStyle w:val="ListParagraph"/>
        <w:numPr>
          <w:ilvl w:val="0"/>
          <w:numId w:val="25"/>
        </w:numPr>
        <w:rPr>
          <w:rFonts w:ascii="Arial" w:eastAsia="Times New Roman" w:hAnsi="Arial" w:cs="Arial"/>
          <w:sz w:val="24"/>
          <w:szCs w:val="24"/>
          <w:lang w:val="hr-HR"/>
        </w:rPr>
      </w:pPr>
      <w:r w:rsidRPr="00C8502F">
        <w:rPr>
          <w:rFonts w:ascii="Arial" w:eastAsia="Times New Roman" w:hAnsi="Arial" w:cs="Arial"/>
          <w:sz w:val="24"/>
          <w:szCs w:val="24"/>
          <w:lang w:val="hr-HR"/>
        </w:rPr>
        <w:t>pаrtnerski odnosi između pruža</w:t>
      </w:r>
      <w:r w:rsidR="00F93AED" w:rsidRPr="00C8502F">
        <w:rPr>
          <w:rFonts w:ascii="Arial" w:eastAsia="Times New Roman" w:hAnsi="Arial" w:cs="Arial"/>
          <w:sz w:val="24"/>
          <w:szCs w:val="24"/>
          <w:lang w:val="hr-HR"/>
        </w:rPr>
        <w:t>oca</w:t>
      </w:r>
      <w:r w:rsidR="00127296" w:rsidRPr="00C8502F">
        <w:rPr>
          <w:rFonts w:ascii="Arial" w:eastAsia="Times New Roman" w:hAnsi="Arial" w:cs="Arial"/>
          <w:sz w:val="24"/>
          <w:szCs w:val="24"/>
          <w:lang w:val="hr-HR"/>
        </w:rPr>
        <w:t xml:space="preserve"> zaštite</w:t>
      </w:r>
      <w:r w:rsidRPr="00C8502F">
        <w:rPr>
          <w:rFonts w:ascii="Arial" w:eastAsia="Times New Roman" w:hAnsi="Arial" w:cs="Arial"/>
          <w:sz w:val="24"/>
          <w:szCs w:val="24"/>
          <w:lang w:val="hr-HR"/>
        </w:rPr>
        <w:t>, pruža</w:t>
      </w:r>
      <w:r w:rsidR="00F93AED" w:rsidRPr="00C8502F">
        <w:rPr>
          <w:rFonts w:ascii="Arial" w:eastAsia="Times New Roman" w:hAnsi="Arial" w:cs="Arial"/>
          <w:sz w:val="24"/>
          <w:szCs w:val="24"/>
          <w:lang w:val="hr-HR"/>
        </w:rPr>
        <w:t>o</w:t>
      </w:r>
      <w:r w:rsidR="00127296" w:rsidRPr="00C8502F">
        <w:rPr>
          <w:rFonts w:ascii="Arial" w:eastAsia="Times New Roman" w:hAnsi="Arial" w:cs="Arial"/>
          <w:sz w:val="24"/>
          <w:szCs w:val="24"/>
          <w:lang w:val="hr-HR"/>
        </w:rPr>
        <w:t>ca</w:t>
      </w:r>
      <w:r w:rsidRPr="00C8502F">
        <w:rPr>
          <w:rFonts w:ascii="Arial" w:eastAsia="Times New Roman" w:hAnsi="Arial" w:cs="Arial"/>
          <w:sz w:val="24"/>
          <w:szCs w:val="24"/>
          <w:lang w:val="hr-HR"/>
        </w:rPr>
        <w:t xml:space="preserve"> po</w:t>
      </w:r>
      <w:r w:rsidR="00127296" w:rsidRPr="00C8502F">
        <w:rPr>
          <w:rFonts w:ascii="Arial" w:eastAsia="Times New Roman" w:hAnsi="Arial" w:cs="Arial"/>
          <w:sz w:val="24"/>
          <w:szCs w:val="24"/>
          <w:lang w:val="hr-HR"/>
        </w:rPr>
        <w:t>drške</w:t>
      </w:r>
      <w:r w:rsidRPr="00C8502F">
        <w:rPr>
          <w:rFonts w:ascii="Arial" w:eastAsia="Times New Roman" w:hAnsi="Arial" w:cs="Arial"/>
          <w:sz w:val="24"/>
          <w:szCs w:val="24"/>
          <w:lang w:val="hr-HR"/>
        </w:rPr>
        <w:t xml:space="preserve"> hraniteljima i vlastite porodice i </w:t>
      </w:r>
      <w:r w:rsidR="00127296" w:rsidRPr="00C8502F">
        <w:rPr>
          <w:rFonts w:ascii="Arial" w:eastAsia="Times New Roman" w:hAnsi="Arial" w:cs="Arial"/>
          <w:sz w:val="24"/>
          <w:szCs w:val="24"/>
          <w:lang w:val="hr-HR"/>
        </w:rPr>
        <w:t xml:space="preserve">smještenog </w:t>
      </w:r>
      <w:r w:rsidRPr="00C8502F">
        <w:rPr>
          <w:rFonts w:ascii="Arial" w:eastAsia="Times New Roman" w:hAnsi="Arial" w:cs="Arial"/>
          <w:sz w:val="24"/>
          <w:szCs w:val="24"/>
          <w:lang w:val="hr-HR"/>
        </w:rPr>
        <w:t>djeteta,</w:t>
      </w:r>
    </w:p>
    <w:p w:rsidR="00C8502F" w:rsidRDefault="008D7001" w:rsidP="00C22A64">
      <w:pPr>
        <w:pStyle w:val="ListParagraph"/>
        <w:numPr>
          <w:ilvl w:val="0"/>
          <w:numId w:val="25"/>
        </w:numPr>
        <w:rPr>
          <w:rFonts w:ascii="Arial" w:eastAsia="Times New Roman" w:hAnsi="Arial" w:cs="Arial"/>
          <w:sz w:val="24"/>
          <w:szCs w:val="24"/>
          <w:lang w:val="hr-HR"/>
        </w:rPr>
      </w:pPr>
      <w:r w:rsidRPr="00C8502F">
        <w:rPr>
          <w:rFonts w:ascii="Arial" w:eastAsia="Times New Roman" w:hAnsi="Arial" w:cs="Arial"/>
          <w:sz w:val="24"/>
          <w:szCs w:val="24"/>
          <w:lang w:val="hr-HR"/>
        </w:rPr>
        <w:t xml:space="preserve">komunikacijske vještine u </w:t>
      </w:r>
      <w:r w:rsidR="00127296" w:rsidRPr="00C8502F">
        <w:rPr>
          <w:rFonts w:ascii="Arial" w:eastAsia="Times New Roman" w:hAnsi="Arial" w:cs="Arial"/>
          <w:sz w:val="24"/>
          <w:szCs w:val="24"/>
          <w:lang w:val="hr-HR"/>
        </w:rPr>
        <w:t>brizi</w:t>
      </w:r>
      <w:r w:rsidRPr="00C8502F">
        <w:rPr>
          <w:rFonts w:ascii="Arial" w:eastAsia="Times New Roman" w:hAnsi="Arial" w:cs="Arial"/>
          <w:sz w:val="24"/>
          <w:szCs w:val="24"/>
          <w:lang w:val="hr-HR"/>
        </w:rPr>
        <w:t xml:space="preserve"> za djecu i mla</w:t>
      </w:r>
      <w:r w:rsidR="00F93AED" w:rsidRPr="00C8502F">
        <w:rPr>
          <w:rFonts w:ascii="Arial" w:eastAsia="Times New Roman" w:hAnsi="Arial" w:cs="Arial"/>
          <w:sz w:val="24"/>
          <w:szCs w:val="24"/>
          <w:lang w:val="hr-HR"/>
        </w:rPr>
        <w:t>đa punoljetna</w:t>
      </w:r>
      <w:r w:rsidR="00127296" w:rsidRPr="00C8502F">
        <w:rPr>
          <w:rFonts w:ascii="Arial" w:eastAsia="Times New Roman" w:hAnsi="Arial" w:cs="Arial"/>
          <w:sz w:val="24"/>
          <w:szCs w:val="24"/>
          <w:lang w:val="hr-HR"/>
        </w:rPr>
        <w:t xml:space="preserve"> </w:t>
      </w:r>
      <w:r w:rsidR="00F93AED" w:rsidRPr="00C8502F">
        <w:rPr>
          <w:rFonts w:ascii="Arial" w:eastAsia="Times New Roman" w:hAnsi="Arial" w:cs="Arial"/>
          <w:sz w:val="24"/>
          <w:szCs w:val="24"/>
          <w:lang w:val="hr-HR"/>
        </w:rPr>
        <w:t>lica</w:t>
      </w:r>
      <w:r w:rsidRPr="00C8502F">
        <w:rPr>
          <w:rFonts w:ascii="Arial" w:eastAsia="Times New Roman" w:hAnsi="Arial" w:cs="Arial"/>
          <w:sz w:val="24"/>
          <w:szCs w:val="24"/>
          <w:lang w:val="hr-HR"/>
        </w:rPr>
        <w:t xml:space="preserve"> i</w:t>
      </w:r>
    </w:p>
    <w:p w:rsidR="008D7001" w:rsidRPr="00C8502F" w:rsidRDefault="008D7001" w:rsidP="00C22A64">
      <w:pPr>
        <w:pStyle w:val="ListParagraph"/>
        <w:numPr>
          <w:ilvl w:val="0"/>
          <w:numId w:val="25"/>
        </w:numPr>
        <w:rPr>
          <w:rFonts w:ascii="Arial" w:eastAsia="Times New Roman" w:hAnsi="Arial" w:cs="Arial"/>
          <w:sz w:val="24"/>
          <w:szCs w:val="24"/>
          <w:lang w:val="hr-HR"/>
        </w:rPr>
      </w:pPr>
      <w:r w:rsidRPr="00C8502F">
        <w:rPr>
          <w:rFonts w:ascii="Arial" w:eastAsia="Times New Roman" w:hAnsi="Arial" w:cs="Arial"/>
          <w:sz w:val="24"/>
          <w:szCs w:val="24"/>
          <w:lang w:val="hr-HR"/>
        </w:rPr>
        <w:t>samoprocjena hranitelja.</w:t>
      </w:r>
    </w:p>
    <w:p w:rsidR="00C8502F" w:rsidRDefault="00C8502F" w:rsidP="00C8502F">
      <w:pPr>
        <w:pStyle w:val="ListParagraph"/>
        <w:ind w:left="0"/>
        <w:rPr>
          <w:rFonts w:ascii="Arial" w:eastAsia="Times New Roman" w:hAnsi="Arial" w:cs="Arial"/>
          <w:sz w:val="24"/>
          <w:szCs w:val="24"/>
          <w:lang w:val="hr-HR"/>
        </w:rPr>
      </w:pPr>
    </w:p>
    <w:p w:rsidR="00C8502F" w:rsidRDefault="00C8502F" w:rsidP="00C8502F">
      <w:pPr>
        <w:pStyle w:val="ListParagraph"/>
        <w:ind w:left="0"/>
        <w:rPr>
          <w:rFonts w:ascii="Arial" w:eastAsia="Times New Roman" w:hAnsi="Arial" w:cs="Arial"/>
          <w:sz w:val="24"/>
          <w:szCs w:val="24"/>
          <w:lang w:val="hr-HR"/>
        </w:rPr>
      </w:pPr>
      <w:r>
        <w:rPr>
          <w:rFonts w:ascii="Arial" w:eastAsia="Times New Roman" w:hAnsi="Arial" w:cs="Arial"/>
          <w:sz w:val="24"/>
          <w:szCs w:val="24"/>
          <w:lang w:val="hr-HR"/>
        </w:rPr>
        <w:t xml:space="preserve">(2) </w:t>
      </w:r>
      <w:r w:rsidR="008D7001" w:rsidRPr="00263CA9">
        <w:rPr>
          <w:rFonts w:ascii="Arial" w:eastAsia="Times New Roman" w:hAnsi="Arial" w:cs="Arial"/>
          <w:sz w:val="24"/>
          <w:szCs w:val="24"/>
          <w:lang w:val="hr-HR"/>
        </w:rPr>
        <w:t xml:space="preserve">Osposobljavanje </w:t>
      </w:r>
      <w:r w:rsidR="00127296" w:rsidRPr="00263CA9">
        <w:rPr>
          <w:rFonts w:ascii="Arial" w:eastAsia="Times New Roman" w:hAnsi="Arial" w:cs="Arial"/>
          <w:color w:val="000000"/>
          <w:sz w:val="24"/>
          <w:szCs w:val="24"/>
          <w:lang w:val="hr-HR"/>
        </w:rPr>
        <w:t xml:space="preserve">i edukacija </w:t>
      </w:r>
      <w:r w:rsidR="00127296" w:rsidRPr="00263CA9">
        <w:rPr>
          <w:rFonts w:ascii="Arial" w:eastAsia="Times New Roman" w:hAnsi="Arial" w:cs="Arial"/>
          <w:sz w:val="24"/>
          <w:szCs w:val="24"/>
          <w:lang w:val="hr-HR"/>
        </w:rPr>
        <w:t>za</w:t>
      </w:r>
      <w:r w:rsidR="008D7001" w:rsidRPr="00263CA9">
        <w:rPr>
          <w:rFonts w:ascii="Arial" w:eastAsia="Times New Roman" w:hAnsi="Arial" w:cs="Arial"/>
          <w:sz w:val="24"/>
          <w:szCs w:val="24"/>
          <w:lang w:val="hr-HR"/>
        </w:rPr>
        <w:t xml:space="preserve"> obavljanje hraniteljstva koje mora zav</w:t>
      </w:r>
      <w:r w:rsidR="00F93AED" w:rsidRPr="00263CA9">
        <w:rPr>
          <w:rFonts w:ascii="Arial" w:eastAsia="Times New Roman" w:hAnsi="Arial" w:cs="Arial"/>
          <w:sz w:val="24"/>
          <w:szCs w:val="24"/>
          <w:lang w:val="hr-HR"/>
        </w:rPr>
        <w:t>ršiti hranitelj za odrasla lica</w:t>
      </w:r>
      <w:r w:rsidR="00112C69" w:rsidRPr="00263CA9">
        <w:rPr>
          <w:rFonts w:ascii="Arial" w:eastAsia="Times New Roman" w:hAnsi="Arial" w:cs="Arial"/>
          <w:sz w:val="24"/>
          <w:szCs w:val="24"/>
          <w:lang w:val="hr-HR"/>
        </w:rPr>
        <w:t xml:space="preserve">, izuzev srodničkog hranitelja, </w:t>
      </w:r>
      <w:r w:rsidR="008D7001" w:rsidRPr="00263CA9">
        <w:rPr>
          <w:rFonts w:ascii="Arial" w:eastAsia="Times New Roman" w:hAnsi="Arial" w:cs="Arial"/>
          <w:sz w:val="24"/>
          <w:szCs w:val="24"/>
          <w:lang w:val="hr-HR"/>
        </w:rPr>
        <w:t xml:space="preserve">prije izdavanja </w:t>
      </w:r>
      <w:r w:rsidR="00127296" w:rsidRPr="00263CA9">
        <w:rPr>
          <w:rFonts w:ascii="Arial" w:eastAsia="Times New Roman" w:hAnsi="Arial" w:cs="Arial"/>
          <w:sz w:val="24"/>
          <w:szCs w:val="24"/>
          <w:lang w:val="hr-HR"/>
        </w:rPr>
        <w:t xml:space="preserve">potvrde </w:t>
      </w:r>
      <w:r w:rsidR="005A2784" w:rsidRPr="00263CA9">
        <w:rPr>
          <w:rFonts w:ascii="Arial" w:eastAsia="Times New Roman" w:hAnsi="Arial" w:cs="Arial"/>
          <w:bCs/>
          <w:sz w:val="24"/>
          <w:szCs w:val="24"/>
          <w:lang w:val="hr-HR"/>
        </w:rPr>
        <w:t>o hraniteljstvu</w:t>
      </w:r>
      <w:r w:rsidR="00127296" w:rsidRPr="00263CA9">
        <w:rPr>
          <w:rFonts w:ascii="Arial" w:eastAsia="Times New Roman" w:hAnsi="Arial" w:cs="Arial"/>
          <w:sz w:val="24"/>
          <w:szCs w:val="24"/>
          <w:lang w:val="hr-HR"/>
        </w:rPr>
        <w:t xml:space="preserve"> </w:t>
      </w:r>
      <w:r w:rsidR="008D7001" w:rsidRPr="00263CA9">
        <w:rPr>
          <w:rFonts w:ascii="Arial" w:eastAsia="Times New Roman" w:hAnsi="Arial" w:cs="Arial"/>
          <w:sz w:val="24"/>
          <w:szCs w:val="24"/>
          <w:lang w:val="hr-HR"/>
        </w:rPr>
        <w:t>obuhva</w:t>
      </w:r>
      <w:r w:rsidR="00127296" w:rsidRPr="00263CA9">
        <w:rPr>
          <w:rFonts w:ascii="Arial" w:eastAsia="Times New Roman" w:hAnsi="Arial" w:cs="Arial"/>
          <w:sz w:val="24"/>
          <w:szCs w:val="24"/>
          <w:lang w:val="hr-HR"/>
        </w:rPr>
        <w:t>t</w:t>
      </w:r>
      <w:r w:rsidR="008D7001" w:rsidRPr="00263CA9">
        <w:rPr>
          <w:rFonts w:ascii="Arial" w:eastAsia="Times New Roman" w:hAnsi="Arial" w:cs="Arial"/>
          <w:sz w:val="24"/>
          <w:szCs w:val="24"/>
          <w:lang w:val="hr-HR"/>
        </w:rPr>
        <w:t>a sljedeća područja:</w:t>
      </w:r>
    </w:p>
    <w:p w:rsidR="00C8502F" w:rsidRDefault="00C8502F" w:rsidP="00C8502F">
      <w:pPr>
        <w:pStyle w:val="ListParagraph"/>
        <w:ind w:left="0"/>
        <w:rPr>
          <w:rFonts w:ascii="Arial" w:eastAsia="Times New Roman" w:hAnsi="Arial" w:cs="Arial"/>
          <w:sz w:val="24"/>
          <w:szCs w:val="24"/>
          <w:lang w:val="hr-HR"/>
        </w:rPr>
      </w:pPr>
    </w:p>
    <w:p w:rsidR="00C8502F" w:rsidRDefault="008D7001" w:rsidP="00C22A64">
      <w:pPr>
        <w:pStyle w:val="ListParagraph"/>
        <w:numPr>
          <w:ilvl w:val="0"/>
          <w:numId w:val="26"/>
        </w:numPr>
        <w:rPr>
          <w:rFonts w:ascii="Arial" w:eastAsia="Times New Roman" w:hAnsi="Arial" w:cs="Arial"/>
          <w:sz w:val="24"/>
          <w:szCs w:val="24"/>
          <w:lang w:val="hr-HR"/>
        </w:rPr>
      </w:pPr>
      <w:r w:rsidRPr="00263CA9">
        <w:rPr>
          <w:rFonts w:ascii="Arial" w:eastAsia="Times New Roman" w:hAnsi="Arial" w:cs="Arial"/>
          <w:sz w:val="24"/>
          <w:szCs w:val="24"/>
          <w:lang w:val="hr-HR"/>
        </w:rPr>
        <w:t>pojam i značaj hraniteljstva,</w:t>
      </w:r>
    </w:p>
    <w:p w:rsidR="00C8502F" w:rsidRDefault="008D7001" w:rsidP="00C22A64">
      <w:pPr>
        <w:pStyle w:val="ListParagraph"/>
        <w:numPr>
          <w:ilvl w:val="0"/>
          <w:numId w:val="26"/>
        </w:numPr>
        <w:rPr>
          <w:rFonts w:ascii="Arial" w:eastAsia="Times New Roman" w:hAnsi="Arial" w:cs="Arial"/>
          <w:sz w:val="24"/>
          <w:szCs w:val="24"/>
          <w:lang w:val="hr-HR"/>
        </w:rPr>
      </w:pPr>
      <w:r w:rsidRPr="00263CA9">
        <w:rPr>
          <w:rFonts w:ascii="Arial" w:eastAsia="Times New Roman" w:hAnsi="Arial" w:cs="Arial"/>
          <w:sz w:val="24"/>
          <w:szCs w:val="24"/>
          <w:lang w:val="hr-HR"/>
        </w:rPr>
        <w:t>uloga i odgovornost hranitelja,</w:t>
      </w:r>
    </w:p>
    <w:p w:rsidR="00C8502F" w:rsidRDefault="008D7001" w:rsidP="00C22A64">
      <w:pPr>
        <w:pStyle w:val="ListParagraph"/>
        <w:numPr>
          <w:ilvl w:val="0"/>
          <w:numId w:val="26"/>
        </w:numPr>
        <w:rPr>
          <w:rFonts w:ascii="Arial" w:eastAsia="Times New Roman" w:hAnsi="Arial" w:cs="Arial"/>
          <w:sz w:val="24"/>
          <w:szCs w:val="24"/>
          <w:lang w:val="hr-HR"/>
        </w:rPr>
      </w:pPr>
      <w:r w:rsidRPr="00263CA9">
        <w:rPr>
          <w:rFonts w:ascii="Arial" w:eastAsia="Times New Roman" w:hAnsi="Arial" w:cs="Arial"/>
          <w:sz w:val="24"/>
          <w:szCs w:val="24"/>
          <w:lang w:val="hr-HR"/>
        </w:rPr>
        <w:t>ž</w:t>
      </w:r>
      <w:r w:rsidR="00127296" w:rsidRPr="00263CA9">
        <w:rPr>
          <w:rFonts w:ascii="Arial" w:eastAsia="Times New Roman" w:hAnsi="Arial" w:cs="Arial"/>
          <w:sz w:val="24"/>
          <w:szCs w:val="24"/>
          <w:lang w:val="hr-HR"/>
        </w:rPr>
        <w:t>ivotne krize i načini funkcionis</w:t>
      </w:r>
      <w:r w:rsidRPr="00263CA9">
        <w:rPr>
          <w:rFonts w:ascii="Arial" w:eastAsia="Times New Roman" w:hAnsi="Arial" w:cs="Arial"/>
          <w:sz w:val="24"/>
          <w:szCs w:val="24"/>
          <w:lang w:val="hr-HR"/>
        </w:rPr>
        <w:t>anja porodice,</w:t>
      </w:r>
    </w:p>
    <w:p w:rsidR="00C8502F" w:rsidRDefault="00127296" w:rsidP="00C22A64">
      <w:pPr>
        <w:pStyle w:val="ListParagraph"/>
        <w:numPr>
          <w:ilvl w:val="0"/>
          <w:numId w:val="26"/>
        </w:numPr>
        <w:rPr>
          <w:rFonts w:ascii="Arial" w:eastAsia="Times New Roman" w:hAnsi="Arial" w:cs="Arial"/>
          <w:sz w:val="24"/>
          <w:szCs w:val="24"/>
          <w:lang w:val="hr-HR"/>
        </w:rPr>
      </w:pPr>
      <w:r w:rsidRPr="00263CA9">
        <w:rPr>
          <w:rFonts w:ascii="Arial" w:eastAsia="Times New Roman" w:hAnsi="Arial" w:cs="Arial"/>
          <w:sz w:val="24"/>
          <w:szCs w:val="24"/>
          <w:lang w:val="hr-HR"/>
        </w:rPr>
        <w:t>metode poticanja i podrške</w:t>
      </w:r>
      <w:r w:rsidR="008D7001" w:rsidRPr="00263CA9">
        <w:rPr>
          <w:rFonts w:ascii="Arial" w:eastAsia="Times New Roman" w:hAnsi="Arial" w:cs="Arial"/>
          <w:sz w:val="24"/>
          <w:szCs w:val="24"/>
          <w:lang w:val="hr-HR"/>
        </w:rPr>
        <w:t>, sposobnosti i vještine za samos</w:t>
      </w:r>
      <w:r w:rsidR="00F93AED" w:rsidRPr="00263CA9">
        <w:rPr>
          <w:rFonts w:ascii="Arial" w:eastAsia="Times New Roman" w:hAnsi="Arial" w:cs="Arial"/>
          <w:sz w:val="24"/>
          <w:szCs w:val="24"/>
          <w:lang w:val="hr-HR"/>
        </w:rPr>
        <w:t>talnu brigu o sebi odraslog lica</w:t>
      </w:r>
      <w:r w:rsidR="008D7001" w:rsidRPr="00263CA9">
        <w:rPr>
          <w:rFonts w:ascii="Arial" w:eastAsia="Times New Roman" w:hAnsi="Arial" w:cs="Arial"/>
          <w:sz w:val="24"/>
          <w:szCs w:val="24"/>
          <w:lang w:val="hr-HR"/>
        </w:rPr>
        <w:t>,</w:t>
      </w:r>
    </w:p>
    <w:p w:rsidR="00C8502F" w:rsidRDefault="003D7D9A" w:rsidP="00C22A64">
      <w:pPr>
        <w:pStyle w:val="ListParagraph"/>
        <w:numPr>
          <w:ilvl w:val="0"/>
          <w:numId w:val="26"/>
        </w:numPr>
        <w:rPr>
          <w:rFonts w:ascii="Arial" w:eastAsia="Times New Roman" w:hAnsi="Arial" w:cs="Arial"/>
          <w:sz w:val="24"/>
          <w:szCs w:val="24"/>
          <w:lang w:val="hr-HR"/>
        </w:rPr>
      </w:pPr>
      <w:r w:rsidRPr="00263CA9">
        <w:rPr>
          <w:rFonts w:ascii="Arial" w:eastAsia="Times New Roman" w:hAnsi="Arial" w:cs="Arial"/>
          <w:sz w:val="24"/>
          <w:szCs w:val="24"/>
          <w:lang w:val="hr-HR"/>
        </w:rPr>
        <w:t>zaštita od zlostavljanja i zanemarivanja i prepoznavanje rizika,</w:t>
      </w:r>
    </w:p>
    <w:p w:rsidR="00C8502F" w:rsidRDefault="00633404" w:rsidP="00C22A64">
      <w:pPr>
        <w:pStyle w:val="ListParagraph"/>
        <w:numPr>
          <w:ilvl w:val="0"/>
          <w:numId w:val="26"/>
        </w:numPr>
        <w:rPr>
          <w:rFonts w:ascii="Arial" w:eastAsia="Times New Roman" w:hAnsi="Arial" w:cs="Arial"/>
          <w:sz w:val="24"/>
          <w:szCs w:val="24"/>
          <w:lang w:val="hr-HR"/>
        </w:rPr>
      </w:pPr>
      <w:r w:rsidRPr="00263CA9">
        <w:rPr>
          <w:rFonts w:ascii="Arial" w:eastAsia="Times New Roman" w:hAnsi="Arial" w:cs="Arial"/>
          <w:sz w:val="24"/>
          <w:szCs w:val="24"/>
          <w:lang w:val="hr-HR"/>
        </w:rPr>
        <w:t>zaštit</w:t>
      </w:r>
      <w:r w:rsidR="00387A09" w:rsidRPr="00263CA9">
        <w:rPr>
          <w:rFonts w:ascii="Arial" w:eastAsia="Times New Roman" w:hAnsi="Arial" w:cs="Arial"/>
          <w:sz w:val="24"/>
          <w:szCs w:val="24"/>
          <w:lang w:val="hr-HR"/>
        </w:rPr>
        <w:t>a</w:t>
      </w:r>
      <w:r w:rsidRPr="00263CA9">
        <w:rPr>
          <w:rFonts w:ascii="Arial" w:eastAsia="Times New Roman" w:hAnsi="Arial" w:cs="Arial"/>
          <w:sz w:val="24"/>
          <w:szCs w:val="24"/>
          <w:lang w:val="hr-HR"/>
        </w:rPr>
        <w:t xml:space="preserve"> od nasilja nad odraslim li</w:t>
      </w:r>
      <w:r w:rsidR="00F93AED" w:rsidRPr="00263CA9">
        <w:rPr>
          <w:rFonts w:ascii="Arial" w:eastAsia="Times New Roman" w:hAnsi="Arial" w:cs="Arial"/>
          <w:sz w:val="24"/>
          <w:szCs w:val="24"/>
          <w:lang w:val="hr-HR"/>
        </w:rPr>
        <w:t>cima u stanju socijalne potrebe,</w:t>
      </w:r>
    </w:p>
    <w:p w:rsidR="00C8502F" w:rsidRDefault="008D7001" w:rsidP="00C22A64">
      <w:pPr>
        <w:pStyle w:val="ListParagraph"/>
        <w:numPr>
          <w:ilvl w:val="0"/>
          <w:numId w:val="26"/>
        </w:numPr>
        <w:rPr>
          <w:rFonts w:ascii="Arial" w:eastAsia="Times New Roman" w:hAnsi="Arial" w:cs="Arial"/>
          <w:sz w:val="24"/>
          <w:szCs w:val="24"/>
          <w:lang w:val="hr-HR"/>
        </w:rPr>
      </w:pPr>
      <w:r w:rsidRPr="00263CA9">
        <w:rPr>
          <w:rFonts w:ascii="Arial" w:eastAsia="Times New Roman" w:hAnsi="Arial" w:cs="Arial"/>
          <w:sz w:val="24"/>
          <w:szCs w:val="24"/>
          <w:lang w:val="hr-HR"/>
        </w:rPr>
        <w:t xml:space="preserve">komunikacijske vještine u </w:t>
      </w:r>
      <w:r w:rsidR="00127296" w:rsidRPr="00263CA9">
        <w:rPr>
          <w:rFonts w:ascii="Arial" w:eastAsia="Times New Roman" w:hAnsi="Arial" w:cs="Arial"/>
          <w:sz w:val="24"/>
          <w:szCs w:val="24"/>
          <w:lang w:val="hr-HR"/>
        </w:rPr>
        <w:t>brizi</w:t>
      </w:r>
      <w:r w:rsidRPr="00263CA9">
        <w:rPr>
          <w:rFonts w:ascii="Arial" w:eastAsia="Times New Roman" w:hAnsi="Arial" w:cs="Arial"/>
          <w:sz w:val="24"/>
          <w:szCs w:val="24"/>
          <w:lang w:val="hr-HR"/>
        </w:rPr>
        <w:t xml:space="preserve"> za odr</w:t>
      </w:r>
      <w:r w:rsidR="00F93AED" w:rsidRPr="00263CA9">
        <w:rPr>
          <w:rFonts w:ascii="Arial" w:eastAsia="Times New Roman" w:hAnsi="Arial" w:cs="Arial"/>
          <w:sz w:val="24"/>
          <w:szCs w:val="24"/>
          <w:lang w:val="hr-HR"/>
        </w:rPr>
        <w:t>aslo lice</w:t>
      </w:r>
      <w:r w:rsidRPr="00263CA9">
        <w:rPr>
          <w:rFonts w:ascii="Arial" w:eastAsia="Times New Roman" w:hAnsi="Arial" w:cs="Arial"/>
          <w:sz w:val="24"/>
          <w:szCs w:val="24"/>
          <w:lang w:val="hr-HR"/>
        </w:rPr>
        <w:t>,</w:t>
      </w:r>
    </w:p>
    <w:p w:rsidR="00C8502F" w:rsidRDefault="008D7001" w:rsidP="00C22A64">
      <w:pPr>
        <w:pStyle w:val="ListParagraph"/>
        <w:numPr>
          <w:ilvl w:val="0"/>
          <w:numId w:val="26"/>
        </w:numPr>
        <w:rPr>
          <w:rFonts w:ascii="Arial" w:eastAsia="Times New Roman" w:hAnsi="Arial" w:cs="Arial"/>
          <w:sz w:val="24"/>
          <w:szCs w:val="24"/>
          <w:lang w:val="hr-HR"/>
        </w:rPr>
      </w:pPr>
      <w:r w:rsidRPr="00263CA9">
        <w:rPr>
          <w:rFonts w:ascii="Arial" w:eastAsia="Times New Roman" w:hAnsi="Arial" w:cs="Arial"/>
          <w:sz w:val="24"/>
          <w:szCs w:val="24"/>
          <w:lang w:val="hr-HR"/>
        </w:rPr>
        <w:t xml:space="preserve">integracija odraslih </w:t>
      </w:r>
      <w:r w:rsidR="00127296" w:rsidRPr="00263CA9">
        <w:rPr>
          <w:rFonts w:ascii="Arial" w:eastAsia="Times New Roman" w:hAnsi="Arial" w:cs="Arial"/>
          <w:sz w:val="24"/>
          <w:szCs w:val="24"/>
          <w:lang w:val="hr-HR"/>
        </w:rPr>
        <w:t>smještenih</w:t>
      </w:r>
      <w:r w:rsidR="00F93AED" w:rsidRPr="00263CA9">
        <w:rPr>
          <w:rFonts w:ascii="Arial" w:eastAsia="Times New Roman" w:hAnsi="Arial" w:cs="Arial"/>
          <w:sz w:val="24"/>
          <w:szCs w:val="24"/>
          <w:lang w:val="hr-HR"/>
        </w:rPr>
        <w:t xml:space="preserve"> lica</w:t>
      </w:r>
      <w:r w:rsidRPr="00263CA9">
        <w:rPr>
          <w:rFonts w:ascii="Arial" w:eastAsia="Times New Roman" w:hAnsi="Arial" w:cs="Arial"/>
          <w:sz w:val="24"/>
          <w:szCs w:val="24"/>
          <w:lang w:val="hr-HR"/>
        </w:rPr>
        <w:t xml:space="preserve"> u lokalnu sredinu,</w:t>
      </w:r>
    </w:p>
    <w:p w:rsidR="00C8502F" w:rsidRDefault="008D7001" w:rsidP="00C22A64">
      <w:pPr>
        <w:pStyle w:val="ListParagraph"/>
        <w:numPr>
          <w:ilvl w:val="0"/>
          <w:numId w:val="26"/>
        </w:numPr>
        <w:rPr>
          <w:rFonts w:ascii="Arial" w:eastAsia="Times New Roman" w:hAnsi="Arial" w:cs="Arial"/>
          <w:sz w:val="24"/>
          <w:szCs w:val="24"/>
          <w:lang w:val="hr-HR"/>
        </w:rPr>
      </w:pPr>
      <w:r w:rsidRPr="00263CA9">
        <w:rPr>
          <w:rFonts w:ascii="Arial" w:eastAsia="Times New Roman" w:hAnsi="Arial" w:cs="Arial"/>
          <w:sz w:val="24"/>
          <w:szCs w:val="24"/>
          <w:lang w:val="hr-HR"/>
        </w:rPr>
        <w:t>prepoznavanje i praćenje promjena vezanih uz proces starenja,</w:t>
      </w:r>
    </w:p>
    <w:p w:rsidR="00112C69" w:rsidRPr="00263CA9" w:rsidRDefault="008D7001" w:rsidP="00C22A64">
      <w:pPr>
        <w:pStyle w:val="ListParagraph"/>
        <w:numPr>
          <w:ilvl w:val="0"/>
          <w:numId w:val="26"/>
        </w:numPr>
        <w:rPr>
          <w:rFonts w:ascii="Arial" w:eastAsia="Times New Roman" w:hAnsi="Arial" w:cs="Arial"/>
          <w:sz w:val="24"/>
          <w:szCs w:val="24"/>
          <w:lang w:val="hr-HR"/>
        </w:rPr>
      </w:pPr>
      <w:r w:rsidRPr="00263CA9">
        <w:rPr>
          <w:rFonts w:ascii="Arial" w:eastAsia="Times New Roman" w:hAnsi="Arial" w:cs="Arial"/>
          <w:sz w:val="24"/>
          <w:szCs w:val="24"/>
          <w:lang w:val="hr-HR"/>
        </w:rPr>
        <w:t>pаr</w:t>
      </w:r>
      <w:r w:rsidR="00F93AED" w:rsidRPr="00263CA9">
        <w:rPr>
          <w:rFonts w:ascii="Arial" w:eastAsia="Times New Roman" w:hAnsi="Arial" w:cs="Arial"/>
          <w:sz w:val="24"/>
          <w:szCs w:val="24"/>
          <w:lang w:val="hr-HR"/>
        </w:rPr>
        <w:t>tnerski odnosi između pružao</w:t>
      </w:r>
      <w:r w:rsidR="00127296" w:rsidRPr="00263CA9">
        <w:rPr>
          <w:rFonts w:ascii="Arial" w:eastAsia="Times New Roman" w:hAnsi="Arial" w:cs="Arial"/>
          <w:sz w:val="24"/>
          <w:szCs w:val="24"/>
          <w:lang w:val="hr-HR"/>
        </w:rPr>
        <w:t>ca zaštite</w:t>
      </w:r>
      <w:r w:rsidR="00F93AED" w:rsidRPr="00263CA9">
        <w:rPr>
          <w:rFonts w:ascii="Arial" w:eastAsia="Times New Roman" w:hAnsi="Arial" w:cs="Arial"/>
          <w:sz w:val="24"/>
          <w:szCs w:val="24"/>
          <w:lang w:val="hr-HR"/>
        </w:rPr>
        <w:t>, pruž</w:t>
      </w:r>
      <w:r w:rsidR="00127296" w:rsidRPr="00263CA9">
        <w:rPr>
          <w:rFonts w:ascii="Arial" w:eastAsia="Times New Roman" w:hAnsi="Arial" w:cs="Arial"/>
          <w:sz w:val="24"/>
          <w:szCs w:val="24"/>
          <w:lang w:val="hr-HR"/>
        </w:rPr>
        <w:t>a</w:t>
      </w:r>
      <w:r w:rsidR="00F93AED" w:rsidRPr="00263CA9">
        <w:rPr>
          <w:rFonts w:ascii="Arial" w:eastAsia="Times New Roman" w:hAnsi="Arial" w:cs="Arial"/>
          <w:sz w:val="24"/>
          <w:szCs w:val="24"/>
          <w:lang w:val="hr-HR"/>
        </w:rPr>
        <w:t>o</w:t>
      </w:r>
      <w:r w:rsidR="00127296" w:rsidRPr="00263CA9">
        <w:rPr>
          <w:rFonts w:ascii="Arial" w:eastAsia="Times New Roman" w:hAnsi="Arial" w:cs="Arial"/>
          <w:sz w:val="24"/>
          <w:szCs w:val="24"/>
          <w:lang w:val="hr-HR"/>
        </w:rPr>
        <w:t>ca podrške</w:t>
      </w:r>
      <w:r w:rsidRPr="00263CA9">
        <w:rPr>
          <w:rFonts w:ascii="Arial" w:eastAsia="Times New Roman" w:hAnsi="Arial" w:cs="Arial"/>
          <w:sz w:val="24"/>
          <w:szCs w:val="24"/>
          <w:lang w:val="hr-HR"/>
        </w:rPr>
        <w:t xml:space="preserve"> hraniteljima i vlastite porodice i </w:t>
      </w:r>
      <w:r w:rsidR="00F93AED" w:rsidRPr="00263CA9">
        <w:rPr>
          <w:rFonts w:ascii="Arial" w:eastAsia="Times New Roman" w:hAnsi="Arial" w:cs="Arial"/>
          <w:sz w:val="24"/>
          <w:szCs w:val="24"/>
          <w:lang w:val="hr-HR"/>
        </w:rPr>
        <w:t xml:space="preserve">smještenog </w:t>
      </w:r>
      <w:r w:rsidRPr="00263CA9">
        <w:rPr>
          <w:rFonts w:ascii="Arial" w:eastAsia="Times New Roman" w:hAnsi="Arial" w:cs="Arial"/>
          <w:sz w:val="24"/>
          <w:szCs w:val="24"/>
          <w:lang w:val="hr-HR"/>
        </w:rPr>
        <w:t>odrasl</w:t>
      </w:r>
      <w:r w:rsidR="00F93AED" w:rsidRPr="00263CA9">
        <w:rPr>
          <w:rFonts w:ascii="Arial" w:eastAsia="Times New Roman" w:hAnsi="Arial" w:cs="Arial"/>
          <w:sz w:val="24"/>
          <w:szCs w:val="24"/>
          <w:lang w:val="hr-HR"/>
        </w:rPr>
        <w:t>og</w:t>
      </w:r>
      <w:r w:rsidRPr="00263CA9">
        <w:rPr>
          <w:rFonts w:ascii="Arial" w:eastAsia="Times New Roman" w:hAnsi="Arial" w:cs="Arial"/>
          <w:sz w:val="24"/>
          <w:szCs w:val="24"/>
          <w:lang w:val="hr-HR"/>
        </w:rPr>
        <w:t xml:space="preserve"> </w:t>
      </w:r>
      <w:r w:rsidR="00F93AED" w:rsidRPr="00263CA9">
        <w:rPr>
          <w:rFonts w:ascii="Arial" w:eastAsia="Times New Roman" w:hAnsi="Arial" w:cs="Arial"/>
          <w:sz w:val="24"/>
          <w:szCs w:val="24"/>
          <w:lang w:val="hr-HR"/>
        </w:rPr>
        <w:t>lica</w:t>
      </w:r>
      <w:r w:rsidRPr="00263CA9">
        <w:rPr>
          <w:rFonts w:ascii="Arial" w:eastAsia="Times New Roman" w:hAnsi="Arial" w:cs="Arial"/>
          <w:sz w:val="24"/>
          <w:szCs w:val="24"/>
          <w:lang w:val="hr-HR"/>
        </w:rPr>
        <w:t>.</w:t>
      </w:r>
    </w:p>
    <w:p w:rsidR="00C8502F" w:rsidRDefault="00C8502F" w:rsidP="00C8502F">
      <w:pPr>
        <w:pStyle w:val="ListParagraph"/>
        <w:ind w:left="0"/>
        <w:rPr>
          <w:rFonts w:ascii="Arial" w:eastAsia="Times New Roman" w:hAnsi="Arial" w:cs="Arial"/>
          <w:sz w:val="24"/>
          <w:szCs w:val="24"/>
          <w:lang w:val="hr-HR"/>
        </w:rPr>
      </w:pPr>
    </w:p>
    <w:p w:rsidR="00112C69" w:rsidRPr="00263CA9" w:rsidRDefault="00C8502F" w:rsidP="00C8502F">
      <w:pPr>
        <w:pStyle w:val="ListParagraph"/>
        <w:ind w:left="0"/>
        <w:rPr>
          <w:rFonts w:ascii="Arial" w:eastAsia="Times New Roman" w:hAnsi="Arial" w:cs="Arial"/>
          <w:sz w:val="24"/>
          <w:szCs w:val="24"/>
          <w:lang w:val="hr-HR"/>
        </w:rPr>
      </w:pPr>
      <w:r>
        <w:rPr>
          <w:rFonts w:ascii="Arial" w:eastAsia="Times New Roman" w:hAnsi="Arial" w:cs="Arial"/>
          <w:sz w:val="24"/>
          <w:szCs w:val="24"/>
          <w:lang w:val="hr-HR"/>
        </w:rPr>
        <w:lastRenderedPageBreak/>
        <w:t xml:space="preserve">(3) </w:t>
      </w:r>
      <w:r w:rsidR="00810416">
        <w:rPr>
          <w:rFonts w:ascii="Arial" w:eastAsia="Times New Roman" w:hAnsi="Arial" w:cs="Arial"/>
          <w:sz w:val="24"/>
          <w:szCs w:val="24"/>
          <w:lang w:val="hr-HR"/>
        </w:rPr>
        <w:t>N</w:t>
      </w:r>
      <w:r w:rsidR="00810416" w:rsidRPr="00263CA9">
        <w:rPr>
          <w:rFonts w:ascii="Arial" w:eastAsia="Times New Roman" w:hAnsi="Arial" w:cs="Arial"/>
          <w:sz w:val="24"/>
          <w:szCs w:val="24"/>
          <w:lang w:val="hr-HR"/>
        </w:rPr>
        <w:t xml:space="preserve">akon izdavanja potvrde </w:t>
      </w:r>
      <w:r w:rsidR="00810416" w:rsidRPr="00263CA9">
        <w:rPr>
          <w:rFonts w:ascii="Arial" w:eastAsia="Times New Roman" w:hAnsi="Arial" w:cs="Arial"/>
          <w:bCs/>
          <w:sz w:val="24"/>
          <w:szCs w:val="24"/>
          <w:lang w:val="hr-HR"/>
        </w:rPr>
        <w:t>o hraniteljstvu</w:t>
      </w:r>
      <w:r w:rsidR="00810416" w:rsidRPr="00263CA9">
        <w:rPr>
          <w:rFonts w:ascii="Arial" w:eastAsia="Times New Roman" w:hAnsi="Arial" w:cs="Arial"/>
          <w:sz w:val="24"/>
          <w:szCs w:val="24"/>
          <w:lang w:val="hr-HR"/>
        </w:rPr>
        <w:t xml:space="preserve">, </w:t>
      </w:r>
      <w:r w:rsidR="00810416">
        <w:rPr>
          <w:rFonts w:ascii="Arial" w:eastAsia="Times New Roman" w:hAnsi="Arial" w:cs="Arial"/>
          <w:sz w:val="24"/>
          <w:szCs w:val="24"/>
          <w:lang w:val="hr-HR"/>
        </w:rPr>
        <w:t>c</w:t>
      </w:r>
      <w:r w:rsidR="0005579F" w:rsidRPr="00263CA9">
        <w:rPr>
          <w:rFonts w:ascii="Arial" w:eastAsia="Times New Roman" w:hAnsi="Arial" w:cs="Arial"/>
          <w:sz w:val="24"/>
          <w:szCs w:val="24"/>
          <w:lang w:val="hr-HR"/>
        </w:rPr>
        <w:t>entar</w:t>
      </w:r>
      <w:r w:rsidR="00112C69" w:rsidRPr="00263CA9">
        <w:rPr>
          <w:rFonts w:ascii="Arial" w:eastAsia="Times New Roman" w:hAnsi="Arial" w:cs="Arial"/>
          <w:sz w:val="24"/>
          <w:szCs w:val="24"/>
          <w:lang w:val="hr-HR"/>
        </w:rPr>
        <w:t xml:space="preserve"> će srodničkom hranitelju odrediti rok u kojem mora izvršiti osposobljavanje i sudjelovanje u edukaciji/obuci za obavljanje hraniteljstva u područjima iz st. (1) i (2) ovog člana.</w:t>
      </w:r>
    </w:p>
    <w:p w:rsidR="00C8502F" w:rsidRDefault="00C8502F" w:rsidP="00C8502F">
      <w:pPr>
        <w:pStyle w:val="ListParagraph"/>
        <w:ind w:left="0"/>
        <w:rPr>
          <w:rFonts w:ascii="Arial" w:eastAsia="Times New Roman" w:hAnsi="Arial" w:cs="Arial"/>
          <w:sz w:val="24"/>
          <w:szCs w:val="24"/>
          <w:lang w:val="hr-HR"/>
        </w:rPr>
      </w:pPr>
    </w:p>
    <w:p w:rsidR="008D7001" w:rsidRPr="00263CA9" w:rsidRDefault="00C8502F" w:rsidP="00C8502F">
      <w:pPr>
        <w:pStyle w:val="ListParagraph"/>
        <w:ind w:left="0"/>
        <w:rPr>
          <w:rFonts w:ascii="Arial" w:eastAsia="Times New Roman" w:hAnsi="Arial" w:cs="Arial"/>
          <w:sz w:val="24"/>
          <w:szCs w:val="24"/>
          <w:lang w:val="hr-HR"/>
        </w:rPr>
      </w:pPr>
      <w:r>
        <w:rPr>
          <w:rFonts w:ascii="Arial" w:eastAsia="Times New Roman" w:hAnsi="Arial" w:cs="Arial"/>
          <w:sz w:val="24"/>
          <w:szCs w:val="24"/>
          <w:lang w:val="hr-HR"/>
        </w:rPr>
        <w:t xml:space="preserve">(4) </w:t>
      </w:r>
      <w:r w:rsidR="000E59A1" w:rsidRPr="00263CA9">
        <w:rPr>
          <w:rFonts w:ascii="Arial" w:eastAsia="Times New Roman" w:hAnsi="Arial" w:cs="Arial"/>
          <w:sz w:val="24"/>
          <w:szCs w:val="24"/>
          <w:lang w:val="hr-HR"/>
        </w:rPr>
        <w:t>Osim područja iz st.</w:t>
      </w:r>
      <w:r w:rsidR="008D7001" w:rsidRPr="00263CA9">
        <w:rPr>
          <w:rFonts w:ascii="Arial" w:eastAsia="Times New Roman" w:hAnsi="Arial" w:cs="Arial"/>
          <w:sz w:val="24"/>
          <w:szCs w:val="24"/>
          <w:lang w:val="hr-HR"/>
        </w:rPr>
        <w:t xml:space="preserve"> </w:t>
      </w:r>
      <w:r w:rsidR="00B82079" w:rsidRPr="00263CA9">
        <w:rPr>
          <w:rFonts w:ascii="Arial" w:eastAsia="Times New Roman" w:hAnsi="Arial" w:cs="Arial"/>
          <w:sz w:val="24"/>
          <w:szCs w:val="24"/>
          <w:lang w:val="hr-HR"/>
        </w:rPr>
        <w:t>(1)</w:t>
      </w:r>
      <w:r w:rsidR="008D7001" w:rsidRPr="00263CA9">
        <w:rPr>
          <w:rFonts w:ascii="Arial" w:eastAsia="Times New Roman" w:hAnsi="Arial" w:cs="Arial"/>
          <w:sz w:val="24"/>
          <w:szCs w:val="24"/>
          <w:lang w:val="hr-HR"/>
        </w:rPr>
        <w:t xml:space="preserve"> i </w:t>
      </w:r>
      <w:r w:rsidR="00B82079" w:rsidRPr="00263CA9">
        <w:rPr>
          <w:rFonts w:ascii="Arial" w:eastAsia="Times New Roman" w:hAnsi="Arial" w:cs="Arial"/>
          <w:sz w:val="24"/>
          <w:szCs w:val="24"/>
          <w:lang w:val="hr-HR"/>
        </w:rPr>
        <w:t>(2)</w:t>
      </w:r>
      <w:r w:rsidR="008D7001" w:rsidRPr="00263CA9">
        <w:rPr>
          <w:rFonts w:ascii="Arial" w:eastAsia="Times New Roman" w:hAnsi="Arial" w:cs="Arial"/>
          <w:sz w:val="24"/>
          <w:szCs w:val="24"/>
          <w:lang w:val="hr-HR"/>
        </w:rPr>
        <w:t xml:space="preserve"> ovoga člana, program za osposobljavanje hranitelja za djecu s teškoća</w:t>
      </w:r>
      <w:r w:rsidR="00F93AED" w:rsidRPr="00263CA9">
        <w:rPr>
          <w:rFonts w:ascii="Arial" w:eastAsia="Times New Roman" w:hAnsi="Arial" w:cs="Arial"/>
          <w:sz w:val="24"/>
          <w:szCs w:val="24"/>
          <w:lang w:val="hr-HR"/>
        </w:rPr>
        <w:t>ma u razvoju i lica</w:t>
      </w:r>
      <w:r w:rsidR="008D7001" w:rsidRPr="00263CA9">
        <w:rPr>
          <w:rFonts w:ascii="Arial" w:eastAsia="Times New Roman" w:hAnsi="Arial" w:cs="Arial"/>
          <w:sz w:val="24"/>
          <w:szCs w:val="24"/>
          <w:lang w:val="hr-HR"/>
        </w:rPr>
        <w:t xml:space="preserve"> s invaliditetom sadrži i dodatna područja.</w:t>
      </w:r>
    </w:p>
    <w:p w:rsidR="00C8502F" w:rsidRDefault="00C8502F" w:rsidP="00C8502F">
      <w:pPr>
        <w:pStyle w:val="ListParagraph"/>
        <w:ind w:left="0"/>
        <w:rPr>
          <w:rFonts w:ascii="Arial" w:eastAsia="Times New Roman" w:hAnsi="Arial" w:cs="Arial"/>
          <w:sz w:val="24"/>
          <w:szCs w:val="24"/>
          <w:lang w:val="hr-HR"/>
        </w:rPr>
      </w:pPr>
    </w:p>
    <w:p w:rsidR="008D7001" w:rsidRPr="00263CA9" w:rsidRDefault="00C8502F" w:rsidP="00C8502F">
      <w:pPr>
        <w:pStyle w:val="ListParagraph"/>
        <w:ind w:left="0"/>
        <w:rPr>
          <w:rFonts w:ascii="Arial" w:eastAsia="Times New Roman" w:hAnsi="Arial" w:cs="Arial"/>
          <w:sz w:val="24"/>
          <w:szCs w:val="24"/>
          <w:lang w:val="hr-HR"/>
        </w:rPr>
      </w:pPr>
      <w:r>
        <w:rPr>
          <w:rFonts w:ascii="Arial" w:eastAsia="Times New Roman" w:hAnsi="Arial" w:cs="Arial"/>
          <w:sz w:val="24"/>
          <w:szCs w:val="24"/>
          <w:lang w:val="hr-HR"/>
        </w:rPr>
        <w:t xml:space="preserve">(5) </w:t>
      </w:r>
      <w:r w:rsidR="008D7001" w:rsidRPr="00263CA9">
        <w:rPr>
          <w:rFonts w:ascii="Arial" w:eastAsia="Times New Roman" w:hAnsi="Arial" w:cs="Arial"/>
          <w:sz w:val="24"/>
          <w:szCs w:val="24"/>
          <w:lang w:val="hr-HR"/>
        </w:rPr>
        <w:t xml:space="preserve">Hranitelj </w:t>
      </w:r>
      <w:r w:rsidR="00127296" w:rsidRPr="00263CA9">
        <w:rPr>
          <w:rFonts w:ascii="Arial" w:eastAsia="Times New Roman" w:hAnsi="Arial" w:cs="Arial"/>
          <w:sz w:val="24"/>
          <w:szCs w:val="24"/>
          <w:lang w:val="hr-HR"/>
        </w:rPr>
        <w:t>mora najmanje jedanput godišnje</w:t>
      </w:r>
      <w:r w:rsidR="008D7001" w:rsidRPr="00263CA9">
        <w:rPr>
          <w:rFonts w:ascii="Arial" w:eastAsia="Times New Roman" w:hAnsi="Arial" w:cs="Arial"/>
          <w:sz w:val="24"/>
          <w:szCs w:val="24"/>
          <w:lang w:val="hr-HR"/>
        </w:rPr>
        <w:t xml:space="preserve"> sudjelovati u propisanim edukacijama, a </w:t>
      </w:r>
      <w:r w:rsidR="00127296" w:rsidRPr="00263CA9">
        <w:rPr>
          <w:rFonts w:ascii="Arial" w:eastAsia="Times New Roman" w:hAnsi="Arial" w:cs="Arial"/>
          <w:sz w:val="24"/>
          <w:szCs w:val="24"/>
          <w:lang w:val="hr-HR"/>
        </w:rPr>
        <w:t xml:space="preserve">u skladu s </w:t>
      </w:r>
      <w:r w:rsidR="008D7001" w:rsidRPr="00263CA9">
        <w:rPr>
          <w:rFonts w:ascii="Arial" w:eastAsia="Times New Roman" w:hAnsi="Arial" w:cs="Arial"/>
          <w:sz w:val="24"/>
          <w:szCs w:val="24"/>
          <w:lang w:val="hr-HR"/>
        </w:rPr>
        <w:t>procjen</w:t>
      </w:r>
      <w:r w:rsidR="00127296" w:rsidRPr="00263CA9">
        <w:rPr>
          <w:rFonts w:ascii="Arial" w:eastAsia="Times New Roman" w:hAnsi="Arial" w:cs="Arial"/>
          <w:sz w:val="24"/>
          <w:szCs w:val="24"/>
          <w:lang w:val="hr-HR"/>
        </w:rPr>
        <w:t>om</w:t>
      </w:r>
      <w:r w:rsidR="008D7001" w:rsidRPr="00263CA9">
        <w:rPr>
          <w:rFonts w:ascii="Arial" w:eastAsia="Times New Roman" w:hAnsi="Arial" w:cs="Arial"/>
          <w:sz w:val="24"/>
          <w:szCs w:val="24"/>
          <w:lang w:val="hr-HR"/>
        </w:rPr>
        <w:t xml:space="preserve"> stručnog tima nadležnog </w:t>
      </w:r>
      <w:r w:rsidR="00892C95" w:rsidRPr="00263CA9">
        <w:rPr>
          <w:rFonts w:ascii="Arial" w:eastAsia="Times New Roman" w:hAnsi="Arial" w:cs="Arial"/>
          <w:sz w:val="24"/>
          <w:szCs w:val="24"/>
          <w:lang w:val="hr-HR"/>
        </w:rPr>
        <w:t>c</w:t>
      </w:r>
      <w:r w:rsidR="008D7001" w:rsidRPr="00263CA9">
        <w:rPr>
          <w:rFonts w:ascii="Arial" w:eastAsia="Times New Roman" w:hAnsi="Arial" w:cs="Arial"/>
          <w:sz w:val="24"/>
          <w:szCs w:val="24"/>
          <w:lang w:val="hr-HR"/>
        </w:rPr>
        <w:t>entra.</w:t>
      </w:r>
    </w:p>
    <w:p w:rsidR="00C8502F" w:rsidRDefault="00C8502F" w:rsidP="00C8502F">
      <w:pPr>
        <w:pStyle w:val="ListParagraph"/>
        <w:ind w:left="0"/>
        <w:rPr>
          <w:rFonts w:ascii="Arial" w:eastAsia="Times New Roman" w:hAnsi="Arial" w:cs="Arial"/>
          <w:sz w:val="24"/>
          <w:szCs w:val="24"/>
          <w:lang w:val="hr-HR"/>
        </w:rPr>
      </w:pPr>
    </w:p>
    <w:p w:rsidR="00127296" w:rsidRPr="00263CA9" w:rsidRDefault="00C8502F" w:rsidP="00C8502F">
      <w:pPr>
        <w:pStyle w:val="ListParagraph"/>
        <w:ind w:left="0"/>
        <w:rPr>
          <w:rFonts w:ascii="Arial" w:eastAsia="Times New Roman" w:hAnsi="Arial" w:cs="Arial"/>
          <w:sz w:val="24"/>
          <w:szCs w:val="24"/>
          <w:lang w:val="hr-HR"/>
        </w:rPr>
      </w:pPr>
      <w:r>
        <w:rPr>
          <w:rFonts w:ascii="Arial" w:eastAsia="Times New Roman" w:hAnsi="Arial" w:cs="Arial"/>
          <w:sz w:val="24"/>
          <w:szCs w:val="24"/>
          <w:lang w:val="hr-HR"/>
        </w:rPr>
        <w:t xml:space="preserve">(6) </w:t>
      </w:r>
      <w:r w:rsidR="008D7001" w:rsidRPr="00263CA9">
        <w:rPr>
          <w:rFonts w:ascii="Arial" w:eastAsia="Times New Roman" w:hAnsi="Arial" w:cs="Arial"/>
          <w:sz w:val="24"/>
          <w:szCs w:val="24"/>
          <w:lang w:val="hr-HR"/>
        </w:rPr>
        <w:t xml:space="preserve">Obaveza osposobljavanja i sudjelovanja u edukacijama iz stava </w:t>
      </w:r>
      <w:r w:rsidR="00127296" w:rsidRPr="00263CA9">
        <w:rPr>
          <w:rFonts w:ascii="Arial" w:eastAsia="Times New Roman" w:hAnsi="Arial" w:cs="Arial"/>
          <w:sz w:val="24"/>
          <w:szCs w:val="24"/>
          <w:lang w:val="hr-HR"/>
        </w:rPr>
        <w:t>(4)</w:t>
      </w:r>
      <w:r w:rsidR="008D7001" w:rsidRPr="00263CA9">
        <w:rPr>
          <w:rFonts w:ascii="Arial" w:eastAsia="Times New Roman" w:hAnsi="Arial" w:cs="Arial"/>
          <w:sz w:val="24"/>
          <w:szCs w:val="24"/>
          <w:lang w:val="hr-HR"/>
        </w:rPr>
        <w:t xml:space="preserve"> ovoga člana odnosi se i na srodničkog hranitelja</w:t>
      </w:r>
      <w:r w:rsidR="00127296" w:rsidRPr="00263CA9">
        <w:rPr>
          <w:rFonts w:ascii="Arial" w:eastAsia="Times New Roman" w:hAnsi="Arial" w:cs="Arial"/>
          <w:sz w:val="24"/>
          <w:szCs w:val="24"/>
          <w:lang w:val="hr-HR"/>
        </w:rPr>
        <w:t>.</w:t>
      </w:r>
    </w:p>
    <w:p w:rsidR="006F456E" w:rsidRPr="00263CA9" w:rsidRDefault="006F456E" w:rsidP="004534BF">
      <w:pPr>
        <w:rPr>
          <w:rFonts w:ascii="Arial" w:eastAsia="Times New Roman" w:hAnsi="Arial" w:cs="Arial"/>
          <w:bCs/>
          <w:sz w:val="24"/>
          <w:szCs w:val="24"/>
          <w:lang w:val="hr-HR"/>
        </w:rPr>
      </w:pPr>
    </w:p>
    <w:p w:rsidR="009B645A" w:rsidRPr="00263CA9" w:rsidRDefault="009B645A" w:rsidP="004534BF">
      <w:pPr>
        <w:rPr>
          <w:rFonts w:ascii="Arial" w:eastAsia="Times New Roman" w:hAnsi="Arial" w:cs="Arial"/>
          <w:bCs/>
          <w:sz w:val="24"/>
          <w:szCs w:val="24"/>
          <w:lang w:val="hr-HR"/>
        </w:rPr>
      </w:pPr>
    </w:p>
    <w:p w:rsidR="0002213C" w:rsidRPr="00263CA9" w:rsidRDefault="00961047" w:rsidP="004534BF">
      <w:pPr>
        <w:jc w:val="center"/>
        <w:rPr>
          <w:rFonts w:ascii="Arial" w:hAnsi="Arial" w:cs="Arial"/>
          <w:b/>
          <w:sz w:val="24"/>
          <w:szCs w:val="24"/>
          <w:lang w:val="hr-HR"/>
        </w:rPr>
      </w:pPr>
      <w:r w:rsidRPr="00263CA9">
        <w:rPr>
          <w:rFonts w:ascii="Arial" w:eastAsia="Times New Roman" w:hAnsi="Arial" w:cs="Arial"/>
          <w:b/>
          <w:sz w:val="24"/>
          <w:szCs w:val="24"/>
          <w:lang w:val="hr-HR"/>
        </w:rPr>
        <w:t>POGLAVLJE</w:t>
      </w:r>
      <w:r w:rsidR="003A6EFA" w:rsidRPr="00263CA9">
        <w:rPr>
          <w:rFonts w:ascii="Arial" w:eastAsia="Times New Roman" w:hAnsi="Arial" w:cs="Arial"/>
          <w:b/>
          <w:sz w:val="24"/>
          <w:szCs w:val="24"/>
          <w:lang w:val="hr-HR"/>
        </w:rPr>
        <w:t xml:space="preserve"> XII –</w:t>
      </w:r>
      <w:r w:rsidR="00455CFB" w:rsidRPr="00263CA9">
        <w:rPr>
          <w:rFonts w:ascii="Arial" w:eastAsia="Times New Roman" w:hAnsi="Arial" w:cs="Arial"/>
          <w:b/>
          <w:sz w:val="24"/>
          <w:szCs w:val="24"/>
          <w:lang w:val="hr-HR"/>
        </w:rPr>
        <w:t xml:space="preserve"> </w:t>
      </w:r>
      <w:r w:rsidR="008D7001" w:rsidRPr="00263CA9">
        <w:rPr>
          <w:rFonts w:ascii="Arial" w:eastAsia="Times New Roman" w:hAnsi="Arial" w:cs="Arial"/>
          <w:b/>
          <w:sz w:val="24"/>
          <w:szCs w:val="24"/>
          <w:lang w:val="hr-HR"/>
        </w:rPr>
        <w:t xml:space="preserve">REGISTAR </w:t>
      </w:r>
      <w:r w:rsidR="00455CFB" w:rsidRPr="00263CA9">
        <w:rPr>
          <w:rFonts w:ascii="Arial" w:eastAsia="Times New Roman" w:hAnsi="Arial" w:cs="Arial"/>
          <w:b/>
          <w:sz w:val="24"/>
          <w:szCs w:val="24"/>
          <w:lang w:val="hr-HR"/>
        </w:rPr>
        <w:t>I</w:t>
      </w:r>
      <w:r w:rsidR="004F5AE1" w:rsidRPr="00263CA9">
        <w:rPr>
          <w:rFonts w:ascii="Arial" w:eastAsia="Times New Roman" w:hAnsi="Arial" w:cs="Arial"/>
          <w:b/>
          <w:sz w:val="24"/>
          <w:szCs w:val="24"/>
          <w:lang w:val="hr-HR"/>
        </w:rPr>
        <w:t xml:space="preserve"> EVIDENCIJA </w:t>
      </w:r>
      <w:r w:rsidR="008D7001" w:rsidRPr="00263CA9">
        <w:rPr>
          <w:rFonts w:ascii="Arial" w:eastAsia="Times New Roman" w:hAnsi="Arial" w:cs="Arial"/>
          <w:b/>
          <w:sz w:val="24"/>
          <w:szCs w:val="24"/>
          <w:lang w:val="hr-HR"/>
        </w:rPr>
        <w:t>PODATAKA</w:t>
      </w:r>
      <w:r w:rsidR="0002213C" w:rsidRPr="00263CA9">
        <w:rPr>
          <w:rFonts w:ascii="Arial" w:eastAsia="Times New Roman" w:hAnsi="Arial" w:cs="Arial"/>
          <w:b/>
          <w:sz w:val="24"/>
          <w:szCs w:val="24"/>
          <w:lang w:val="hr-HR"/>
        </w:rPr>
        <w:t xml:space="preserve">, </w:t>
      </w:r>
      <w:r w:rsidR="0002213C" w:rsidRPr="00263CA9">
        <w:rPr>
          <w:rFonts w:ascii="Arial" w:hAnsi="Arial" w:cs="Arial"/>
          <w:b/>
          <w:sz w:val="24"/>
          <w:szCs w:val="24"/>
          <w:lang w:val="hr-HR"/>
        </w:rPr>
        <w:t xml:space="preserve">NADZOR I PRAĆENJE PRIMJENE </w:t>
      </w:r>
      <w:r w:rsidR="0002213C" w:rsidRPr="00C3432C">
        <w:rPr>
          <w:rFonts w:ascii="Arial" w:hAnsi="Arial" w:cs="Arial"/>
          <w:b/>
          <w:sz w:val="24"/>
          <w:szCs w:val="24"/>
          <w:lang w:val="hr-HR"/>
        </w:rPr>
        <w:t xml:space="preserve">OVOG </w:t>
      </w:r>
      <w:r w:rsidR="00C3432C" w:rsidRPr="00C3432C">
        <w:rPr>
          <w:rFonts w:ascii="Arial" w:eastAsia="Times New Roman" w:hAnsi="Arial" w:cs="Arial"/>
          <w:b/>
          <w:sz w:val="24"/>
          <w:szCs w:val="24"/>
          <w:lang w:val="hr-HR"/>
        </w:rPr>
        <w:t>ZAKON</w:t>
      </w:r>
      <w:r w:rsidR="0002213C" w:rsidRPr="00C3432C">
        <w:rPr>
          <w:rFonts w:ascii="Arial" w:hAnsi="Arial" w:cs="Arial"/>
          <w:b/>
          <w:sz w:val="24"/>
          <w:szCs w:val="24"/>
          <w:lang w:val="hr-HR"/>
        </w:rPr>
        <w:t>A</w:t>
      </w:r>
    </w:p>
    <w:p w:rsidR="00F93AED" w:rsidRPr="00263CA9" w:rsidRDefault="00F93AED" w:rsidP="004534BF">
      <w:pPr>
        <w:jc w:val="center"/>
        <w:rPr>
          <w:rFonts w:ascii="Arial" w:eastAsia="Times New Roman" w:hAnsi="Arial" w:cs="Arial"/>
          <w:color w:val="FF0000"/>
          <w:sz w:val="24"/>
          <w:szCs w:val="24"/>
          <w:lang w:val="hr-HR"/>
        </w:rPr>
      </w:pPr>
    </w:p>
    <w:p w:rsidR="008D7001" w:rsidRPr="00263CA9" w:rsidRDefault="008D7001" w:rsidP="004534BF">
      <w:pPr>
        <w:jc w:val="center"/>
        <w:rPr>
          <w:rFonts w:ascii="Arial" w:eastAsia="Times New Roman" w:hAnsi="Arial" w:cs="Arial"/>
          <w:sz w:val="24"/>
          <w:szCs w:val="24"/>
          <w:lang w:val="hr-HR"/>
        </w:rPr>
      </w:pPr>
      <w:r w:rsidRPr="00263CA9">
        <w:rPr>
          <w:rFonts w:ascii="Arial" w:eastAsia="Times New Roman" w:hAnsi="Arial" w:cs="Arial"/>
          <w:color w:val="FF0000"/>
          <w:sz w:val="24"/>
          <w:szCs w:val="24"/>
          <w:lang w:val="hr-HR"/>
        </w:rPr>
        <w:t> </w:t>
      </w:r>
      <w:r w:rsidR="00A67D45" w:rsidRPr="00263CA9">
        <w:rPr>
          <w:rFonts w:ascii="Arial" w:eastAsia="Times New Roman" w:hAnsi="Arial" w:cs="Arial"/>
          <w:sz w:val="24"/>
          <w:szCs w:val="24"/>
          <w:lang w:val="hr-HR"/>
        </w:rPr>
        <w:t>Član 52</w:t>
      </w:r>
      <w:r w:rsidRPr="00263CA9">
        <w:rPr>
          <w:rFonts w:ascii="Arial" w:eastAsia="Times New Roman" w:hAnsi="Arial" w:cs="Arial"/>
          <w:sz w:val="24"/>
          <w:szCs w:val="24"/>
          <w:lang w:val="hr-HR"/>
        </w:rPr>
        <w:t>.</w:t>
      </w:r>
    </w:p>
    <w:p w:rsidR="003A6EFA" w:rsidRDefault="003A6EFA" w:rsidP="004534BF">
      <w:pPr>
        <w:jc w:val="center"/>
        <w:rPr>
          <w:rFonts w:ascii="Arial" w:eastAsia="Times New Roman" w:hAnsi="Arial" w:cs="Arial"/>
          <w:sz w:val="24"/>
          <w:szCs w:val="24"/>
          <w:lang w:val="hr-HR"/>
        </w:rPr>
      </w:pPr>
      <w:r w:rsidRPr="00263CA9">
        <w:rPr>
          <w:rFonts w:ascii="Arial" w:eastAsia="Times New Roman" w:hAnsi="Arial" w:cs="Arial"/>
          <w:sz w:val="24"/>
          <w:szCs w:val="24"/>
          <w:lang w:val="hr-HR"/>
        </w:rPr>
        <w:t>(</w:t>
      </w:r>
      <w:r w:rsidR="00D7710A" w:rsidRPr="00263CA9">
        <w:rPr>
          <w:rFonts w:ascii="Arial" w:eastAsia="Times New Roman" w:hAnsi="Arial" w:cs="Arial"/>
          <w:sz w:val="24"/>
          <w:szCs w:val="24"/>
          <w:lang w:val="hr-HR"/>
        </w:rPr>
        <w:t>Registar hranitelja</w:t>
      </w:r>
      <w:r w:rsidRPr="00263CA9">
        <w:rPr>
          <w:rFonts w:ascii="Arial" w:eastAsia="Times New Roman" w:hAnsi="Arial" w:cs="Arial"/>
          <w:sz w:val="24"/>
          <w:szCs w:val="24"/>
          <w:lang w:val="hr-HR"/>
        </w:rPr>
        <w:t>)</w:t>
      </w:r>
    </w:p>
    <w:p w:rsidR="00C8502F" w:rsidRPr="00263CA9" w:rsidRDefault="00C8502F" w:rsidP="004534BF">
      <w:pPr>
        <w:jc w:val="center"/>
        <w:rPr>
          <w:rFonts w:ascii="Arial" w:eastAsia="Times New Roman" w:hAnsi="Arial" w:cs="Arial"/>
          <w:sz w:val="24"/>
          <w:szCs w:val="24"/>
          <w:lang w:val="hr-HR"/>
        </w:rPr>
      </w:pPr>
    </w:p>
    <w:p w:rsidR="008D7001" w:rsidRPr="00263CA9" w:rsidRDefault="00C8502F" w:rsidP="00C8502F">
      <w:pPr>
        <w:tabs>
          <w:tab w:val="left" w:pos="709"/>
        </w:tabs>
        <w:rPr>
          <w:rFonts w:ascii="Arial" w:eastAsia="Times New Roman" w:hAnsi="Arial" w:cs="Arial"/>
          <w:sz w:val="24"/>
          <w:szCs w:val="24"/>
          <w:lang w:val="hr-HR"/>
        </w:rPr>
      </w:pPr>
      <w:r>
        <w:rPr>
          <w:rFonts w:ascii="Arial" w:eastAsia="Times New Roman" w:hAnsi="Arial" w:cs="Arial"/>
          <w:sz w:val="24"/>
          <w:szCs w:val="24"/>
          <w:lang w:val="hr-HR"/>
        </w:rPr>
        <w:t xml:space="preserve">(1) </w:t>
      </w:r>
      <w:r w:rsidR="00961047" w:rsidRPr="00263CA9">
        <w:rPr>
          <w:rFonts w:ascii="Arial" w:eastAsia="Times New Roman" w:hAnsi="Arial" w:cs="Arial"/>
          <w:sz w:val="24"/>
          <w:szCs w:val="24"/>
          <w:lang w:val="hr-HR"/>
        </w:rPr>
        <w:t>M</w:t>
      </w:r>
      <w:r w:rsidR="008D7001" w:rsidRPr="00263CA9">
        <w:rPr>
          <w:rFonts w:ascii="Arial" w:eastAsia="Times New Roman" w:hAnsi="Arial" w:cs="Arial"/>
          <w:sz w:val="24"/>
          <w:szCs w:val="24"/>
          <w:lang w:val="hr-HR"/>
        </w:rPr>
        <w:t xml:space="preserve">inistarstvo vodi </w:t>
      </w:r>
      <w:r w:rsidR="00D7710A" w:rsidRPr="00263CA9">
        <w:rPr>
          <w:rFonts w:ascii="Arial" w:eastAsia="Times New Roman" w:hAnsi="Arial" w:cs="Arial"/>
          <w:sz w:val="24"/>
          <w:szCs w:val="24"/>
          <w:lang w:val="hr-HR"/>
        </w:rPr>
        <w:t>centralni</w:t>
      </w:r>
      <w:r w:rsidR="008D7001" w:rsidRPr="00263CA9">
        <w:rPr>
          <w:rFonts w:ascii="Arial" w:eastAsia="Times New Roman" w:hAnsi="Arial" w:cs="Arial"/>
          <w:sz w:val="24"/>
          <w:szCs w:val="24"/>
          <w:lang w:val="hr-HR"/>
        </w:rPr>
        <w:t xml:space="preserve"> registar hranitelja u F</w:t>
      </w:r>
      <w:r w:rsidR="004B0DC7" w:rsidRPr="00263CA9">
        <w:rPr>
          <w:rFonts w:ascii="Arial" w:eastAsia="Times New Roman" w:hAnsi="Arial" w:cs="Arial"/>
          <w:sz w:val="24"/>
          <w:szCs w:val="24"/>
          <w:lang w:val="hr-HR"/>
        </w:rPr>
        <w:t>ederaciji</w:t>
      </w:r>
      <w:r w:rsidR="008D7001" w:rsidRPr="00263CA9">
        <w:rPr>
          <w:rFonts w:ascii="Arial" w:eastAsia="Times New Roman" w:hAnsi="Arial" w:cs="Arial"/>
          <w:sz w:val="24"/>
          <w:szCs w:val="24"/>
          <w:lang w:val="hr-HR"/>
        </w:rPr>
        <w:t>.</w:t>
      </w:r>
    </w:p>
    <w:p w:rsidR="00C8502F" w:rsidRDefault="00C8502F" w:rsidP="00C8502F">
      <w:pPr>
        <w:tabs>
          <w:tab w:val="left" w:pos="709"/>
        </w:tabs>
        <w:rPr>
          <w:rFonts w:ascii="Arial" w:eastAsia="Times New Roman" w:hAnsi="Arial" w:cs="Arial"/>
          <w:sz w:val="24"/>
          <w:szCs w:val="24"/>
          <w:lang w:val="hr-HR"/>
        </w:rPr>
      </w:pPr>
    </w:p>
    <w:p w:rsidR="008D7001" w:rsidRPr="00263CA9" w:rsidRDefault="00C8502F" w:rsidP="00C8502F">
      <w:pPr>
        <w:tabs>
          <w:tab w:val="left" w:pos="709"/>
        </w:tabs>
        <w:rPr>
          <w:rFonts w:ascii="Arial" w:eastAsia="Times New Roman" w:hAnsi="Arial" w:cs="Arial"/>
          <w:sz w:val="24"/>
          <w:szCs w:val="24"/>
          <w:lang w:val="hr-HR"/>
        </w:rPr>
      </w:pPr>
      <w:r>
        <w:rPr>
          <w:rFonts w:ascii="Arial" w:eastAsia="Times New Roman" w:hAnsi="Arial" w:cs="Arial"/>
          <w:sz w:val="24"/>
          <w:szCs w:val="24"/>
          <w:lang w:val="hr-HR"/>
        </w:rPr>
        <w:t xml:space="preserve">(2) </w:t>
      </w:r>
      <w:r w:rsidR="00810416">
        <w:rPr>
          <w:rFonts w:ascii="Arial" w:eastAsia="Times New Roman" w:hAnsi="Arial" w:cs="Arial"/>
          <w:sz w:val="24"/>
          <w:szCs w:val="24"/>
          <w:lang w:val="hr-HR"/>
        </w:rPr>
        <w:t>N</w:t>
      </w:r>
      <w:r w:rsidR="00810416" w:rsidRPr="00263CA9">
        <w:rPr>
          <w:rFonts w:ascii="Arial" w:eastAsia="Times New Roman" w:hAnsi="Arial" w:cs="Arial"/>
          <w:sz w:val="24"/>
          <w:szCs w:val="24"/>
          <w:lang w:val="hr-HR"/>
        </w:rPr>
        <w:t xml:space="preserve">a osnovu podataka dostavljenih od strane centara, </w:t>
      </w:r>
      <w:r w:rsidR="00810416">
        <w:rPr>
          <w:rFonts w:ascii="Arial" w:eastAsia="Times New Roman" w:hAnsi="Arial" w:cs="Arial"/>
          <w:sz w:val="24"/>
          <w:szCs w:val="24"/>
          <w:lang w:val="hr-HR"/>
        </w:rPr>
        <w:t>k</w:t>
      </w:r>
      <w:r w:rsidR="00D7710A" w:rsidRPr="00263CA9">
        <w:rPr>
          <w:rFonts w:ascii="Arial" w:eastAsia="Times New Roman" w:hAnsi="Arial" w:cs="Arial"/>
          <w:sz w:val="24"/>
          <w:szCs w:val="24"/>
          <w:lang w:val="hr-HR"/>
        </w:rPr>
        <w:t>antonalna</w:t>
      </w:r>
      <w:r w:rsidR="008D7001" w:rsidRPr="00263CA9">
        <w:rPr>
          <w:rFonts w:ascii="Arial" w:eastAsia="Times New Roman" w:hAnsi="Arial" w:cs="Arial"/>
          <w:sz w:val="24"/>
          <w:szCs w:val="24"/>
          <w:lang w:val="hr-HR"/>
        </w:rPr>
        <w:t xml:space="preserve"> ministarstv</w:t>
      </w:r>
      <w:r w:rsidR="00D7710A" w:rsidRPr="00263CA9">
        <w:rPr>
          <w:rFonts w:ascii="Arial" w:eastAsia="Times New Roman" w:hAnsi="Arial" w:cs="Arial"/>
          <w:sz w:val="24"/>
          <w:szCs w:val="24"/>
          <w:lang w:val="hr-HR"/>
        </w:rPr>
        <w:t xml:space="preserve">a </w:t>
      </w:r>
      <w:r w:rsidR="008D7001" w:rsidRPr="00263CA9">
        <w:rPr>
          <w:rFonts w:ascii="Arial" w:eastAsia="Times New Roman" w:hAnsi="Arial" w:cs="Arial"/>
          <w:sz w:val="24"/>
          <w:szCs w:val="24"/>
          <w:lang w:val="hr-HR"/>
        </w:rPr>
        <w:t>vod</w:t>
      </w:r>
      <w:r w:rsidR="00D7710A" w:rsidRPr="00263CA9">
        <w:rPr>
          <w:rFonts w:ascii="Arial" w:eastAsia="Times New Roman" w:hAnsi="Arial" w:cs="Arial"/>
          <w:sz w:val="24"/>
          <w:szCs w:val="24"/>
          <w:lang w:val="hr-HR"/>
        </w:rPr>
        <w:t>e</w:t>
      </w:r>
      <w:r w:rsidR="008D7001" w:rsidRPr="00263CA9">
        <w:rPr>
          <w:rFonts w:ascii="Arial" w:eastAsia="Times New Roman" w:hAnsi="Arial" w:cs="Arial"/>
          <w:sz w:val="24"/>
          <w:szCs w:val="24"/>
          <w:lang w:val="hr-HR"/>
        </w:rPr>
        <w:t xml:space="preserve"> registar</w:t>
      </w:r>
      <w:r w:rsidR="00D7710A" w:rsidRPr="00263CA9">
        <w:rPr>
          <w:rFonts w:ascii="Arial" w:eastAsia="Times New Roman" w:hAnsi="Arial" w:cs="Arial"/>
          <w:sz w:val="24"/>
          <w:szCs w:val="24"/>
          <w:lang w:val="hr-HR"/>
        </w:rPr>
        <w:t xml:space="preserve"> hranitelja i evidenciju izdanih potvrda</w:t>
      </w:r>
      <w:r w:rsidR="008D7001" w:rsidRPr="00263CA9">
        <w:rPr>
          <w:rFonts w:ascii="Arial" w:eastAsia="Times New Roman" w:hAnsi="Arial" w:cs="Arial"/>
          <w:sz w:val="24"/>
          <w:szCs w:val="24"/>
          <w:lang w:val="hr-HR"/>
        </w:rPr>
        <w:t xml:space="preserve"> </w:t>
      </w:r>
      <w:r w:rsidR="005A2784" w:rsidRPr="00263CA9">
        <w:rPr>
          <w:rFonts w:ascii="Arial" w:eastAsia="Times New Roman" w:hAnsi="Arial" w:cs="Arial"/>
          <w:bCs/>
          <w:sz w:val="24"/>
          <w:szCs w:val="24"/>
          <w:lang w:val="hr-HR"/>
        </w:rPr>
        <w:t>o hraniteljstvu</w:t>
      </w:r>
      <w:r w:rsidR="005A2784" w:rsidRPr="00263CA9" w:rsidDel="005A2784">
        <w:rPr>
          <w:rFonts w:ascii="Arial" w:eastAsia="Times New Roman" w:hAnsi="Arial" w:cs="Arial"/>
          <w:sz w:val="24"/>
          <w:szCs w:val="24"/>
          <w:lang w:val="hr-HR"/>
        </w:rPr>
        <w:t xml:space="preserve"> </w:t>
      </w:r>
      <w:r w:rsidR="008D7001" w:rsidRPr="00263CA9">
        <w:rPr>
          <w:rFonts w:ascii="Arial" w:eastAsia="Times New Roman" w:hAnsi="Arial" w:cs="Arial"/>
          <w:sz w:val="24"/>
          <w:szCs w:val="24"/>
          <w:lang w:val="hr-HR"/>
        </w:rPr>
        <w:t xml:space="preserve">za područje </w:t>
      </w:r>
      <w:r w:rsidR="00D7710A" w:rsidRPr="00263CA9">
        <w:rPr>
          <w:rFonts w:ascii="Arial" w:eastAsia="Times New Roman" w:hAnsi="Arial" w:cs="Arial"/>
          <w:sz w:val="24"/>
          <w:szCs w:val="24"/>
          <w:lang w:val="hr-HR"/>
        </w:rPr>
        <w:t>s</w:t>
      </w:r>
      <w:r w:rsidR="008D7001" w:rsidRPr="00263CA9">
        <w:rPr>
          <w:rFonts w:ascii="Arial" w:eastAsia="Times New Roman" w:hAnsi="Arial" w:cs="Arial"/>
          <w:sz w:val="24"/>
          <w:szCs w:val="24"/>
          <w:lang w:val="hr-HR"/>
        </w:rPr>
        <w:t>vog kantona, koje dostavlja</w:t>
      </w:r>
      <w:r>
        <w:rPr>
          <w:rFonts w:ascii="Arial" w:eastAsia="Times New Roman" w:hAnsi="Arial" w:cs="Arial"/>
          <w:sz w:val="24"/>
          <w:szCs w:val="24"/>
          <w:lang w:val="hr-HR"/>
        </w:rPr>
        <w:t>ju</w:t>
      </w:r>
      <w:r w:rsidR="008D7001" w:rsidRPr="00263CA9">
        <w:rPr>
          <w:rFonts w:ascii="Arial" w:eastAsia="Times New Roman" w:hAnsi="Arial" w:cs="Arial"/>
          <w:sz w:val="24"/>
          <w:szCs w:val="24"/>
          <w:lang w:val="hr-HR"/>
        </w:rPr>
        <w:t xml:space="preserve"> </w:t>
      </w:r>
      <w:r w:rsidR="00961047" w:rsidRPr="00263CA9">
        <w:rPr>
          <w:rFonts w:ascii="Arial" w:eastAsia="Times New Roman" w:hAnsi="Arial" w:cs="Arial"/>
          <w:sz w:val="24"/>
          <w:szCs w:val="24"/>
          <w:lang w:val="hr-HR"/>
        </w:rPr>
        <w:t>M</w:t>
      </w:r>
      <w:r w:rsidR="00D7710A" w:rsidRPr="00263CA9">
        <w:rPr>
          <w:rFonts w:ascii="Arial" w:eastAsia="Times New Roman" w:hAnsi="Arial" w:cs="Arial"/>
          <w:sz w:val="24"/>
          <w:szCs w:val="24"/>
          <w:lang w:val="hr-HR"/>
        </w:rPr>
        <w:t>inistarstvu</w:t>
      </w:r>
      <w:r w:rsidR="008D7001" w:rsidRPr="00263CA9">
        <w:rPr>
          <w:rFonts w:ascii="Arial" w:eastAsia="Times New Roman" w:hAnsi="Arial" w:cs="Arial"/>
          <w:sz w:val="24"/>
          <w:szCs w:val="24"/>
          <w:lang w:val="hr-HR"/>
        </w:rPr>
        <w:t>.</w:t>
      </w:r>
    </w:p>
    <w:p w:rsidR="00C8502F" w:rsidRDefault="00C8502F" w:rsidP="00C8502F">
      <w:pPr>
        <w:tabs>
          <w:tab w:val="left" w:pos="709"/>
        </w:tabs>
        <w:rPr>
          <w:rFonts w:ascii="Arial" w:eastAsia="Times New Roman" w:hAnsi="Arial" w:cs="Arial"/>
          <w:sz w:val="24"/>
          <w:szCs w:val="24"/>
          <w:lang w:val="hr-HR"/>
        </w:rPr>
      </w:pPr>
    </w:p>
    <w:p w:rsidR="004523FD" w:rsidRPr="00263CA9" w:rsidRDefault="00C8502F" w:rsidP="00C8502F">
      <w:pPr>
        <w:tabs>
          <w:tab w:val="left" w:pos="709"/>
        </w:tabs>
        <w:rPr>
          <w:rFonts w:ascii="Arial" w:eastAsia="Times New Roman" w:hAnsi="Arial" w:cs="Arial"/>
          <w:sz w:val="24"/>
          <w:szCs w:val="24"/>
          <w:lang w:val="hr-HR"/>
        </w:rPr>
      </w:pPr>
      <w:r>
        <w:rPr>
          <w:rFonts w:ascii="Arial" w:eastAsia="Times New Roman" w:hAnsi="Arial" w:cs="Arial"/>
          <w:sz w:val="24"/>
          <w:szCs w:val="24"/>
          <w:lang w:val="hr-HR"/>
        </w:rPr>
        <w:t xml:space="preserve">(3) </w:t>
      </w:r>
      <w:r w:rsidR="004F5AE1" w:rsidRPr="00263CA9">
        <w:rPr>
          <w:rFonts w:ascii="Arial" w:eastAsia="Times New Roman" w:hAnsi="Arial" w:cs="Arial"/>
          <w:sz w:val="24"/>
          <w:szCs w:val="24"/>
          <w:lang w:val="hr-HR"/>
        </w:rPr>
        <w:t xml:space="preserve">Kantonalna ministarstva, na osnovu podataka dostavljenih od strane </w:t>
      </w:r>
      <w:r w:rsidR="009D5632" w:rsidRPr="00263CA9">
        <w:rPr>
          <w:rFonts w:ascii="Arial" w:eastAsia="Times New Roman" w:hAnsi="Arial" w:cs="Arial"/>
          <w:sz w:val="24"/>
          <w:szCs w:val="24"/>
          <w:lang w:val="hr-HR"/>
        </w:rPr>
        <w:t>c</w:t>
      </w:r>
      <w:r w:rsidR="0005579F" w:rsidRPr="00263CA9">
        <w:rPr>
          <w:rFonts w:ascii="Arial" w:eastAsia="Times New Roman" w:hAnsi="Arial" w:cs="Arial"/>
          <w:sz w:val="24"/>
          <w:szCs w:val="24"/>
          <w:lang w:val="hr-HR"/>
        </w:rPr>
        <w:t>entar</w:t>
      </w:r>
      <w:r w:rsidR="004F5AE1" w:rsidRPr="00263CA9">
        <w:rPr>
          <w:rFonts w:ascii="Arial" w:eastAsia="Times New Roman" w:hAnsi="Arial" w:cs="Arial"/>
          <w:sz w:val="24"/>
          <w:szCs w:val="24"/>
          <w:lang w:val="hr-HR"/>
        </w:rPr>
        <w:t>a dužna</w:t>
      </w:r>
      <w:r w:rsidR="004523FD" w:rsidRPr="00263CA9">
        <w:rPr>
          <w:rFonts w:ascii="Arial" w:eastAsia="Times New Roman" w:hAnsi="Arial" w:cs="Arial"/>
          <w:sz w:val="24"/>
          <w:szCs w:val="24"/>
          <w:lang w:val="hr-HR"/>
        </w:rPr>
        <w:t xml:space="preserve"> su voditi evidenciju </w:t>
      </w:r>
      <w:r w:rsidR="00693577">
        <w:rPr>
          <w:rFonts w:ascii="Arial" w:eastAsia="Times New Roman" w:hAnsi="Arial" w:cs="Arial"/>
          <w:sz w:val="24"/>
          <w:szCs w:val="24"/>
          <w:lang w:val="hr-HR"/>
        </w:rPr>
        <w:t>hranjenik</w:t>
      </w:r>
      <w:r w:rsidR="004523FD" w:rsidRPr="00263CA9">
        <w:rPr>
          <w:rFonts w:ascii="Arial" w:eastAsia="Times New Roman" w:hAnsi="Arial" w:cs="Arial"/>
          <w:sz w:val="24"/>
          <w:szCs w:val="24"/>
          <w:lang w:val="hr-HR"/>
        </w:rPr>
        <w:t>a kojima je priznato pravo na smještaj u drugu porodicu</w:t>
      </w:r>
      <w:r w:rsidR="004F5AE1" w:rsidRPr="00263CA9">
        <w:rPr>
          <w:rFonts w:ascii="Arial" w:eastAsia="Times New Roman" w:hAnsi="Arial" w:cs="Arial"/>
          <w:sz w:val="24"/>
          <w:szCs w:val="24"/>
          <w:lang w:val="hr-HR"/>
        </w:rPr>
        <w:t>.</w:t>
      </w:r>
      <w:r w:rsidR="004523FD" w:rsidRPr="00263CA9">
        <w:rPr>
          <w:rFonts w:ascii="Arial" w:eastAsia="Times New Roman" w:hAnsi="Arial" w:cs="Arial"/>
          <w:sz w:val="24"/>
          <w:szCs w:val="24"/>
          <w:lang w:val="hr-HR"/>
        </w:rPr>
        <w:t xml:space="preserve"> </w:t>
      </w:r>
    </w:p>
    <w:p w:rsidR="00C8502F" w:rsidRDefault="00C8502F" w:rsidP="00C8502F">
      <w:pPr>
        <w:tabs>
          <w:tab w:val="left" w:pos="709"/>
        </w:tabs>
        <w:rPr>
          <w:rFonts w:ascii="Arial" w:eastAsia="Times New Roman" w:hAnsi="Arial" w:cs="Arial"/>
          <w:sz w:val="24"/>
          <w:szCs w:val="24"/>
          <w:lang w:val="hr-HR"/>
        </w:rPr>
      </w:pPr>
    </w:p>
    <w:p w:rsidR="008D7001" w:rsidRPr="00263CA9" w:rsidRDefault="00C8502F" w:rsidP="00C8502F">
      <w:pPr>
        <w:tabs>
          <w:tab w:val="left" w:pos="709"/>
        </w:tabs>
        <w:rPr>
          <w:rFonts w:ascii="Arial" w:eastAsia="Times New Roman" w:hAnsi="Arial" w:cs="Arial"/>
          <w:sz w:val="24"/>
          <w:szCs w:val="24"/>
          <w:lang w:val="hr-HR"/>
        </w:rPr>
      </w:pPr>
      <w:r>
        <w:rPr>
          <w:rFonts w:ascii="Arial" w:eastAsia="Times New Roman" w:hAnsi="Arial" w:cs="Arial"/>
          <w:sz w:val="24"/>
          <w:szCs w:val="24"/>
          <w:lang w:val="hr-HR"/>
        </w:rPr>
        <w:t xml:space="preserve">(4) </w:t>
      </w:r>
      <w:r w:rsidR="008D7001" w:rsidRPr="00263CA9">
        <w:rPr>
          <w:rFonts w:ascii="Arial" w:eastAsia="Times New Roman" w:hAnsi="Arial" w:cs="Arial"/>
          <w:sz w:val="24"/>
          <w:szCs w:val="24"/>
          <w:lang w:val="hr-HR"/>
        </w:rPr>
        <w:t xml:space="preserve">Sadržaj i način vođenja </w:t>
      </w:r>
      <w:r w:rsidR="004F5AE1" w:rsidRPr="00263CA9">
        <w:rPr>
          <w:rFonts w:ascii="Arial" w:eastAsia="Times New Roman" w:hAnsi="Arial" w:cs="Arial"/>
          <w:sz w:val="24"/>
          <w:szCs w:val="24"/>
          <w:lang w:val="hr-HR"/>
        </w:rPr>
        <w:t xml:space="preserve">registra i </w:t>
      </w:r>
      <w:r w:rsidR="004523FD" w:rsidRPr="00263CA9">
        <w:rPr>
          <w:rFonts w:ascii="Arial" w:eastAsia="Times New Roman" w:hAnsi="Arial" w:cs="Arial"/>
          <w:sz w:val="24"/>
          <w:szCs w:val="24"/>
          <w:lang w:val="hr-HR"/>
        </w:rPr>
        <w:t xml:space="preserve">evidencije </w:t>
      </w:r>
      <w:r w:rsidR="008D7001" w:rsidRPr="00263CA9">
        <w:rPr>
          <w:rFonts w:ascii="Arial" w:eastAsia="Times New Roman" w:hAnsi="Arial" w:cs="Arial"/>
          <w:sz w:val="24"/>
          <w:szCs w:val="24"/>
          <w:lang w:val="hr-HR"/>
        </w:rPr>
        <w:t>iz st</w:t>
      </w:r>
      <w:r w:rsidR="004F5AE1" w:rsidRPr="00263CA9">
        <w:rPr>
          <w:rFonts w:ascii="Arial" w:eastAsia="Times New Roman" w:hAnsi="Arial" w:cs="Arial"/>
          <w:sz w:val="24"/>
          <w:szCs w:val="24"/>
          <w:lang w:val="hr-HR"/>
        </w:rPr>
        <w:t>.</w:t>
      </w:r>
      <w:r w:rsidR="008D7001" w:rsidRPr="00263CA9">
        <w:rPr>
          <w:rFonts w:ascii="Arial" w:eastAsia="Times New Roman" w:hAnsi="Arial" w:cs="Arial"/>
          <w:sz w:val="24"/>
          <w:szCs w:val="24"/>
          <w:lang w:val="hr-HR"/>
        </w:rPr>
        <w:t xml:space="preserve"> </w:t>
      </w:r>
      <w:r w:rsidR="004523FD" w:rsidRPr="00263CA9">
        <w:rPr>
          <w:rFonts w:ascii="Arial" w:eastAsia="Times New Roman" w:hAnsi="Arial" w:cs="Arial"/>
          <w:sz w:val="24"/>
          <w:szCs w:val="24"/>
          <w:lang w:val="hr-HR"/>
        </w:rPr>
        <w:t>(</w:t>
      </w:r>
      <w:r w:rsidR="008D7001" w:rsidRPr="00263CA9">
        <w:rPr>
          <w:rFonts w:ascii="Arial" w:eastAsia="Times New Roman" w:hAnsi="Arial" w:cs="Arial"/>
          <w:sz w:val="24"/>
          <w:szCs w:val="24"/>
          <w:lang w:val="hr-HR"/>
        </w:rPr>
        <w:t>1</w:t>
      </w:r>
      <w:r w:rsidR="004523FD" w:rsidRPr="00263CA9">
        <w:rPr>
          <w:rFonts w:ascii="Arial" w:eastAsia="Times New Roman" w:hAnsi="Arial" w:cs="Arial"/>
          <w:sz w:val="24"/>
          <w:szCs w:val="24"/>
          <w:lang w:val="hr-HR"/>
        </w:rPr>
        <w:t>), (</w:t>
      </w:r>
      <w:r w:rsidR="00D7710A" w:rsidRPr="00263CA9">
        <w:rPr>
          <w:rFonts w:ascii="Arial" w:eastAsia="Times New Roman" w:hAnsi="Arial" w:cs="Arial"/>
          <w:sz w:val="24"/>
          <w:szCs w:val="24"/>
          <w:lang w:val="hr-HR"/>
        </w:rPr>
        <w:t>2</w:t>
      </w:r>
      <w:r w:rsidR="004523FD" w:rsidRPr="00263CA9">
        <w:rPr>
          <w:rFonts w:ascii="Arial" w:eastAsia="Times New Roman" w:hAnsi="Arial" w:cs="Arial"/>
          <w:sz w:val="24"/>
          <w:szCs w:val="24"/>
          <w:lang w:val="hr-HR"/>
        </w:rPr>
        <w:t>) i (3)</w:t>
      </w:r>
      <w:r w:rsidR="00810416">
        <w:rPr>
          <w:rFonts w:ascii="Arial" w:eastAsia="Times New Roman" w:hAnsi="Arial" w:cs="Arial"/>
          <w:sz w:val="24"/>
          <w:szCs w:val="24"/>
          <w:lang w:val="hr-HR"/>
        </w:rPr>
        <w:t xml:space="preserve"> ovoga člana</w:t>
      </w:r>
      <w:r w:rsidR="00D7710A" w:rsidRPr="00263CA9">
        <w:rPr>
          <w:rFonts w:ascii="Arial" w:eastAsia="Times New Roman" w:hAnsi="Arial" w:cs="Arial"/>
          <w:sz w:val="24"/>
          <w:szCs w:val="24"/>
          <w:lang w:val="hr-HR"/>
        </w:rPr>
        <w:t xml:space="preserve"> pravilnikom propisuje f</w:t>
      </w:r>
      <w:r w:rsidR="008D7001" w:rsidRPr="00263CA9">
        <w:rPr>
          <w:rFonts w:ascii="Arial" w:eastAsia="Times New Roman" w:hAnsi="Arial" w:cs="Arial"/>
          <w:sz w:val="24"/>
          <w:szCs w:val="24"/>
          <w:lang w:val="hr-HR"/>
        </w:rPr>
        <w:t>ederalni ministar</w:t>
      </w:r>
      <w:r w:rsidR="00F14760" w:rsidRPr="00263CA9">
        <w:rPr>
          <w:rFonts w:ascii="Arial" w:eastAsia="Times New Roman" w:hAnsi="Arial" w:cs="Arial"/>
          <w:sz w:val="24"/>
          <w:szCs w:val="24"/>
          <w:lang w:val="hr-HR"/>
        </w:rPr>
        <w:t>.</w:t>
      </w:r>
      <w:r w:rsidR="008D7001" w:rsidRPr="00263CA9">
        <w:rPr>
          <w:rFonts w:ascii="Arial" w:eastAsia="Times New Roman" w:hAnsi="Arial" w:cs="Arial"/>
          <w:sz w:val="24"/>
          <w:szCs w:val="24"/>
          <w:lang w:val="hr-HR"/>
        </w:rPr>
        <w:t xml:space="preserve"> </w:t>
      </w:r>
    </w:p>
    <w:p w:rsidR="008D7001" w:rsidRPr="00263CA9" w:rsidRDefault="008D7001" w:rsidP="004534BF">
      <w:pPr>
        <w:jc w:val="left"/>
        <w:rPr>
          <w:rFonts w:ascii="Arial" w:eastAsia="Times New Roman" w:hAnsi="Arial" w:cs="Arial"/>
          <w:sz w:val="24"/>
          <w:szCs w:val="24"/>
          <w:lang w:val="hr-HR"/>
        </w:rPr>
      </w:pPr>
      <w:r w:rsidRPr="00263CA9">
        <w:rPr>
          <w:rFonts w:ascii="Arial" w:eastAsia="Times New Roman" w:hAnsi="Arial" w:cs="Arial"/>
          <w:sz w:val="24"/>
          <w:szCs w:val="24"/>
          <w:lang w:val="hr-HR"/>
        </w:rPr>
        <w:t> </w:t>
      </w:r>
    </w:p>
    <w:p w:rsidR="00C86622" w:rsidRPr="00263CA9" w:rsidRDefault="008D7001" w:rsidP="004534BF">
      <w:pPr>
        <w:jc w:val="center"/>
        <w:rPr>
          <w:rFonts w:ascii="Arial" w:hAnsi="Arial" w:cs="Arial"/>
          <w:sz w:val="24"/>
          <w:szCs w:val="24"/>
          <w:lang w:val="hr-HR"/>
        </w:rPr>
      </w:pPr>
      <w:r w:rsidRPr="00263CA9">
        <w:rPr>
          <w:rFonts w:ascii="Arial" w:hAnsi="Arial" w:cs="Arial"/>
          <w:sz w:val="24"/>
          <w:szCs w:val="24"/>
          <w:lang w:val="hr-HR"/>
        </w:rPr>
        <w:t>Član 5</w:t>
      </w:r>
      <w:r w:rsidR="00A67D45" w:rsidRPr="00263CA9">
        <w:rPr>
          <w:rFonts w:ascii="Arial" w:hAnsi="Arial" w:cs="Arial"/>
          <w:sz w:val="24"/>
          <w:szCs w:val="24"/>
          <w:lang w:val="hr-HR"/>
        </w:rPr>
        <w:t>3</w:t>
      </w:r>
      <w:r w:rsidRPr="00263CA9">
        <w:rPr>
          <w:rFonts w:ascii="Arial" w:hAnsi="Arial" w:cs="Arial"/>
          <w:sz w:val="24"/>
          <w:szCs w:val="24"/>
          <w:lang w:val="hr-HR"/>
        </w:rPr>
        <w:t>.</w:t>
      </w:r>
    </w:p>
    <w:p w:rsidR="008D7001" w:rsidRDefault="003A6EFA" w:rsidP="004534BF">
      <w:pPr>
        <w:jc w:val="center"/>
        <w:rPr>
          <w:rFonts w:ascii="Arial" w:hAnsi="Arial" w:cs="Arial"/>
          <w:sz w:val="24"/>
          <w:szCs w:val="24"/>
          <w:lang w:val="hr-HR"/>
        </w:rPr>
      </w:pPr>
      <w:r w:rsidRPr="00263CA9">
        <w:rPr>
          <w:rFonts w:ascii="Arial" w:hAnsi="Arial" w:cs="Arial"/>
          <w:sz w:val="24"/>
          <w:szCs w:val="24"/>
          <w:lang w:val="hr-HR"/>
        </w:rPr>
        <w:t>(</w:t>
      </w:r>
      <w:r w:rsidR="005C67EB" w:rsidRPr="00263CA9">
        <w:rPr>
          <w:rFonts w:ascii="Arial" w:hAnsi="Arial" w:cs="Arial"/>
          <w:sz w:val="24"/>
          <w:szCs w:val="24"/>
          <w:lang w:val="hr-HR"/>
        </w:rPr>
        <w:t>S</w:t>
      </w:r>
      <w:r w:rsidR="008F6108" w:rsidRPr="00263CA9">
        <w:rPr>
          <w:rFonts w:ascii="Arial" w:hAnsi="Arial" w:cs="Arial"/>
          <w:sz w:val="24"/>
          <w:szCs w:val="24"/>
          <w:lang w:val="hr-HR"/>
        </w:rPr>
        <w:t xml:space="preserve">tručni </w:t>
      </w:r>
      <w:r w:rsidR="005C67EB" w:rsidRPr="00263CA9">
        <w:rPr>
          <w:rFonts w:ascii="Arial" w:hAnsi="Arial" w:cs="Arial"/>
          <w:sz w:val="24"/>
          <w:szCs w:val="24"/>
          <w:lang w:val="hr-HR"/>
        </w:rPr>
        <w:t xml:space="preserve">i inspekcijski </w:t>
      </w:r>
      <w:r w:rsidR="008F6108" w:rsidRPr="00263CA9">
        <w:rPr>
          <w:rFonts w:ascii="Arial" w:hAnsi="Arial" w:cs="Arial"/>
          <w:sz w:val="24"/>
          <w:szCs w:val="24"/>
          <w:lang w:val="hr-HR"/>
        </w:rPr>
        <w:t>n</w:t>
      </w:r>
      <w:r w:rsidR="008D7001" w:rsidRPr="00263CA9">
        <w:rPr>
          <w:rFonts w:ascii="Arial" w:hAnsi="Arial" w:cs="Arial"/>
          <w:sz w:val="24"/>
          <w:szCs w:val="24"/>
          <w:lang w:val="hr-HR"/>
        </w:rPr>
        <w:t>adzor</w:t>
      </w:r>
      <w:r w:rsidRPr="00263CA9">
        <w:rPr>
          <w:rFonts w:ascii="Arial" w:hAnsi="Arial" w:cs="Arial"/>
          <w:sz w:val="24"/>
          <w:szCs w:val="24"/>
          <w:lang w:val="hr-HR"/>
        </w:rPr>
        <w:t>)</w:t>
      </w:r>
    </w:p>
    <w:p w:rsidR="00C8502F" w:rsidRPr="00263CA9" w:rsidRDefault="00C8502F" w:rsidP="004534BF">
      <w:pPr>
        <w:jc w:val="center"/>
        <w:rPr>
          <w:rFonts w:ascii="Arial" w:hAnsi="Arial" w:cs="Arial"/>
          <w:sz w:val="24"/>
          <w:szCs w:val="24"/>
          <w:lang w:val="hr-HR"/>
        </w:rPr>
      </w:pPr>
    </w:p>
    <w:p w:rsidR="005C67EB" w:rsidRPr="00263CA9" w:rsidRDefault="00C8502F" w:rsidP="00C8502F">
      <w:pPr>
        <w:pStyle w:val="ListParagraph"/>
        <w:ind w:left="0"/>
        <w:rPr>
          <w:rFonts w:ascii="Arial" w:hAnsi="Arial" w:cs="Arial"/>
          <w:sz w:val="24"/>
          <w:szCs w:val="24"/>
          <w:lang w:val="hr-HR"/>
        </w:rPr>
      </w:pPr>
      <w:r>
        <w:rPr>
          <w:rFonts w:ascii="Arial" w:hAnsi="Arial" w:cs="Arial"/>
          <w:sz w:val="24"/>
          <w:szCs w:val="24"/>
          <w:lang w:val="hr-HR"/>
        </w:rPr>
        <w:t xml:space="preserve">(1) </w:t>
      </w:r>
      <w:r w:rsidR="005C67EB" w:rsidRPr="00263CA9">
        <w:rPr>
          <w:rFonts w:ascii="Arial" w:hAnsi="Arial" w:cs="Arial"/>
          <w:sz w:val="24"/>
          <w:szCs w:val="24"/>
          <w:lang w:val="hr-HR"/>
        </w:rPr>
        <w:t xml:space="preserve">Stručni nadzor nad provođenjem ovog </w:t>
      </w:r>
      <w:r w:rsidR="00C3432C">
        <w:rPr>
          <w:rFonts w:ascii="Arial" w:eastAsia="Times New Roman" w:hAnsi="Arial" w:cs="Arial"/>
          <w:sz w:val="24"/>
          <w:szCs w:val="24"/>
          <w:lang w:val="hr-HR"/>
        </w:rPr>
        <w:t>Z</w:t>
      </w:r>
      <w:r w:rsidR="00C3432C" w:rsidRPr="00263CA9">
        <w:rPr>
          <w:rFonts w:ascii="Arial" w:eastAsia="Times New Roman" w:hAnsi="Arial" w:cs="Arial"/>
          <w:sz w:val="24"/>
          <w:szCs w:val="24"/>
          <w:lang w:val="hr-HR"/>
        </w:rPr>
        <w:t>akon</w:t>
      </w:r>
      <w:r w:rsidR="005C67EB" w:rsidRPr="00263CA9">
        <w:rPr>
          <w:rFonts w:ascii="Arial" w:hAnsi="Arial" w:cs="Arial"/>
          <w:sz w:val="24"/>
          <w:szCs w:val="24"/>
          <w:lang w:val="hr-HR"/>
        </w:rPr>
        <w:t xml:space="preserve">a i podzakonskih akata donesenih na osnovu ovog </w:t>
      </w:r>
      <w:r w:rsidR="00C3432C">
        <w:rPr>
          <w:rFonts w:ascii="Arial" w:eastAsia="Times New Roman" w:hAnsi="Arial" w:cs="Arial"/>
          <w:sz w:val="24"/>
          <w:szCs w:val="24"/>
          <w:lang w:val="hr-HR"/>
        </w:rPr>
        <w:t>Z</w:t>
      </w:r>
      <w:r w:rsidR="00C3432C" w:rsidRPr="00263CA9">
        <w:rPr>
          <w:rFonts w:ascii="Arial" w:eastAsia="Times New Roman" w:hAnsi="Arial" w:cs="Arial"/>
          <w:sz w:val="24"/>
          <w:szCs w:val="24"/>
          <w:lang w:val="hr-HR"/>
        </w:rPr>
        <w:t>akon</w:t>
      </w:r>
      <w:r w:rsidR="005C67EB" w:rsidRPr="00263CA9">
        <w:rPr>
          <w:rFonts w:ascii="Arial" w:hAnsi="Arial" w:cs="Arial"/>
          <w:sz w:val="24"/>
          <w:szCs w:val="24"/>
          <w:lang w:val="hr-HR"/>
        </w:rPr>
        <w:t>a vrši Ministarstvo.</w:t>
      </w:r>
    </w:p>
    <w:p w:rsidR="00C8502F" w:rsidRDefault="00C8502F" w:rsidP="00C8502F">
      <w:pPr>
        <w:pStyle w:val="ListParagraph"/>
        <w:ind w:left="0"/>
        <w:rPr>
          <w:rFonts w:ascii="Arial" w:hAnsi="Arial" w:cs="Arial"/>
          <w:sz w:val="24"/>
          <w:szCs w:val="24"/>
          <w:lang w:val="hr-HR"/>
        </w:rPr>
      </w:pPr>
    </w:p>
    <w:p w:rsidR="008D7001" w:rsidRPr="00263CA9" w:rsidRDefault="00C8502F" w:rsidP="00C8502F">
      <w:pPr>
        <w:pStyle w:val="ListParagraph"/>
        <w:ind w:left="0"/>
        <w:rPr>
          <w:rFonts w:ascii="Arial" w:hAnsi="Arial" w:cs="Arial"/>
          <w:sz w:val="24"/>
          <w:szCs w:val="24"/>
          <w:lang w:val="hr-HR"/>
        </w:rPr>
      </w:pPr>
      <w:r>
        <w:rPr>
          <w:rFonts w:ascii="Arial" w:hAnsi="Arial" w:cs="Arial"/>
          <w:sz w:val="24"/>
          <w:szCs w:val="24"/>
          <w:lang w:val="hr-HR"/>
        </w:rPr>
        <w:t xml:space="preserve">(2) </w:t>
      </w:r>
      <w:r w:rsidR="008F6108" w:rsidRPr="00263CA9">
        <w:rPr>
          <w:rFonts w:ascii="Arial" w:hAnsi="Arial" w:cs="Arial"/>
          <w:sz w:val="24"/>
          <w:szCs w:val="24"/>
          <w:lang w:val="hr-HR"/>
        </w:rPr>
        <w:t>I</w:t>
      </w:r>
      <w:r w:rsidR="008D7001" w:rsidRPr="00263CA9">
        <w:rPr>
          <w:rFonts w:ascii="Arial" w:hAnsi="Arial" w:cs="Arial"/>
          <w:sz w:val="24"/>
          <w:szCs w:val="24"/>
          <w:lang w:val="hr-HR"/>
        </w:rPr>
        <w:t xml:space="preserve">nspekcijski nadzor nad provođenjem ovog </w:t>
      </w:r>
      <w:r w:rsidR="00C3432C">
        <w:rPr>
          <w:rFonts w:ascii="Arial" w:eastAsia="Times New Roman" w:hAnsi="Arial" w:cs="Arial"/>
          <w:sz w:val="24"/>
          <w:szCs w:val="24"/>
          <w:lang w:val="hr-HR"/>
        </w:rPr>
        <w:t>Z</w:t>
      </w:r>
      <w:r w:rsidR="00C3432C" w:rsidRPr="00263CA9">
        <w:rPr>
          <w:rFonts w:ascii="Arial" w:eastAsia="Times New Roman" w:hAnsi="Arial" w:cs="Arial"/>
          <w:sz w:val="24"/>
          <w:szCs w:val="24"/>
          <w:lang w:val="hr-HR"/>
        </w:rPr>
        <w:t>akon</w:t>
      </w:r>
      <w:r w:rsidR="008D7001" w:rsidRPr="00263CA9">
        <w:rPr>
          <w:rFonts w:ascii="Arial" w:hAnsi="Arial" w:cs="Arial"/>
          <w:sz w:val="24"/>
          <w:szCs w:val="24"/>
          <w:lang w:val="hr-HR"/>
        </w:rPr>
        <w:t xml:space="preserve">a i podzakonskih akata donesenih na osnovu ovog </w:t>
      </w:r>
      <w:r w:rsidR="00C3432C">
        <w:rPr>
          <w:rFonts w:ascii="Arial" w:eastAsia="Times New Roman" w:hAnsi="Arial" w:cs="Arial"/>
          <w:sz w:val="24"/>
          <w:szCs w:val="24"/>
          <w:lang w:val="hr-HR"/>
        </w:rPr>
        <w:t>Z</w:t>
      </w:r>
      <w:r w:rsidR="00C3432C" w:rsidRPr="00263CA9">
        <w:rPr>
          <w:rFonts w:ascii="Arial" w:eastAsia="Times New Roman" w:hAnsi="Arial" w:cs="Arial"/>
          <w:sz w:val="24"/>
          <w:szCs w:val="24"/>
          <w:lang w:val="hr-HR"/>
        </w:rPr>
        <w:t>akon</w:t>
      </w:r>
      <w:r w:rsidR="008D7001" w:rsidRPr="00263CA9">
        <w:rPr>
          <w:rFonts w:ascii="Arial" w:hAnsi="Arial" w:cs="Arial"/>
          <w:sz w:val="24"/>
          <w:szCs w:val="24"/>
          <w:lang w:val="hr-HR"/>
        </w:rPr>
        <w:t>a vrši federalni</w:t>
      </w:r>
      <w:r w:rsidR="00C86622" w:rsidRPr="00263CA9">
        <w:rPr>
          <w:rFonts w:ascii="Arial" w:hAnsi="Arial" w:cs="Arial"/>
          <w:sz w:val="24"/>
          <w:szCs w:val="24"/>
          <w:lang w:val="hr-HR"/>
        </w:rPr>
        <w:t xml:space="preserve"> i</w:t>
      </w:r>
      <w:r w:rsidR="008D7001" w:rsidRPr="00263CA9">
        <w:rPr>
          <w:rFonts w:ascii="Arial" w:hAnsi="Arial" w:cs="Arial"/>
          <w:sz w:val="24"/>
          <w:szCs w:val="24"/>
          <w:lang w:val="hr-HR"/>
        </w:rPr>
        <w:t xml:space="preserve">nspektor za </w:t>
      </w:r>
      <w:r w:rsidR="00C86622" w:rsidRPr="00263CA9">
        <w:rPr>
          <w:rFonts w:ascii="Arial" w:hAnsi="Arial" w:cs="Arial"/>
          <w:sz w:val="24"/>
          <w:szCs w:val="24"/>
          <w:lang w:val="hr-HR"/>
        </w:rPr>
        <w:t xml:space="preserve">oblast </w:t>
      </w:r>
      <w:r w:rsidR="008D7001" w:rsidRPr="00263CA9">
        <w:rPr>
          <w:rFonts w:ascii="Arial" w:hAnsi="Arial" w:cs="Arial"/>
          <w:sz w:val="24"/>
          <w:szCs w:val="24"/>
          <w:lang w:val="hr-HR"/>
        </w:rPr>
        <w:t>socijaln</w:t>
      </w:r>
      <w:r w:rsidR="00C86622" w:rsidRPr="00263CA9">
        <w:rPr>
          <w:rFonts w:ascii="Arial" w:hAnsi="Arial" w:cs="Arial"/>
          <w:sz w:val="24"/>
          <w:szCs w:val="24"/>
          <w:lang w:val="hr-HR"/>
        </w:rPr>
        <w:t>e</w:t>
      </w:r>
      <w:r w:rsidR="008D7001" w:rsidRPr="00263CA9">
        <w:rPr>
          <w:rFonts w:ascii="Arial" w:hAnsi="Arial" w:cs="Arial"/>
          <w:sz w:val="24"/>
          <w:szCs w:val="24"/>
          <w:lang w:val="hr-HR"/>
        </w:rPr>
        <w:t xml:space="preserve"> zaštit</w:t>
      </w:r>
      <w:r w:rsidR="00C86622" w:rsidRPr="00263CA9">
        <w:rPr>
          <w:rFonts w:ascii="Arial" w:hAnsi="Arial" w:cs="Arial"/>
          <w:sz w:val="24"/>
          <w:szCs w:val="24"/>
          <w:lang w:val="hr-HR"/>
        </w:rPr>
        <w:t>e</w:t>
      </w:r>
      <w:r w:rsidR="00675149" w:rsidRPr="00263CA9">
        <w:rPr>
          <w:rFonts w:ascii="Arial" w:hAnsi="Arial" w:cs="Arial"/>
          <w:sz w:val="24"/>
          <w:szCs w:val="24"/>
          <w:lang w:val="hr-HR"/>
        </w:rPr>
        <w:t xml:space="preserve"> u okviru svoj</w:t>
      </w:r>
      <w:r w:rsidR="00C3432C">
        <w:rPr>
          <w:rFonts w:ascii="Arial" w:hAnsi="Arial" w:cs="Arial"/>
          <w:sz w:val="24"/>
          <w:szCs w:val="24"/>
          <w:lang w:val="hr-HR"/>
        </w:rPr>
        <w:t>ih nadležnosti utvrđeni</w:t>
      </w:r>
      <w:r w:rsidR="00810416">
        <w:rPr>
          <w:rFonts w:ascii="Arial" w:hAnsi="Arial" w:cs="Arial"/>
          <w:sz w:val="24"/>
          <w:szCs w:val="24"/>
          <w:lang w:val="hr-HR"/>
        </w:rPr>
        <w:t>h</w:t>
      </w:r>
      <w:r w:rsidR="00C3432C">
        <w:rPr>
          <w:rFonts w:ascii="Arial" w:hAnsi="Arial" w:cs="Arial"/>
          <w:sz w:val="24"/>
          <w:szCs w:val="24"/>
          <w:lang w:val="hr-HR"/>
        </w:rPr>
        <w:t xml:space="preserve"> zakonom</w:t>
      </w:r>
      <w:r w:rsidR="00675149" w:rsidRPr="00263CA9">
        <w:rPr>
          <w:rFonts w:ascii="Arial" w:hAnsi="Arial" w:cs="Arial"/>
          <w:sz w:val="24"/>
          <w:szCs w:val="24"/>
          <w:lang w:val="hr-HR"/>
        </w:rPr>
        <w:t xml:space="preserve"> i podzakonskim aktima</w:t>
      </w:r>
      <w:r w:rsidR="008D7001" w:rsidRPr="00263CA9">
        <w:rPr>
          <w:rFonts w:ascii="Arial" w:hAnsi="Arial" w:cs="Arial"/>
          <w:sz w:val="24"/>
          <w:szCs w:val="24"/>
          <w:lang w:val="hr-HR"/>
        </w:rPr>
        <w:t>.</w:t>
      </w:r>
    </w:p>
    <w:p w:rsidR="00C8502F" w:rsidRDefault="00C8502F" w:rsidP="00C8502F">
      <w:pPr>
        <w:pStyle w:val="ListParagraph"/>
        <w:tabs>
          <w:tab w:val="left" w:pos="0"/>
        </w:tabs>
        <w:ind w:left="0"/>
        <w:rPr>
          <w:rFonts w:ascii="Arial" w:hAnsi="Arial" w:cs="Arial"/>
          <w:sz w:val="24"/>
          <w:szCs w:val="24"/>
          <w:lang w:val="hr-HR"/>
        </w:rPr>
      </w:pPr>
    </w:p>
    <w:p w:rsidR="0056069B" w:rsidRPr="00263CA9" w:rsidRDefault="00C8502F" w:rsidP="00C8502F">
      <w:pPr>
        <w:pStyle w:val="ListParagraph"/>
        <w:tabs>
          <w:tab w:val="left" w:pos="0"/>
        </w:tabs>
        <w:ind w:left="0"/>
        <w:rPr>
          <w:rFonts w:ascii="Arial" w:hAnsi="Arial" w:cs="Arial"/>
          <w:sz w:val="24"/>
          <w:szCs w:val="24"/>
          <w:lang w:val="hr-HR"/>
        </w:rPr>
      </w:pPr>
      <w:r>
        <w:rPr>
          <w:rFonts w:ascii="Arial" w:hAnsi="Arial" w:cs="Arial"/>
          <w:sz w:val="24"/>
          <w:szCs w:val="24"/>
          <w:lang w:val="hr-HR"/>
        </w:rPr>
        <w:t xml:space="preserve">(3) </w:t>
      </w:r>
      <w:r w:rsidR="008F6108" w:rsidRPr="00263CA9">
        <w:rPr>
          <w:rFonts w:ascii="Arial" w:hAnsi="Arial" w:cs="Arial"/>
          <w:sz w:val="24"/>
          <w:szCs w:val="24"/>
          <w:lang w:val="hr-HR"/>
        </w:rPr>
        <w:t>Nadzor iz stava</w:t>
      </w:r>
      <w:r w:rsidR="005C67EB" w:rsidRPr="00263CA9">
        <w:rPr>
          <w:rFonts w:ascii="Arial" w:hAnsi="Arial" w:cs="Arial"/>
          <w:sz w:val="24"/>
          <w:szCs w:val="24"/>
          <w:lang w:val="hr-HR"/>
        </w:rPr>
        <w:t xml:space="preserve"> (2</w:t>
      </w:r>
      <w:r w:rsidR="0056069B" w:rsidRPr="00263CA9">
        <w:rPr>
          <w:rFonts w:ascii="Arial" w:hAnsi="Arial" w:cs="Arial"/>
          <w:sz w:val="24"/>
          <w:szCs w:val="24"/>
          <w:lang w:val="hr-HR"/>
        </w:rPr>
        <w:t xml:space="preserve">) ovog člana vrši se u </w:t>
      </w:r>
      <w:r w:rsidR="009D5632" w:rsidRPr="00263CA9">
        <w:rPr>
          <w:rFonts w:ascii="Arial" w:hAnsi="Arial" w:cs="Arial"/>
          <w:sz w:val="24"/>
          <w:szCs w:val="24"/>
          <w:lang w:val="hr-HR"/>
        </w:rPr>
        <w:t>c</w:t>
      </w:r>
      <w:r w:rsidR="00961047" w:rsidRPr="00263CA9">
        <w:rPr>
          <w:rFonts w:ascii="Arial" w:hAnsi="Arial" w:cs="Arial"/>
          <w:sz w:val="24"/>
          <w:szCs w:val="24"/>
          <w:lang w:val="hr-HR"/>
        </w:rPr>
        <w:t>entru</w:t>
      </w:r>
      <w:r w:rsidR="0056069B" w:rsidRPr="00263CA9">
        <w:rPr>
          <w:rFonts w:ascii="Arial" w:hAnsi="Arial" w:cs="Arial"/>
          <w:sz w:val="24"/>
          <w:szCs w:val="24"/>
          <w:lang w:val="hr-HR"/>
        </w:rPr>
        <w:t>, a na</w:t>
      </w:r>
      <w:r w:rsidR="00810416">
        <w:rPr>
          <w:rFonts w:ascii="Arial" w:hAnsi="Arial" w:cs="Arial"/>
          <w:sz w:val="24"/>
          <w:szCs w:val="24"/>
          <w:lang w:val="hr-HR"/>
        </w:rPr>
        <w:t xml:space="preserve"> osnovu uvida u dokumentaciju </w:t>
      </w:r>
      <w:r w:rsidR="0056069B" w:rsidRPr="00263CA9">
        <w:rPr>
          <w:rFonts w:ascii="Arial" w:hAnsi="Arial" w:cs="Arial"/>
          <w:sz w:val="24"/>
          <w:szCs w:val="24"/>
          <w:lang w:val="hr-HR"/>
        </w:rPr>
        <w:t xml:space="preserve">kojom raspolaže </w:t>
      </w:r>
      <w:r w:rsidR="009D5632" w:rsidRPr="00263CA9">
        <w:rPr>
          <w:rFonts w:ascii="Arial" w:hAnsi="Arial" w:cs="Arial"/>
          <w:sz w:val="24"/>
          <w:szCs w:val="24"/>
          <w:lang w:val="hr-HR"/>
        </w:rPr>
        <w:t>c</w:t>
      </w:r>
      <w:r w:rsidR="0005579F" w:rsidRPr="00263CA9">
        <w:rPr>
          <w:rFonts w:ascii="Arial" w:hAnsi="Arial" w:cs="Arial"/>
          <w:sz w:val="24"/>
          <w:szCs w:val="24"/>
          <w:lang w:val="hr-HR"/>
        </w:rPr>
        <w:t>entar</w:t>
      </w:r>
      <w:r w:rsidR="0056069B" w:rsidRPr="00263CA9">
        <w:rPr>
          <w:rFonts w:ascii="Arial" w:hAnsi="Arial" w:cs="Arial"/>
          <w:sz w:val="24"/>
          <w:szCs w:val="24"/>
          <w:lang w:val="hr-HR"/>
        </w:rPr>
        <w:t>.</w:t>
      </w:r>
    </w:p>
    <w:p w:rsidR="008D7001" w:rsidRPr="00263CA9" w:rsidRDefault="008D7001" w:rsidP="004534BF">
      <w:pPr>
        <w:jc w:val="center"/>
        <w:rPr>
          <w:rFonts w:ascii="Arial" w:hAnsi="Arial" w:cs="Arial"/>
          <w:b/>
          <w:color w:val="FF0000"/>
          <w:sz w:val="24"/>
          <w:szCs w:val="24"/>
          <w:lang w:val="hr-HR"/>
        </w:rPr>
      </w:pPr>
    </w:p>
    <w:p w:rsidR="0091116B" w:rsidRPr="00263CA9" w:rsidRDefault="0091116B" w:rsidP="004534BF">
      <w:pPr>
        <w:tabs>
          <w:tab w:val="left" w:pos="0"/>
        </w:tabs>
        <w:jc w:val="center"/>
        <w:rPr>
          <w:rFonts w:ascii="Arial" w:hAnsi="Arial" w:cs="Arial"/>
          <w:sz w:val="24"/>
          <w:szCs w:val="24"/>
          <w:lang w:val="hr-HR"/>
        </w:rPr>
      </w:pPr>
      <w:r w:rsidRPr="00263CA9">
        <w:rPr>
          <w:rFonts w:ascii="Arial" w:hAnsi="Arial" w:cs="Arial"/>
          <w:sz w:val="24"/>
          <w:szCs w:val="24"/>
          <w:lang w:val="hr-HR"/>
        </w:rPr>
        <w:t>Član 54.</w:t>
      </w:r>
    </w:p>
    <w:p w:rsidR="0091116B" w:rsidRDefault="0091116B" w:rsidP="004534BF">
      <w:pPr>
        <w:tabs>
          <w:tab w:val="left" w:pos="0"/>
        </w:tabs>
        <w:jc w:val="center"/>
        <w:rPr>
          <w:rFonts w:ascii="Arial" w:hAnsi="Arial" w:cs="Arial"/>
          <w:sz w:val="24"/>
          <w:szCs w:val="24"/>
          <w:lang w:val="hr-HR"/>
        </w:rPr>
      </w:pPr>
      <w:r w:rsidRPr="00263CA9">
        <w:rPr>
          <w:rFonts w:ascii="Arial" w:hAnsi="Arial" w:cs="Arial"/>
          <w:sz w:val="24"/>
          <w:szCs w:val="24"/>
          <w:lang w:val="hr-HR"/>
        </w:rPr>
        <w:t>(Praćenje primjene)</w:t>
      </w:r>
    </w:p>
    <w:p w:rsidR="00C8502F" w:rsidRPr="00263CA9" w:rsidRDefault="00C8502F" w:rsidP="004534BF">
      <w:pPr>
        <w:tabs>
          <w:tab w:val="left" w:pos="0"/>
        </w:tabs>
        <w:jc w:val="center"/>
        <w:rPr>
          <w:rFonts w:ascii="Arial" w:hAnsi="Arial" w:cs="Arial"/>
          <w:sz w:val="24"/>
          <w:szCs w:val="24"/>
          <w:lang w:val="hr-HR"/>
        </w:rPr>
      </w:pPr>
    </w:p>
    <w:p w:rsidR="0091116B" w:rsidRPr="00263CA9" w:rsidRDefault="0016005B" w:rsidP="0016005B">
      <w:pPr>
        <w:pStyle w:val="ListParagraph"/>
        <w:tabs>
          <w:tab w:val="left" w:pos="567"/>
        </w:tabs>
        <w:ind w:left="0"/>
        <w:rPr>
          <w:rFonts w:ascii="Arial" w:hAnsi="Arial" w:cs="Arial"/>
          <w:sz w:val="24"/>
          <w:szCs w:val="24"/>
          <w:lang w:val="hr-HR"/>
        </w:rPr>
      </w:pPr>
      <w:r>
        <w:rPr>
          <w:rFonts w:ascii="Arial" w:hAnsi="Arial" w:cs="Arial"/>
          <w:sz w:val="24"/>
          <w:szCs w:val="24"/>
          <w:lang w:val="hr-HR"/>
        </w:rPr>
        <w:lastRenderedPageBreak/>
        <w:t xml:space="preserve">(1) </w:t>
      </w:r>
      <w:r w:rsidR="0091116B" w:rsidRPr="00263CA9">
        <w:rPr>
          <w:rFonts w:ascii="Arial" w:hAnsi="Arial" w:cs="Arial"/>
          <w:sz w:val="24"/>
          <w:szCs w:val="24"/>
          <w:lang w:val="hr-HR"/>
        </w:rPr>
        <w:t>Za potrebe praćenja i evaluacije</w:t>
      </w:r>
      <w:r w:rsidR="0052431D" w:rsidRPr="00263CA9">
        <w:rPr>
          <w:rFonts w:ascii="Arial" w:hAnsi="Arial" w:cs="Arial"/>
          <w:sz w:val="24"/>
          <w:szCs w:val="24"/>
          <w:lang w:val="hr-HR"/>
        </w:rPr>
        <w:t xml:space="preserve"> ovog </w:t>
      </w:r>
      <w:r w:rsidR="00C3432C">
        <w:rPr>
          <w:rFonts w:ascii="Arial" w:eastAsia="Times New Roman" w:hAnsi="Arial" w:cs="Arial"/>
          <w:sz w:val="24"/>
          <w:szCs w:val="24"/>
          <w:lang w:val="hr-HR"/>
        </w:rPr>
        <w:t>Z</w:t>
      </w:r>
      <w:r w:rsidR="00C3432C" w:rsidRPr="00263CA9">
        <w:rPr>
          <w:rFonts w:ascii="Arial" w:eastAsia="Times New Roman" w:hAnsi="Arial" w:cs="Arial"/>
          <w:sz w:val="24"/>
          <w:szCs w:val="24"/>
          <w:lang w:val="hr-HR"/>
        </w:rPr>
        <w:t>akon</w:t>
      </w:r>
      <w:r w:rsidR="0052431D" w:rsidRPr="00263CA9">
        <w:rPr>
          <w:rFonts w:ascii="Arial" w:hAnsi="Arial" w:cs="Arial"/>
          <w:sz w:val="24"/>
          <w:szCs w:val="24"/>
          <w:lang w:val="hr-HR"/>
        </w:rPr>
        <w:t>a, uspostavit će se R</w:t>
      </w:r>
      <w:r w:rsidR="0091116B" w:rsidRPr="00263CA9">
        <w:rPr>
          <w:rFonts w:ascii="Arial" w:hAnsi="Arial" w:cs="Arial"/>
          <w:sz w:val="24"/>
          <w:szCs w:val="24"/>
          <w:lang w:val="hr-HR"/>
        </w:rPr>
        <w:t xml:space="preserve">adno tijelo u čiji sastav će </w:t>
      </w:r>
      <w:r w:rsidR="002E45F4" w:rsidRPr="00263CA9">
        <w:rPr>
          <w:rFonts w:ascii="Arial" w:hAnsi="Arial" w:cs="Arial"/>
          <w:sz w:val="24"/>
          <w:szCs w:val="24"/>
          <w:lang w:val="hr-HR"/>
        </w:rPr>
        <w:t xml:space="preserve">biti </w:t>
      </w:r>
      <w:r w:rsidR="0091116B" w:rsidRPr="00263CA9">
        <w:rPr>
          <w:rFonts w:ascii="Arial" w:hAnsi="Arial" w:cs="Arial"/>
          <w:sz w:val="24"/>
          <w:szCs w:val="24"/>
          <w:lang w:val="hr-HR"/>
        </w:rPr>
        <w:t>imenova</w:t>
      </w:r>
      <w:r w:rsidR="002E45F4" w:rsidRPr="00263CA9">
        <w:rPr>
          <w:rFonts w:ascii="Arial" w:hAnsi="Arial" w:cs="Arial"/>
          <w:sz w:val="24"/>
          <w:szCs w:val="24"/>
          <w:lang w:val="hr-HR"/>
        </w:rPr>
        <w:t>ni</w:t>
      </w:r>
      <w:r w:rsidR="0091116B" w:rsidRPr="00263CA9">
        <w:rPr>
          <w:rFonts w:ascii="Arial" w:hAnsi="Arial" w:cs="Arial"/>
          <w:sz w:val="24"/>
          <w:szCs w:val="24"/>
          <w:lang w:val="hr-HR"/>
        </w:rPr>
        <w:t xml:space="preserve"> predstavnici </w:t>
      </w:r>
      <w:r w:rsidR="00961047" w:rsidRPr="00263CA9">
        <w:rPr>
          <w:rFonts w:ascii="Arial" w:hAnsi="Arial" w:cs="Arial"/>
          <w:sz w:val="24"/>
          <w:szCs w:val="24"/>
          <w:lang w:val="hr-HR"/>
        </w:rPr>
        <w:t>M</w:t>
      </w:r>
      <w:r w:rsidR="0091116B" w:rsidRPr="00263CA9">
        <w:rPr>
          <w:rFonts w:ascii="Arial" w:hAnsi="Arial" w:cs="Arial"/>
          <w:sz w:val="24"/>
          <w:szCs w:val="24"/>
          <w:lang w:val="hr-HR"/>
        </w:rPr>
        <w:t>inistarstva i kantonalnih ministarstava.</w:t>
      </w:r>
    </w:p>
    <w:p w:rsidR="0016005B" w:rsidRDefault="0016005B" w:rsidP="0016005B">
      <w:pPr>
        <w:pStyle w:val="ListParagraph"/>
        <w:tabs>
          <w:tab w:val="left" w:pos="567"/>
        </w:tabs>
        <w:ind w:left="0"/>
        <w:rPr>
          <w:rFonts w:ascii="Arial" w:hAnsi="Arial" w:cs="Arial"/>
          <w:sz w:val="24"/>
          <w:szCs w:val="24"/>
          <w:lang w:val="hr-HR"/>
        </w:rPr>
      </w:pPr>
    </w:p>
    <w:p w:rsidR="0091116B" w:rsidRPr="00263CA9" w:rsidRDefault="0016005B" w:rsidP="0016005B">
      <w:pPr>
        <w:pStyle w:val="ListParagraph"/>
        <w:tabs>
          <w:tab w:val="left" w:pos="567"/>
        </w:tabs>
        <w:ind w:left="0"/>
        <w:rPr>
          <w:rFonts w:ascii="Arial" w:hAnsi="Arial" w:cs="Arial"/>
          <w:sz w:val="24"/>
          <w:szCs w:val="24"/>
          <w:lang w:val="hr-HR"/>
        </w:rPr>
      </w:pPr>
      <w:r>
        <w:rPr>
          <w:rFonts w:ascii="Arial" w:hAnsi="Arial" w:cs="Arial"/>
          <w:sz w:val="24"/>
          <w:szCs w:val="24"/>
          <w:lang w:val="hr-HR"/>
        </w:rPr>
        <w:t xml:space="preserve">(2) </w:t>
      </w:r>
      <w:r w:rsidR="0091116B" w:rsidRPr="00263CA9">
        <w:rPr>
          <w:rFonts w:ascii="Arial" w:hAnsi="Arial" w:cs="Arial"/>
          <w:sz w:val="24"/>
          <w:szCs w:val="24"/>
          <w:lang w:val="hr-HR"/>
        </w:rPr>
        <w:t xml:space="preserve">Radno tijelo iz stava (1) ovog člana </w:t>
      </w:r>
      <w:r w:rsidR="0052431D" w:rsidRPr="00263CA9">
        <w:rPr>
          <w:rFonts w:ascii="Arial" w:hAnsi="Arial" w:cs="Arial"/>
          <w:sz w:val="24"/>
          <w:szCs w:val="24"/>
          <w:lang w:val="hr-HR"/>
        </w:rPr>
        <w:t>će pratiti provedbu ovo</w:t>
      </w:r>
      <w:r w:rsidR="00892C95" w:rsidRPr="00263CA9">
        <w:rPr>
          <w:rFonts w:ascii="Arial" w:hAnsi="Arial" w:cs="Arial"/>
          <w:sz w:val="24"/>
          <w:szCs w:val="24"/>
          <w:lang w:val="hr-HR"/>
        </w:rPr>
        <w:t>g</w:t>
      </w:r>
      <w:r w:rsidR="0052431D" w:rsidRPr="00263CA9">
        <w:rPr>
          <w:rFonts w:ascii="Arial" w:hAnsi="Arial" w:cs="Arial"/>
          <w:sz w:val="24"/>
          <w:szCs w:val="24"/>
          <w:lang w:val="hr-HR"/>
        </w:rPr>
        <w:t xml:space="preserve"> </w:t>
      </w:r>
      <w:r w:rsidR="00C3432C">
        <w:rPr>
          <w:rFonts w:ascii="Arial" w:eastAsia="Times New Roman" w:hAnsi="Arial" w:cs="Arial"/>
          <w:sz w:val="24"/>
          <w:szCs w:val="24"/>
          <w:lang w:val="hr-HR"/>
        </w:rPr>
        <w:t>Z</w:t>
      </w:r>
      <w:r w:rsidR="00C3432C" w:rsidRPr="00263CA9">
        <w:rPr>
          <w:rFonts w:ascii="Arial" w:eastAsia="Times New Roman" w:hAnsi="Arial" w:cs="Arial"/>
          <w:sz w:val="24"/>
          <w:szCs w:val="24"/>
          <w:lang w:val="hr-HR"/>
        </w:rPr>
        <w:t>akon</w:t>
      </w:r>
      <w:r w:rsidR="0052431D" w:rsidRPr="00263CA9">
        <w:rPr>
          <w:rFonts w:ascii="Arial" w:hAnsi="Arial" w:cs="Arial"/>
          <w:sz w:val="24"/>
          <w:szCs w:val="24"/>
          <w:lang w:val="hr-HR"/>
        </w:rPr>
        <w:t xml:space="preserve">a i provedbenih propisa donesenih u skladu s ovim </w:t>
      </w:r>
      <w:r w:rsidR="00C3432C">
        <w:rPr>
          <w:rFonts w:ascii="Arial" w:eastAsia="Times New Roman" w:hAnsi="Arial" w:cs="Arial"/>
          <w:sz w:val="24"/>
          <w:szCs w:val="24"/>
          <w:lang w:val="hr-HR"/>
        </w:rPr>
        <w:t>Z</w:t>
      </w:r>
      <w:r w:rsidR="00C3432C" w:rsidRPr="00263CA9">
        <w:rPr>
          <w:rFonts w:ascii="Arial" w:eastAsia="Times New Roman" w:hAnsi="Arial" w:cs="Arial"/>
          <w:sz w:val="24"/>
          <w:szCs w:val="24"/>
          <w:lang w:val="hr-HR"/>
        </w:rPr>
        <w:t>akon</w:t>
      </w:r>
      <w:r w:rsidR="0052431D" w:rsidRPr="00263CA9">
        <w:rPr>
          <w:rFonts w:ascii="Arial" w:hAnsi="Arial" w:cs="Arial"/>
          <w:sz w:val="24"/>
          <w:szCs w:val="24"/>
          <w:lang w:val="hr-HR"/>
        </w:rPr>
        <w:t>om, a na osnovu definisanih indikatora.</w:t>
      </w:r>
    </w:p>
    <w:p w:rsidR="0016005B" w:rsidRDefault="0016005B" w:rsidP="0016005B">
      <w:pPr>
        <w:pStyle w:val="ListParagraph"/>
        <w:tabs>
          <w:tab w:val="left" w:pos="567"/>
        </w:tabs>
        <w:ind w:left="0"/>
        <w:rPr>
          <w:rFonts w:ascii="Arial" w:hAnsi="Arial" w:cs="Arial"/>
          <w:sz w:val="24"/>
          <w:szCs w:val="24"/>
        </w:rPr>
      </w:pPr>
    </w:p>
    <w:p w:rsidR="0052431D" w:rsidRPr="00263CA9" w:rsidRDefault="0016005B" w:rsidP="0016005B">
      <w:pPr>
        <w:pStyle w:val="ListParagraph"/>
        <w:tabs>
          <w:tab w:val="left" w:pos="567"/>
        </w:tabs>
        <w:ind w:left="0"/>
        <w:rPr>
          <w:rFonts w:ascii="Arial" w:hAnsi="Arial" w:cs="Arial"/>
          <w:sz w:val="24"/>
          <w:szCs w:val="24"/>
          <w:lang w:val="hr-HR"/>
        </w:rPr>
      </w:pPr>
      <w:r>
        <w:rPr>
          <w:rFonts w:ascii="Arial" w:hAnsi="Arial" w:cs="Arial"/>
          <w:sz w:val="24"/>
          <w:szCs w:val="24"/>
        </w:rPr>
        <w:t xml:space="preserve">(3) </w:t>
      </w:r>
      <w:r w:rsidR="0052431D" w:rsidRPr="00263CA9">
        <w:rPr>
          <w:rFonts w:ascii="Arial" w:hAnsi="Arial" w:cs="Arial"/>
          <w:sz w:val="24"/>
          <w:szCs w:val="24"/>
        </w:rPr>
        <w:t xml:space="preserve">Mandat, pitanja kvoruma za održavanje sastanaka, metoda donošenja odluka i druga pitanja od značaja za rad </w:t>
      </w:r>
      <w:r>
        <w:rPr>
          <w:rFonts w:ascii="Arial" w:hAnsi="Arial" w:cs="Arial"/>
          <w:sz w:val="24"/>
          <w:szCs w:val="24"/>
        </w:rPr>
        <w:t>R</w:t>
      </w:r>
      <w:r w:rsidR="0052431D" w:rsidRPr="00263CA9">
        <w:rPr>
          <w:rFonts w:ascii="Arial" w:hAnsi="Arial" w:cs="Arial"/>
          <w:sz w:val="24"/>
          <w:szCs w:val="24"/>
        </w:rPr>
        <w:t>adnog tijela iz stava (1) ovog člana definisat će se Poslovnikom o radu Radnog tijela, koji će se donijeti na konstituirajućem sastanku.</w:t>
      </w:r>
    </w:p>
    <w:p w:rsidR="0016005B" w:rsidRDefault="0016005B" w:rsidP="0016005B">
      <w:pPr>
        <w:pStyle w:val="ListParagraph"/>
        <w:tabs>
          <w:tab w:val="left" w:pos="567"/>
        </w:tabs>
        <w:ind w:left="0"/>
        <w:rPr>
          <w:rFonts w:ascii="Arial" w:hAnsi="Arial" w:cs="Arial"/>
          <w:sz w:val="24"/>
          <w:szCs w:val="24"/>
        </w:rPr>
      </w:pPr>
    </w:p>
    <w:p w:rsidR="0052431D" w:rsidRPr="00263CA9" w:rsidRDefault="0016005B" w:rsidP="0016005B">
      <w:pPr>
        <w:pStyle w:val="ListParagraph"/>
        <w:tabs>
          <w:tab w:val="left" w:pos="567"/>
        </w:tabs>
        <w:ind w:left="0"/>
        <w:rPr>
          <w:rFonts w:ascii="Arial" w:hAnsi="Arial" w:cs="Arial"/>
          <w:sz w:val="24"/>
          <w:szCs w:val="24"/>
          <w:lang w:val="hr-HR"/>
        </w:rPr>
      </w:pPr>
      <w:r>
        <w:rPr>
          <w:rFonts w:ascii="Arial" w:hAnsi="Arial" w:cs="Arial"/>
          <w:sz w:val="24"/>
          <w:szCs w:val="24"/>
        </w:rPr>
        <w:t xml:space="preserve">(4) </w:t>
      </w:r>
      <w:r w:rsidR="0052431D" w:rsidRPr="00263CA9">
        <w:rPr>
          <w:rFonts w:ascii="Arial" w:hAnsi="Arial" w:cs="Arial"/>
          <w:sz w:val="24"/>
          <w:szCs w:val="24"/>
        </w:rPr>
        <w:t>Radno tijelo iz stava (1) ovog člana će vršiti objedinjavanje podataka i informacija prikupljenih kroz pojedinačne izvještaje</w:t>
      </w:r>
      <w:r w:rsidR="002E45F4" w:rsidRPr="00263CA9">
        <w:rPr>
          <w:rFonts w:ascii="Arial" w:hAnsi="Arial" w:cs="Arial"/>
          <w:sz w:val="24"/>
          <w:szCs w:val="24"/>
        </w:rPr>
        <w:t xml:space="preserve"> resornih kantonalnih i </w:t>
      </w:r>
      <w:r w:rsidR="00331C66">
        <w:rPr>
          <w:rFonts w:ascii="Arial" w:hAnsi="Arial" w:cs="Arial"/>
          <w:sz w:val="24"/>
          <w:szCs w:val="24"/>
        </w:rPr>
        <w:t>općin</w:t>
      </w:r>
      <w:r w:rsidR="002E45F4" w:rsidRPr="00263CA9">
        <w:rPr>
          <w:rFonts w:ascii="Arial" w:hAnsi="Arial" w:cs="Arial"/>
          <w:sz w:val="24"/>
          <w:szCs w:val="24"/>
        </w:rPr>
        <w:t>skih organa,</w:t>
      </w:r>
      <w:r w:rsidR="0052431D" w:rsidRPr="00263CA9">
        <w:rPr>
          <w:rFonts w:ascii="Arial" w:hAnsi="Arial" w:cs="Arial"/>
          <w:sz w:val="24"/>
          <w:szCs w:val="24"/>
        </w:rPr>
        <w:t xml:space="preserve"> vršiti njihovu analizu i sačinjavati jedinstvene polugodišnje izvještaje o provedbi ovog </w:t>
      </w:r>
      <w:r w:rsidR="00C3432C">
        <w:rPr>
          <w:rFonts w:ascii="Arial" w:eastAsia="Times New Roman" w:hAnsi="Arial" w:cs="Arial"/>
          <w:sz w:val="24"/>
          <w:szCs w:val="24"/>
          <w:lang w:val="hr-HR"/>
        </w:rPr>
        <w:t>Z</w:t>
      </w:r>
      <w:r w:rsidR="00C3432C" w:rsidRPr="00263CA9">
        <w:rPr>
          <w:rFonts w:ascii="Arial" w:eastAsia="Times New Roman" w:hAnsi="Arial" w:cs="Arial"/>
          <w:sz w:val="24"/>
          <w:szCs w:val="24"/>
          <w:lang w:val="hr-HR"/>
        </w:rPr>
        <w:t>akon</w:t>
      </w:r>
      <w:r w:rsidR="0052431D" w:rsidRPr="00263CA9">
        <w:rPr>
          <w:rFonts w:ascii="Arial" w:hAnsi="Arial" w:cs="Arial"/>
          <w:sz w:val="24"/>
          <w:szCs w:val="24"/>
        </w:rPr>
        <w:t>a.</w:t>
      </w:r>
    </w:p>
    <w:p w:rsidR="00E23355" w:rsidRDefault="00E23355" w:rsidP="004534BF">
      <w:pPr>
        <w:jc w:val="center"/>
        <w:rPr>
          <w:rFonts w:ascii="Arial" w:hAnsi="Arial" w:cs="Arial"/>
          <w:b/>
          <w:sz w:val="24"/>
          <w:szCs w:val="24"/>
          <w:lang w:val="hr-HR"/>
        </w:rPr>
      </w:pPr>
    </w:p>
    <w:p w:rsidR="0016005B" w:rsidRPr="00263CA9" w:rsidRDefault="0016005B" w:rsidP="004534BF">
      <w:pPr>
        <w:jc w:val="center"/>
        <w:rPr>
          <w:rFonts w:ascii="Arial" w:hAnsi="Arial" w:cs="Arial"/>
          <w:b/>
          <w:sz w:val="24"/>
          <w:szCs w:val="24"/>
          <w:lang w:val="hr-HR"/>
        </w:rPr>
      </w:pPr>
    </w:p>
    <w:p w:rsidR="008D7001" w:rsidRPr="00263CA9" w:rsidRDefault="00961047" w:rsidP="004534BF">
      <w:pPr>
        <w:jc w:val="center"/>
        <w:rPr>
          <w:rFonts w:ascii="Arial" w:hAnsi="Arial" w:cs="Arial"/>
          <w:b/>
          <w:sz w:val="24"/>
          <w:szCs w:val="24"/>
          <w:lang w:val="hr-HR"/>
        </w:rPr>
      </w:pPr>
      <w:r w:rsidRPr="00263CA9">
        <w:rPr>
          <w:rFonts w:ascii="Arial" w:hAnsi="Arial" w:cs="Arial"/>
          <w:b/>
          <w:sz w:val="24"/>
          <w:szCs w:val="24"/>
          <w:lang w:val="hr-HR"/>
        </w:rPr>
        <w:t>POGLAVLJE</w:t>
      </w:r>
      <w:r w:rsidR="0091116B" w:rsidRPr="00263CA9">
        <w:rPr>
          <w:rFonts w:ascii="Arial" w:hAnsi="Arial" w:cs="Arial"/>
          <w:b/>
          <w:sz w:val="24"/>
          <w:szCs w:val="24"/>
          <w:lang w:val="hr-HR"/>
        </w:rPr>
        <w:t xml:space="preserve"> X</w:t>
      </w:r>
      <w:r w:rsidR="0002213C" w:rsidRPr="00263CA9">
        <w:rPr>
          <w:rFonts w:ascii="Arial" w:hAnsi="Arial" w:cs="Arial"/>
          <w:b/>
          <w:sz w:val="24"/>
          <w:szCs w:val="24"/>
          <w:lang w:val="hr-HR"/>
        </w:rPr>
        <w:t>III</w:t>
      </w:r>
      <w:r w:rsidR="003A6EFA" w:rsidRPr="00263CA9">
        <w:rPr>
          <w:rFonts w:ascii="Arial" w:hAnsi="Arial" w:cs="Arial"/>
          <w:b/>
          <w:sz w:val="24"/>
          <w:szCs w:val="24"/>
          <w:lang w:val="hr-HR"/>
        </w:rPr>
        <w:t xml:space="preserve"> - </w:t>
      </w:r>
      <w:r w:rsidR="008D7001" w:rsidRPr="00263CA9">
        <w:rPr>
          <w:rFonts w:ascii="Arial" w:hAnsi="Arial" w:cs="Arial"/>
          <w:b/>
          <w:sz w:val="24"/>
          <w:szCs w:val="24"/>
          <w:lang w:val="hr-HR"/>
        </w:rPr>
        <w:t>KAZNENE ODREDBE</w:t>
      </w:r>
    </w:p>
    <w:p w:rsidR="008D7001" w:rsidRPr="00263CA9" w:rsidRDefault="008D7001" w:rsidP="004534BF">
      <w:pPr>
        <w:rPr>
          <w:rFonts w:ascii="Arial" w:hAnsi="Arial" w:cs="Arial"/>
          <w:sz w:val="24"/>
          <w:szCs w:val="24"/>
          <w:lang w:val="hr-HR"/>
        </w:rPr>
      </w:pPr>
    </w:p>
    <w:p w:rsidR="008D7001" w:rsidRPr="00263CA9" w:rsidRDefault="008D7001" w:rsidP="004534BF">
      <w:pPr>
        <w:jc w:val="center"/>
        <w:rPr>
          <w:rFonts w:ascii="Arial" w:hAnsi="Arial" w:cs="Arial"/>
          <w:sz w:val="24"/>
          <w:szCs w:val="24"/>
          <w:lang w:val="hr-HR"/>
        </w:rPr>
      </w:pPr>
      <w:r w:rsidRPr="00263CA9">
        <w:rPr>
          <w:rFonts w:ascii="Arial" w:hAnsi="Arial" w:cs="Arial"/>
          <w:sz w:val="24"/>
          <w:szCs w:val="24"/>
          <w:lang w:val="hr-HR"/>
        </w:rPr>
        <w:t>Član 5</w:t>
      </w:r>
      <w:r w:rsidR="0091116B" w:rsidRPr="00263CA9">
        <w:rPr>
          <w:rFonts w:ascii="Arial" w:hAnsi="Arial" w:cs="Arial"/>
          <w:sz w:val="24"/>
          <w:szCs w:val="24"/>
          <w:lang w:val="hr-HR"/>
        </w:rPr>
        <w:t>5</w:t>
      </w:r>
      <w:r w:rsidRPr="00263CA9">
        <w:rPr>
          <w:rFonts w:ascii="Arial" w:hAnsi="Arial" w:cs="Arial"/>
          <w:sz w:val="24"/>
          <w:szCs w:val="24"/>
          <w:lang w:val="hr-HR"/>
        </w:rPr>
        <w:t>.</w:t>
      </w:r>
    </w:p>
    <w:p w:rsidR="003A6EFA" w:rsidRPr="00263CA9" w:rsidRDefault="003A6EFA" w:rsidP="004534BF">
      <w:pPr>
        <w:jc w:val="center"/>
        <w:rPr>
          <w:rFonts w:ascii="Arial" w:hAnsi="Arial" w:cs="Arial"/>
          <w:sz w:val="24"/>
          <w:szCs w:val="24"/>
          <w:lang w:val="hr-HR"/>
        </w:rPr>
      </w:pPr>
    </w:p>
    <w:p w:rsidR="0016005B" w:rsidRDefault="008D7001" w:rsidP="0016005B">
      <w:pPr>
        <w:rPr>
          <w:rFonts w:ascii="Arial" w:hAnsi="Arial" w:cs="Arial"/>
          <w:sz w:val="24"/>
          <w:szCs w:val="24"/>
          <w:lang w:val="hr-HR"/>
        </w:rPr>
      </w:pPr>
      <w:r w:rsidRPr="00263CA9">
        <w:rPr>
          <w:rFonts w:ascii="Arial" w:hAnsi="Arial" w:cs="Arial"/>
          <w:sz w:val="24"/>
          <w:szCs w:val="24"/>
          <w:lang w:val="hr-HR"/>
        </w:rPr>
        <w:t xml:space="preserve">Novčanom kaznom u iznosu od </w:t>
      </w:r>
      <w:r w:rsidR="00675149" w:rsidRPr="00263CA9">
        <w:rPr>
          <w:rFonts w:ascii="Arial" w:hAnsi="Arial" w:cs="Arial"/>
          <w:sz w:val="24"/>
          <w:szCs w:val="24"/>
          <w:lang w:val="hr-HR"/>
        </w:rPr>
        <w:t>1.2</w:t>
      </w:r>
      <w:r w:rsidRPr="00263CA9">
        <w:rPr>
          <w:rFonts w:ascii="Arial" w:hAnsi="Arial" w:cs="Arial"/>
          <w:sz w:val="24"/>
          <w:szCs w:val="24"/>
          <w:lang w:val="hr-HR"/>
        </w:rPr>
        <w:t xml:space="preserve">00,00 KM do </w:t>
      </w:r>
      <w:r w:rsidR="00675149" w:rsidRPr="00263CA9">
        <w:rPr>
          <w:rFonts w:ascii="Arial" w:hAnsi="Arial" w:cs="Arial"/>
          <w:sz w:val="24"/>
          <w:szCs w:val="24"/>
          <w:lang w:val="hr-HR"/>
        </w:rPr>
        <w:t>4</w:t>
      </w:r>
      <w:r w:rsidRPr="00263CA9">
        <w:rPr>
          <w:rFonts w:ascii="Arial" w:hAnsi="Arial" w:cs="Arial"/>
          <w:sz w:val="24"/>
          <w:szCs w:val="24"/>
          <w:lang w:val="hr-HR"/>
        </w:rPr>
        <w:t>.000,</w:t>
      </w:r>
      <w:r w:rsidR="00675149" w:rsidRPr="00263CA9">
        <w:rPr>
          <w:rFonts w:ascii="Arial" w:hAnsi="Arial" w:cs="Arial"/>
          <w:sz w:val="24"/>
          <w:szCs w:val="24"/>
          <w:lang w:val="hr-HR"/>
        </w:rPr>
        <w:t>00</w:t>
      </w:r>
      <w:r w:rsidRPr="00263CA9">
        <w:rPr>
          <w:rFonts w:ascii="Arial" w:hAnsi="Arial" w:cs="Arial"/>
          <w:sz w:val="24"/>
          <w:szCs w:val="24"/>
          <w:lang w:val="hr-HR"/>
        </w:rPr>
        <w:t xml:space="preserve"> KM kazniće se za prekršaj </w:t>
      </w:r>
      <w:r w:rsidR="00EF0A73" w:rsidRPr="00263CA9">
        <w:rPr>
          <w:rFonts w:ascii="Arial" w:hAnsi="Arial" w:cs="Arial"/>
          <w:sz w:val="24"/>
          <w:szCs w:val="24"/>
          <w:lang w:val="hr-HR"/>
        </w:rPr>
        <w:t>hranitelj</w:t>
      </w:r>
      <w:r w:rsidRPr="00263CA9">
        <w:rPr>
          <w:rFonts w:ascii="Arial" w:hAnsi="Arial" w:cs="Arial"/>
          <w:sz w:val="24"/>
          <w:szCs w:val="24"/>
          <w:lang w:val="hr-HR"/>
        </w:rPr>
        <w:t xml:space="preserve"> ako:</w:t>
      </w:r>
    </w:p>
    <w:p w:rsidR="0016005B" w:rsidRDefault="0016005B" w:rsidP="0016005B">
      <w:pPr>
        <w:rPr>
          <w:rFonts w:ascii="Arial" w:hAnsi="Arial" w:cs="Arial"/>
          <w:sz w:val="24"/>
          <w:szCs w:val="24"/>
          <w:lang w:val="hr-HR"/>
        </w:rPr>
      </w:pPr>
    </w:p>
    <w:p w:rsidR="0016005B" w:rsidRDefault="008D7001" w:rsidP="00C22A64">
      <w:pPr>
        <w:pStyle w:val="ListParagraph"/>
        <w:numPr>
          <w:ilvl w:val="0"/>
          <w:numId w:val="27"/>
        </w:numPr>
        <w:rPr>
          <w:rFonts w:ascii="Arial" w:hAnsi="Arial" w:cs="Arial"/>
          <w:sz w:val="24"/>
          <w:szCs w:val="24"/>
          <w:lang w:val="hr-HR"/>
        </w:rPr>
      </w:pPr>
      <w:r w:rsidRPr="0016005B">
        <w:rPr>
          <w:rFonts w:ascii="Arial" w:hAnsi="Arial" w:cs="Arial"/>
          <w:sz w:val="24"/>
          <w:szCs w:val="24"/>
          <w:lang w:val="hr-HR"/>
        </w:rPr>
        <w:t>obavlja hraniteljstvo mimo propisanih u</w:t>
      </w:r>
      <w:r w:rsidR="0056069B" w:rsidRPr="0016005B">
        <w:rPr>
          <w:rFonts w:ascii="Arial" w:hAnsi="Arial" w:cs="Arial"/>
          <w:sz w:val="24"/>
          <w:szCs w:val="24"/>
          <w:lang w:val="hr-HR"/>
        </w:rPr>
        <w:t>slova</w:t>
      </w:r>
      <w:r w:rsidRPr="0016005B">
        <w:rPr>
          <w:rFonts w:ascii="Arial" w:hAnsi="Arial" w:cs="Arial"/>
          <w:sz w:val="24"/>
          <w:szCs w:val="24"/>
          <w:lang w:val="hr-HR"/>
        </w:rPr>
        <w:t xml:space="preserve"> za obavljanje hraniteljstva </w:t>
      </w:r>
      <w:r w:rsidR="008171F6" w:rsidRPr="0016005B">
        <w:rPr>
          <w:rFonts w:ascii="Arial" w:hAnsi="Arial" w:cs="Arial"/>
          <w:sz w:val="24"/>
          <w:szCs w:val="24"/>
          <w:lang w:val="hr-HR"/>
        </w:rPr>
        <w:t xml:space="preserve">iz </w:t>
      </w:r>
      <w:r w:rsidRPr="0016005B">
        <w:rPr>
          <w:rFonts w:ascii="Arial" w:hAnsi="Arial" w:cs="Arial"/>
          <w:sz w:val="24"/>
          <w:szCs w:val="24"/>
          <w:lang w:val="hr-HR"/>
        </w:rPr>
        <w:t>član</w:t>
      </w:r>
      <w:r w:rsidR="008171F6" w:rsidRPr="0016005B">
        <w:rPr>
          <w:rFonts w:ascii="Arial" w:hAnsi="Arial" w:cs="Arial"/>
          <w:sz w:val="24"/>
          <w:szCs w:val="24"/>
          <w:lang w:val="hr-HR"/>
        </w:rPr>
        <w:t>a</w:t>
      </w:r>
      <w:r w:rsidRPr="0016005B">
        <w:rPr>
          <w:rFonts w:ascii="Arial" w:hAnsi="Arial" w:cs="Arial"/>
          <w:sz w:val="24"/>
          <w:szCs w:val="24"/>
          <w:lang w:val="hr-HR"/>
        </w:rPr>
        <w:t xml:space="preserve"> 17.</w:t>
      </w:r>
      <w:r w:rsidR="008171F6" w:rsidRPr="0016005B">
        <w:rPr>
          <w:rFonts w:ascii="Arial" w:hAnsi="Arial" w:cs="Arial"/>
          <w:sz w:val="24"/>
          <w:szCs w:val="24"/>
          <w:lang w:val="hr-HR"/>
        </w:rPr>
        <w:t xml:space="preserve"> ovog </w:t>
      </w:r>
      <w:r w:rsidR="00C3432C">
        <w:rPr>
          <w:rFonts w:ascii="Arial" w:eastAsia="Times New Roman" w:hAnsi="Arial" w:cs="Arial"/>
          <w:sz w:val="24"/>
          <w:szCs w:val="24"/>
          <w:lang w:val="hr-HR"/>
        </w:rPr>
        <w:t>Z</w:t>
      </w:r>
      <w:r w:rsidR="00C3432C" w:rsidRPr="00263CA9">
        <w:rPr>
          <w:rFonts w:ascii="Arial" w:eastAsia="Times New Roman" w:hAnsi="Arial" w:cs="Arial"/>
          <w:sz w:val="24"/>
          <w:szCs w:val="24"/>
          <w:lang w:val="hr-HR"/>
        </w:rPr>
        <w:t>akon</w:t>
      </w:r>
      <w:r w:rsidR="008171F6" w:rsidRPr="0016005B">
        <w:rPr>
          <w:rFonts w:ascii="Arial" w:hAnsi="Arial" w:cs="Arial"/>
          <w:sz w:val="24"/>
          <w:szCs w:val="24"/>
          <w:lang w:val="hr-HR"/>
        </w:rPr>
        <w:t xml:space="preserve">a ili suprotno odredbi člana 18. ovog </w:t>
      </w:r>
      <w:r w:rsidR="00C3432C">
        <w:rPr>
          <w:rFonts w:ascii="Arial" w:eastAsia="Times New Roman" w:hAnsi="Arial" w:cs="Arial"/>
          <w:sz w:val="24"/>
          <w:szCs w:val="24"/>
          <w:lang w:val="hr-HR"/>
        </w:rPr>
        <w:t>Z</w:t>
      </w:r>
      <w:r w:rsidR="00C3432C" w:rsidRPr="00263CA9">
        <w:rPr>
          <w:rFonts w:ascii="Arial" w:eastAsia="Times New Roman" w:hAnsi="Arial" w:cs="Arial"/>
          <w:sz w:val="24"/>
          <w:szCs w:val="24"/>
          <w:lang w:val="hr-HR"/>
        </w:rPr>
        <w:t>akon</w:t>
      </w:r>
      <w:r w:rsidR="008171F6" w:rsidRPr="0016005B">
        <w:rPr>
          <w:rFonts w:ascii="Arial" w:hAnsi="Arial" w:cs="Arial"/>
          <w:sz w:val="24"/>
          <w:szCs w:val="24"/>
          <w:lang w:val="hr-HR"/>
        </w:rPr>
        <w:t>a,</w:t>
      </w:r>
    </w:p>
    <w:p w:rsidR="0016005B" w:rsidRDefault="008D7001" w:rsidP="00C22A64">
      <w:pPr>
        <w:pStyle w:val="ListParagraph"/>
        <w:numPr>
          <w:ilvl w:val="0"/>
          <w:numId w:val="27"/>
        </w:numPr>
        <w:rPr>
          <w:rFonts w:ascii="Arial" w:hAnsi="Arial" w:cs="Arial"/>
          <w:sz w:val="24"/>
          <w:szCs w:val="24"/>
          <w:lang w:val="hr-HR"/>
        </w:rPr>
      </w:pPr>
      <w:r w:rsidRPr="0016005B">
        <w:rPr>
          <w:rFonts w:ascii="Arial" w:hAnsi="Arial" w:cs="Arial"/>
          <w:sz w:val="24"/>
          <w:szCs w:val="24"/>
          <w:lang w:val="hr-HR"/>
        </w:rPr>
        <w:t xml:space="preserve">obavlja hraniteljstvo bez važeće </w:t>
      </w:r>
      <w:r w:rsidR="008171F6" w:rsidRPr="0016005B">
        <w:rPr>
          <w:rFonts w:ascii="Arial" w:hAnsi="Arial" w:cs="Arial"/>
          <w:sz w:val="24"/>
          <w:szCs w:val="24"/>
          <w:lang w:val="hr-HR"/>
        </w:rPr>
        <w:t xml:space="preserve">potvrde o </w:t>
      </w:r>
      <w:r w:rsidR="005A2784" w:rsidRPr="0016005B">
        <w:rPr>
          <w:rFonts w:ascii="Arial" w:eastAsia="Times New Roman" w:hAnsi="Arial" w:cs="Arial"/>
          <w:bCs/>
          <w:sz w:val="24"/>
          <w:szCs w:val="24"/>
          <w:lang w:val="hr-HR"/>
        </w:rPr>
        <w:t>hraniteljstvu</w:t>
      </w:r>
      <w:r w:rsidR="005A2784" w:rsidRPr="0016005B" w:rsidDel="005A2784">
        <w:rPr>
          <w:rFonts w:ascii="Arial" w:hAnsi="Arial" w:cs="Arial"/>
          <w:sz w:val="24"/>
          <w:szCs w:val="24"/>
          <w:lang w:val="hr-HR"/>
        </w:rPr>
        <w:t xml:space="preserve"> </w:t>
      </w:r>
      <w:r w:rsidR="008171F6" w:rsidRPr="0016005B">
        <w:rPr>
          <w:rFonts w:ascii="Arial" w:hAnsi="Arial" w:cs="Arial"/>
          <w:sz w:val="24"/>
          <w:szCs w:val="24"/>
          <w:lang w:val="hr-HR"/>
        </w:rPr>
        <w:t xml:space="preserve">iz </w:t>
      </w:r>
      <w:r w:rsidRPr="0016005B">
        <w:rPr>
          <w:rFonts w:ascii="Arial" w:hAnsi="Arial" w:cs="Arial"/>
          <w:sz w:val="24"/>
          <w:szCs w:val="24"/>
          <w:lang w:val="hr-HR"/>
        </w:rPr>
        <w:t>član</w:t>
      </w:r>
      <w:r w:rsidR="008171F6" w:rsidRPr="0016005B">
        <w:rPr>
          <w:rFonts w:ascii="Arial" w:hAnsi="Arial" w:cs="Arial"/>
          <w:sz w:val="24"/>
          <w:szCs w:val="24"/>
          <w:lang w:val="hr-HR"/>
        </w:rPr>
        <w:t>a</w:t>
      </w:r>
      <w:r w:rsidRPr="0016005B">
        <w:rPr>
          <w:rFonts w:ascii="Arial" w:hAnsi="Arial" w:cs="Arial"/>
          <w:sz w:val="24"/>
          <w:szCs w:val="24"/>
          <w:lang w:val="hr-HR"/>
        </w:rPr>
        <w:t xml:space="preserve"> 25.</w:t>
      </w:r>
      <w:r w:rsidR="008171F6" w:rsidRPr="0016005B">
        <w:rPr>
          <w:rFonts w:ascii="Arial" w:hAnsi="Arial" w:cs="Arial"/>
          <w:sz w:val="24"/>
          <w:szCs w:val="24"/>
          <w:lang w:val="hr-HR"/>
        </w:rPr>
        <w:t xml:space="preserve"> ovog </w:t>
      </w:r>
      <w:r w:rsidR="00C3432C">
        <w:rPr>
          <w:rFonts w:ascii="Arial" w:eastAsia="Times New Roman" w:hAnsi="Arial" w:cs="Arial"/>
          <w:sz w:val="24"/>
          <w:szCs w:val="24"/>
          <w:lang w:val="hr-HR"/>
        </w:rPr>
        <w:t>Z</w:t>
      </w:r>
      <w:r w:rsidR="00C3432C" w:rsidRPr="00263CA9">
        <w:rPr>
          <w:rFonts w:ascii="Arial" w:eastAsia="Times New Roman" w:hAnsi="Arial" w:cs="Arial"/>
          <w:sz w:val="24"/>
          <w:szCs w:val="24"/>
          <w:lang w:val="hr-HR"/>
        </w:rPr>
        <w:t>akon</w:t>
      </w:r>
      <w:r w:rsidR="008171F6" w:rsidRPr="0016005B">
        <w:rPr>
          <w:rFonts w:ascii="Arial" w:hAnsi="Arial" w:cs="Arial"/>
          <w:sz w:val="24"/>
          <w:szCs w:val="24"/>
          <w:lang w:val="hr-HR"/>
        </w:rPr>
        <w:t>a,</w:t>
      </w:r>
    </w:p>
    <w:p w:rsidR="0016005B" w:rsidRDefault="008171F6" w:rsidP="00C22A64">
      <w:pPr>
        <w:pStyle w:val="ListParagraph"/>
        <w:numPr>
          <w:ilvl w:val="0"/>
          <w:numId w:val="27"/>
        </w:numPr>
        <w:rPr>
          <w:rFonts w:ascii="Arial" w:hAnsi="Arial" w:cs="Arial"/>
          <w:sz w:val="24"/>
          <w:szCs w:val="24"/>
          <w:lang w:val="hr-HR"/>
        </w:rPr>
      </w:pPr>
      <w:r w:rsidRPr="0016005B">
        <w:rPr>
          <w:rFonts w:ascii="Arial" w:hAnsi="Arial" w:cs="Arial"/>
          <w:sz w:val="24"/>
          <w:szCs w:val="24"/>
          <w:lang w:val="hr-HR"/>
        </w:rPr>
        <w:t xml:space="preserve">ne prijavi promijenjene okolnosti iz člana 26. stav (5) ovog </w:t>
      </w:r>
      <w:r w:rsidR="00C3432C">
        <w:rPr>
          <w:rFonts w:ascii="Arial" w:eastAsia="Times New Roman" w:hAnsi="Arial" w:cs="Arial"/>
          <w:sz w:val="24"/>
          <w:szCs w:val="24"/>
          <w:lang w:val="hr-HR"/>
        </w:rPr>
        <w:t>Z</w:t>
      </w:r>
      <w:r w:rsidR="00C3432C" w:rsidRPr="00263CA9">
        <w:rPr>
          <w:rFonts w:ascii="Arial" w:eastAsia="Times New Roman" w:hAnsi="Arial" w:cs="Arial"/>
          <w:sz w:val="24"/>
          <w:szCs w:val="24"/>
          <w:lang w:val="hr-HR"/>
        </w:rPr>
        <w:t>akon</w:t>
      </w:r>
      <w:r w:rsidRPr="0016005B">
        <w:rPr>
          <w:rFonts w:ascii="Arial" w:hAnsi="Arial" w:cs="Arial"/>
          <w:sz w:val="24"/>
          <w:szCs w:val="24"/>
          <w:lang w:val="hr-HR"/>
        </w:rPr>
        <w:t>a,</w:t>
      </w:r>
    </w:p>
    <w:p w:rsidR="0016005B" w:rsidRDefault="008D7001" w:rsidP="00C22A64">
      <w:pPr>
        <w:pStyle w:val="ListParagraph"/>
        <w:numPr>
          <w:ilvl w:val="0"/>
          <w:numId w:val="27"/>
        </w:numPr>
        <w:rPr>
          <w:rFonts w:ascii="Arial" w:hAnsi="Arial" w:cs="Arial"/>
          <w:sz w:val="24"/>
          <w:szCs w:val="24"/>
          <w:lang w:val="hr-HR"/>
        </w:rPr>
      </w:pPr>
      <w:r w:rsidRPr="0016005B">
        <w:rPr>
          <w:rFonts w:ascii="Arial" w:hAnsi="Arial" w:cs="Arial"/>
          <w:sz w:val="24"/>
          <w:szCs w:val="24"/>
          <w:lang w:val="hr-HR"/>
        </w:rPr>
        <w:t xml:space="preserve">odbije primiti </w:t>
      </w:r>
      <w:r w:rsidR="00693577">
        <w:rPr>
          <w:rFonts w:ascii="Arial" w:hAnsi="Arial" w:cs="Arial"/>
          <w:sz w:val="24"/>
          <w:szCs w:val="24"/>
          <w:lang w:val="hr-HR"/>
        </w:rPr>
        <w:t>hranjenik</w:t>
      </w:r>
      <w:r w:rsidRPr="0016005B">
        <w:rPr>
          <w:rFonts w:ascii="Arial" w:hAnsi="Arial" w:cs="Arial"/>
          <w:sz w:val="24"/>
          <w:szCs w:val="24"/>
          <w:lang w:val="hr-HR"/>
        </w:rPr>
        <w:t>a na smještaj bez valjanog razloga iako je učestvovao u</w:t>
      </w:r>
      <w:r w:rsidR="008171F6" w:rsidRPr="0016005B">
        <w:rPr>
          <w:rFonts w:ascii="Arial" w:hAnsi="Arial" w:cs="Arial"/>
          <w:sz w:val="24"/>
          <w:szCs w:val="24"/>
          <w:lang w:val="hr-HR"/>
        </w:rPr>
        <w:t xml:space="preserve"> </w:t>
      </w:r>
      <w:r w:rsidRPr="0016005B">
        <w:rPr>
          <w:rFonts w:ascii="Arial" w:hAnsi="Arial" w:cs="Arial"/>
          <w:sz w:val="24"/>
          <w:szCs w:val="24"/>
          <w:lang w:val="hr-HR"/>
        </w:rPr>
        <w:t xml:space="preserve">donošenju individualnog plana </w:t>
      </w:r>
      <w:r w:rsidR="003F4303" w:rsidRPr="0016005B">
        <w:rPr>
          <w:rFonts w:ascii="Arial" w:hAnsi="Arial" w:cs="Arial"/>
          <w:sz w:val="24"/>
          <w:szCs w:val="24"/>
          <w:lang w:val="hr-HR"/>
        </w:rPr>
        <w:t xml:space="preserve">rada </w:t>
      </w:r>
      <w:r w:rsidR="00693577">
        <w:rPr>
          <w:rFonts w:ascii="Arial" w:hAnsi="Arial" w:cs="Arial"/>
          <w:sz w:val="24"/>
          <w:szCs w:val="24"/>
          <w:lang w:val="hr-HR"/>
        </w:rPr>
        <w:t>hranjenik</w:t>
      </w:r>
      <w:r w:rsidRPr="0016005B">
        <w:rPr>
          <w:rFonts w:ascii="Arial" w:hAnsi="Arial" w:cs="Arial"/>
          <w:sz w:val="24"/>
          <w:szCs w:val="24"/>
          <w:lang w:val="hr-HR"/>
        </w:rPr>
        <w:t xml:space="preserve">a i bio saglasan sa smještajem tog </w:t>
      </w:r>
      <w:r w:rsidR="00693577">
        <w:rPr>
          <w:rFonts w:ascii="Arial" w:hAnsi="Arial" w:cs="Arial"/>
          <w:sz w:val="24"/>
          <w:szCs w:val="24"/>
          <w:lang w:val="hr-HR"/>
        </w:rPr>
        <w:t>hranjenik</w:t>
      </w:r>
      <w:r w:rsidRPr="0016005B">
        <w:rPr>
          <w:rFonts w:ascii="Arial" w:hAnsi="Arial" w:cs="Arial"/>
          <w:sz w:val="24"/>
          <w:szCs w:val="24"/>
          <w:lang w:val="hr-HR"/>
        </w:rPr>
        <w:t>a</w:t>
      </w:r>
      <w:r w:rsidR="00455E37" w:rsidRPr="0016005B">
        <w:rPr>
          <w:rFonts w:ascii="Arial" w:hAnsi="Arial" w:cs="Arial"/>
          <w:sz w:val="24"/>
          <w:szCs w:val="24"/>
          <w:lang w:val="hr-HR"/>
        </w:rPr>
        <w:t>,</w:t>
      </w:r>
    </w:p>
    <w:p w:rsidR="0016005B" w:rsidRDefault="007B1A4A" w:rsidP="00C22A64">
      <w:pPr>
        <w:pStyle w:val="ListParagraph"/>
        <w:numPr>
          <w:ilvl w:val="0"/>
          <w:numId w:val="27"/>
        </w:numPr>
        <w:rPr>
          <w:rFonts w:ascii="Arial" w:hAnsi="Arial" w:cs="Arial"/>
          <w:sz w:val="24"/>
          <w:szCs w:val="24"/>
          <w:lang w:val="hr-HR"/>
        </w:rPr>
      </w:pPr>
      <w:r w:rsidRPr="0016005B">
        <w:rPr>
          <w:rFonts w:ascii="Arial" w:hAnsi="Arial" w:cs="Arial"/>
          <w:sz w:val="24"/>
          <w:szCs w:val="24"/>
          <w:lang w:val="hr-HR"/>
        </w:rPr>
        <w:t xml:space="preserve">izvrši samovoljan premještaj </w:t>
      </w:r>
      <w:r w:rsidR="00693577">
        <w:rPr>
          <w:rFonts w:ascii="Arial" w:hAnsi="Arial" w:cs="Arial"/>
          <w:sz w:val="24"/>
          <w:szCs w:val="24"/>
          <w:lang w:val="hr-HR"/>
        </w:rPr>
        <w:t>hranjenik</w:t>
      </w:r>
      <w:r w:rsidRPr="0016005B">
        <w:rPr>
          <w:rFonts w:ascii="Arial" w:hAnsi="Arial" w:cs="Arial"/>
          <w:sz w:val="24"/>
          <w:szCs w:val="24"/>
          <w:lang w:val="hr-HR"/>
        </w:rPr>
        <w:t>a iz stambenog prostora, navedenog u ugovoru o hraniteljstvu, u drugi stambeni prostor bez odobrenja nadležnog organa starateljstva</w:t>
      </w:r>
      <w:r w:rsidR="00455E37" w:rsidRPr="0016005B">
        <w:rPr>
          <w:rFonts w:ascii="Arial" w:hAnsi="Arial" w:cs="Arial"/>
          <w:sz w:val="24"/>
          <w:szCs w:val="24"/>
          <w:lang w:val="hr-HR"/>
        </w:rPr>
        <w:t>,</w:t>
      </w:r>
    </w:p>
    <w:p w:rsidR="0016005B" w:rsidRDefault="007B1A4A" w:rsidP="00C22A64">
      <w:pPr>
        <w:pStyle w:val="ListParagraph"/>
        <w:numPr>
          <w:ilvl w:val="0"/>
          <w:numId w:val="27"/>
        </w:numPr>
        <w:rPr>
          <w:rFonts w:ascii="Arial" w:hAnsi="Arial" w:cs="Arial"/>
          <w:sz w:val="24"/>
          <w:szCs w:val="24"/>
          <w:lang w:val="hr-HR"/>
        </w:rPr>
      </w:pPr>
      <w:r w:rsidRPr="0016005B">
        <w:rPr>
          <w:rFonts w:ascii="Arial" w:hAnsi="Arial" w:cs="Arial"/>
          <w:sz w:val="24"/>
          <w:szCs w:val="24"/>
          <w:lang w:val="hr-HR"/>
        </w:rPr>
        <w:t xml:space="preserve">ne pruža sve vrste usluga </w:t>
      </w:r>
      <w:r w:rsidR="00693577">
        <w:rPr>
          <w:rFonts w:ascii="Arial" w:hAnsi="Arial" w:cs="Arial"/>
          <w:sz w:val="24"/>
          <w:szCs w:val="24"/>
          <w:lang w:val="hr-HR"/>
        </w:rPr>
        <w:t>hranjenik</w:t>
      </w:r>
      <w:r w:rsidRPr="0016005B">
        <w:rPr>
          <w:rFonts w:ascii="Arial" w:hAnsi="Arial" w:cs="Arial"/>
          <w:sz w:val="24"/>
          <w:szCs w:val="24"/>
          <w:lang w:val="hr-HR"/>
        </w:rPr>
        <w:t>u ili usluge ne pruža u opsegu propisanom zakonom</w:t>
      </w:r>
      <w:r w:rsidR="00C3432C">
        <w:rPr>
          <w:rFonts w:ascii="Arial" w:hAnsi="Arial" w:cs="Arial"/>
          <w:sz w:val="24"/>
          <w:szCs w:val="24"/>
          <w:lang w:val="hr-HR"/>
        </w:rPr>
        <w:t xml:space="preserve"> ili</w:t>
      </w:r>
      <w:r w:rsidRPr="0016005B">
        <w:rPr>
          <w:rFonts w:ascii="Arial" w:hAnsi="Arial" w:cs="Arial"/>
          <w:sz w:val="24"/>
          <w:szCs w:val="24"/>
          <w:lang w:val="hr-HR"/>
        </w:rPr>
        <w:t xml:space="preserve"> podzakonskim aktom u skladu s ugovorenim obavezama iz hraniteljskog ugovora,</w:t>
      </w:r>
    </w:p>
    <w:p w:rsidR="0016005B" w:rsidRDefault="007B1A4A" w:rsidP="00C22A64">
      <w:pPr>
        <w:pStyle w:val="ListParagraph"/>
        <w:numPr>
          <w:ilvl w:val="0"/>
          <w:numId w:val="27"/>
        </w:numPr>
        <w:rPr>
          <w:rFonts w:ascii="Arial" w:hAnsi="Arial" w:cs="Arial"/>
          <w:sz w:val="24"/>
          <w:szCs w:val="24"/>
          <w:lang w:val="hr-HR"/>
        </w:rPr>
      </w:pPr>
      <w:r w:rsidRPr="0016005B">
        <w:rPr>
          <w:rFonts w:ascii="Arial" w:hAnsi="Arial" w:cs="Arial"/>
          <w:sz w:val="24"/>
          <w:szCs w:val="24"/>
          <w:lang w:val="hr-HR"/>
        </w:rPr>
        <w:t>u određenom roku ne poduzme mjere utvrđene promjenom individualnog plana</w:t>
      </w:r>
      <w:r w:rsidR="00290FFD" w:rsidRPr="0016005B">
        <w:rPr>
          <w:rFonts w:ascii="Arial" w:hAnsi="Arial" w:cs="Arial"/>
          <w:sz w:val="24"/>
          <w:szCs w:val="24"/>
          <w:lang w:val="hr-HR"/>
        </w:rPr>
        <w:t xml:space="preserve"> rada</w:t>
      </w:r>
      <w:r w:rsidRPr="0016005B">
        <w:rPr>
          <w:rFonts w:ascii="Arial" w:hAnsi="Arial" w:cs="Arial"/>
          <w:sz w:val="24"/>
          <w:szCs w:val="24"/>
          <w:lang w:val="hr-HR"/>
        </w:rPr>
        <w:t xml:space="preserve"> </w:t>
      </w:r>
      <w:r w:rsidR="00693577">
        <w:rPr>
          <w:rFonts w:ascii="Arial" w:hAnsi="Arial" w:cs="Arial"/>
          <w:sz w:val="24"/>
          <w:szCs w:val="24"/>
          <w:lang w:val="hr-HR"/>
        </w:rPr>
        <w:t>hranjenik</w:t>
      </w:r>
      <w:r w:rsidRPr="0016005B">
        <w:rPr>
          <w:rFonts w:ascii="Arial" w:hAnsi="Arial" w:cs="Arial"/>
          <w:sz w:val="24"/>
          <w:szCs w:val="24"/>
          <w:lang w:val="hr-HR"/>
        </w:rPr>
        <w:t>a,</w:t>
      </w:r>
    </w:p>
    <w:p w:rsidR="0016005B" w:rsidRDefault="007B1A4A" w:rsidP="00C22A64">
      <w:pPr>
        <w:pStyle w:val="ListParagraph"/>
        <w:numPr>
          <w:ilvl w:val="0"/>
          <w:numId w:val="27"/>
        </w:numPr>
        <w:rPr>
          <w:rFonts w:ascii="Arial" w:hAnsi="Arial" w:cs="Arial"/>
          <w:sz w:val="24"/>
          <w:szCs w:val="24"/>
          <w:lang w:val="hr-HR"/>
        </w:rPr>
      </w:pPr>
      <w:r w:rsidRPr="0016005B">
        <w:rPr>
          <w:rFonts w:ascii="Arial" w:hAnsi="Arial" w:cs="Arial"/>
          <w:sz w:val="24"/>
          <w:szCs w:val="24"/>
          <w:lang w:val="hr-HR"/>
        </w:rPr>
        <w:t xml:space="preserve">ne vodi na propisan način evidenciju i dokumentaciju o </w:t>
      </w:r>
      <w:r w:rsidR="00693577">
        <w:rPr>
          <w:rFonts w:ascii="Arial" w:hAnsi="Arial" w:cs="Arial"/>
          <w:sz w:val="24"/>
          <w:szCs w:val="24"/>
          <w:lang w:val="hr-HR"/>
        </w:rPr>
        <w:t>hranjenik</w:t>
      </w:r>
      <w:r w:rsidRPr="0016005B">
        <w:rPr>
          <w:rFonts w:ascii="Arial" w:hAnsi="Arial" w:cs="Arial"/>
          <w:sz w:val="24"/>
          <w:szCs w:val="24"/>
          <w:lang w:val="hr-HR"/>
        </w:rPr>
        <w:t>u,</w:t>
      </w:r>
    </w:p>
    <w:p w:rsidR="0016005B" w:rsidRDefault="007B1A4A" w:rsidP="00C22A64">
      <w:pPr>
        <w:pStyle w:val="ListParagraph"/>
        <w:numPr>
          <w:ilvl w:val="0"/>
          <w:numId w:val="27"/>
        </w:numPr>
        <w:rPr>
          <w:rFonts w:ascii="Arial" w:hAnsi="Arial" w:cs="Arial"/>
          <w:sz w:val="24"/>
          <w:szCs w:val="24"/>
          <w:lang w:val="hr-HR"/>
        </w:rPr>
      </w:pPr>
      <w:r w:rsidRPr="0016005B">
        <w:rPr>
          <w:rFonts w:ascii="Arial" w:hAnsi="Arial" w:cs="Arial"/>
          <w:sz w:val="24"/>
          <w:szCs w:val="24"/>
          <w:lang w:val="hr-HR"/>
        </w:rPr>
        <w:t xml:space="preserve">ne izvještava nadležni organ starateljstva o svim važnim životnim okolnostima </w:t>
      </w:r>
      <w:r w:rsidR="00693577">
        <w:rPr>
          <w:rFonts w:ascii="Arial" w:hAnsi="Arial" w:cs="Arial"/>
          <w:sz w:val="24"/>
          <w:szCs w:val="24"/>
          <w:lang w:val="hr-HR"/>
        </w:rPr>
        <w:t>hranjenik</w:t>
      </w:r>
      <w:r w:rsidRPr="0016005B">
        <w:rPr>
          <w:rFonts w:ascii="Arial" w:hAnsi="Arial" w:cs="Arial"/>
          <w:sz w:val="24"/>
          <w:szCs w:val="24"/>
          <w:lang w:val="hr-HR"/>
        </w:rPr>
        <w:t>a,</w:t>
      </w:r>
    </w:p>
    <w:p w:rsidR="0016005B" w:rsidRDefault="007B1A4A" w:rsidP="00C22A64">
      <w:pPr>
        <w:pStyle w:val="ListParagraph"/>
        <w:numPr>
          <w:ilvl w:val="0"/>
          <w:numId w:val="27"/>
        </w:numPr>
        <w:rPr>
          <w:rFonts w:ascii="Arial" w:hAnsi="Arial" w:cs="Arial"/>
          <w:sz w:val="24"/>
          <w:szCs w:val="24"/>
          <w:lang w:val="hr-HR"/>
        </w:rPr>
      </w:pPr>
      <w:r w:rsidRPr="0016005B">
        <w:rPr>
          <w:rFonts w:ascii="Arial" w:hAnsi="Arial" w:cs="Arial"/>
          <w:sz w:val="24"/>
          <w:szCs w:val="24"/>
          <w:lang w:val="hr-HR"/>
        </w:rPr>
        <w:t xml:space="preserve">onemogućava kontakte </w:t>
      </w:r>
      <w:r w:rsidR="00693577">
        <w:rPr>
          <w:rFonts w:ascii="Arial" w:hAnsi="Arial" w:cs="Arial"/>
          <w:sz w:val="24"/>
          <w:szCs w:val="24"/>
          <w:lang w:val="hr-HR"/>
        </w:rPr>
        <w:t>hranjenik</w:t>
      </w:r>
      <w:r w:rsidRPr="0016005B">
        <w:rPr>
          <w:rFonts w:ascii="Arial" w:hAnsi="Arial" w:cs="Arial"/>
          <w:sz w:val="24"/>
          <w:szCs w:val="24"/>
          <w:lang w:val="hr-HR"/>
        </w:rPr>
        <w:t>a s vlastitom porodicom, drugim srodn</w:t>
      </w:r>
      <w:r w:rsidR="00F93AED" w:rsidRPr="0016005B">
        <w:rPr>
          <w:rFonts w:ascii="Arial" w:hAnsi="Arial" w:cs="Arial"/>
          <w:sz w:val="24"/>
          <w:szCs w:val="24"/>
          <w:lang w:val="hr-HR"/>
        </w:rPr>
        <w:t>icima te ostalim bliskim licima</w:t>
      </w:r>
      <w:r w:rsidRPr="0016005B">
        <w:rPr>
          <w:rFonts w:ascii="Arial" w:hAnsi="Arial" w:cs="Arial"/>
          <w:sz w:val="24"/>
          <w:szCs w:val="24"/>
          <w:lang w:val="hr-HR"/>
        </w:rPr>
        <w:t>,</w:t>
      </w:r>
    </w:p>
    <w:p w:rsidR="0016005B" w:rsidRDefault="007B1A4A" w:rsidP="00C22A64">
      <w:pPr>
        <w:pStyle w:val="ListParagraph"/>
        <w:numPr>
          <w:ilvl w:val="0"/>
          <w:numId w:val="27"/>
        </w:numPr>
        <w:rPr>
          <w:rFonts w:ascii="Arial" w:hAnsi="Arial" w:cs="Arial"/>
          <w:sz w:val="24"/>
          <w:szCs w:val="24"/>
          <w:lang w:val="hr-HR"/>
        </w:rPr>
      </w:pPr>
      <w:r w:rsidRPr="0016005B">
        <w:rPr>
          <w:rFonts w:ascii="Arial" w:hAnsi="Arial" w:cs="Arial"/>
          <w:sz w:val="24"/>
          <w:szCs w:val="24"/>
          <w:lang w:val="hr-HR"/>
        </w:rPr>
        <w:t>postupa protivno individualnom planu</w:t>
      </w:r>
      <w:r w:rsidR="00290FFD" w:rsidRPr="0016005B">
        <w:rPr>
          <w:rFonts w:ascii="Arial" w:hAnsi="Arial" w:cs="Arial"/>
          <w:sz w:val="24"/>
          <w:szCs w:val="24"/>
          <w:lang w:val="hr-HR"/>
        </w:rPr>
        <w:t xml:space="preserve"> rada</w:t>
      </w:r>
      <w:r w:rsidRPr="0016005B">
        <w:rPr>
          <w:rFonts w:ascii="Arial" w:hAnsi="Arial" w:cs="Arial"/>
          <w:sz w:val="24"/>
          <w:szCs w:val="24"/>
          <w:lang w:val="hr-HR"/>
        </w:rPr>
        <w:t xml:space="preserve"> i odlukama nadležnih tijela,</w:t>
      </w:r>
    </w:p>
    <w:p w:rsidR="008D7001" w:rsidRPr="0016005B" w:rsidRDefault="007B1A4A" w:rsidP="00C22A64">
      <w:pPr>
        <w:pStyle w:val="ListParagraph"/>
        <w:numPr>
          <w:ilvl w:val="0"/>
          <w:numId w:val="27"/>
        </w:numPr>
        <w:rPr>
          <w:rFonts w:ascii="Arial" w:hAnsi="Arial" w:cs="Arial"/>
          <w:sz w:val="24"/>
          <w:szCs w:val="24"/>
          <w:lang w:val="hr-HR"/>
        </w:rPr>
      </w:pPr>
      <w:r w:rsidRPr="0016005B">
        <w:rPr>
          <w:rFonts w:ascii="Arial" w:hAnsi="Arial" w:cs="Arial"/>
          <w:sz w:val="24"/>
          <w:szCs w:val="24"/>
          <w:lang w:val="hr-HR"/>
        </w:rPr>
        <w:t>ne osigura</w:t>
      </w:r>
      <w:r w:rsidR="00F93AED" w:rsidRPr="0016005B">
        <w:rPr>
          <w:rFonts w:ascii="Arial" w:hAnsi="Arial" w:cs="Arial"/>
          <w:sz w:val="24"/>
          <w:szCs w:val="24"/>
          <w:lang w:val="hr-HR"/>
        </w:rPr>
        <w:t xml:space="preserve"> povjerljivost podataka i lični</w:t>
      </w:r>
      <w:r w:rsidRPr="0016005B">
        <w:rPr>
          <w:rFonts w:ascii="Arial" w:hAnsi="Arial" w:cs="Arial"/>
          <w:sz w:val="24"/>
          <w:szCs w:val="24"/>
          <w:lang w:val="hr-HR"/>
        </w:rPr>
        <w:t xml:space="preserve"> integritet i dostojanstvo </w:t>
      </w:r>
      <w:r w:rsidR="00693577">
        <w:rPr>
          <w:rFonts w:ascii="Arial" w:hAnsi="Arial" w:cs="Arial"/>
          <w:sz w:val="24"/>
          <w:szCs w:val="24"/>
          <w:lang w:val="hr-HR"/>
        </w:rPr>
        <w:t>hranjenik</w:t>
      </w:r>
      <w:r w:rsidRPr="0016005B">
        <w:rPr>
          <w:rFonts w:ascii="Arial" w:hAnsi="Arial" w:cs="Arial"/>
          <w:sz w:val="24"/>
          <w:szCs w:val="24"/>
          <w:lang w:val="hr-HR"/>
        </w:rPr>
        <w:t>a.</w:t>
      </w:r>
    </w:p>
    <w:p w:rsidR="008D7001" w:rsidRPr="00263CA9" w:rsidRDefault="008D7001" w:rsidP="004534BF">
      <w:pPr>
        <w:rPr>
          <w:rFonts w:ascii="Arial" w:hAnsi="Arial" w:cs="Arial"/>
          <w:sz w:val="24"/>
          <w:szCs w:val="24"/>
          <w:lang w:val="hr-HR"/>
        </w:rPr>
      </w:pPr>
    </w:p>
    <w:p w:rsidR="008D7001" w:rsidRPr="00263CA9" w:rsidRDefault="008D7001" w:rsidP="004534BF">
      <w:pPr>
        <w:jc w:val="center"/>
        <w:rPr>
          <w:rFonts w:ascii="Arial" w:hAnsi="Arial" w:cs="Arial"/>
          <w:sz w:val="24"/>
          <w:szCs w:val="24"/>
          <w:lang w:val="hr-HR"/>
        </w:rPr>
      </w:pPr>
      <w:r w:rsidRPr="00263CA9">
        <w:rPr>
          <w:rFonts w:ascii="Arial" w:hAnsi="Arial" w:cs="Arial"/>
          <w:sz w:val="24"/>
          <w:szCs w:val="24"/>
          <w:lang w:val="hr-HR"/>
        </w:rPr>
        <w:t>Član 5</w:t>
      </w:r>
      <w:r w:rsidR="0091116B" w:rsidRPr="00263CA9">
        <w:rPr>
          <w:rFonts w:ascii="Arial" w:hAnsi="Arial" w:cs="Arial"/>
          <w:sz w:val="24"/>
          <w:szCs w:val="24"/>
          <w:lang w:val="hr-HR"/>
        </w:rPr>
        <w:t>6</w:t>
      </w:r>
      <w:r w:rsidRPr="00263CA9">
        <w:rPr>
          <w:rFonts w:ascii="Arial" w:hAnsi="Arial" w:cs="Arial"/>
          <w:sz w:val="24"/>
          <w:szCs w:val="24"/>
          <w:lang w:val="hr-HR"/>
        </w:rPr>
        <w:t>.</w:t>
      </w:r>
    </w:p>
    <w:p w:rsidR="008D7001" w:rsidRPr="00263CA9" w:rsidRDefault="008D7001" w:rsidP="004534BF">
      <w:pPr>
        <w:jc w:val="center"/>
        <w:rPr>
          <w:rFonts w:ascii="Arial" w:hAnsi="Arial" w:cs="Arial"/>
          <w:sz w:val="24"/>
          <w:szCs w:val="24"/>
          <w:lang w:val="hr-HR"/>
        </w:rPr>
      </w:pPr>
    </w:p>
    <w:p w:rsidR="0016005B" w:rsidRDefault="0016005B" w:rsidP="0016005B">
      <w:pPr>
        <w:pStyle w:val="ListParagraph"/>
        <w:tabs>
          <w:tab w:val="left" w:pos="0"/>
          <w:tab w:val="left" w:pos="709"/>
        </w:tabs>
        <w:ind w:left="0"/>
        <w:rPr>
          <w:rFonts w:ascii="Arial" w:hAnsi="Arial" w:cs="Arial"/>
          <w:sz w:val="24"/>
          <w:szCs w:val="24"/>
          <w:lang w:val="hr-HR"/>
        </w:rPr>
      </w:pPr>
      <w:r>
        <w:rPr>
          <w:rFonts w:ascii="Arial" w:hAnsi="Arial" w:cs="Arial"/>
          <w:sz w:val="24"/>
          <w:szCs w:val="24"/>
          <w:lang w:val="hr-HR"/>
        </w:rPr>
        <w:lastRenderedPageBreak/>
        <w:t xml:space="preserve">(1) </w:t>
      </w:r>
      <w:r w:rsidR="008D7001" w:rsidRPr="00263CA9">
        <w:rPr>
          <w:rFonts w:ascii="Arial" w:hAnsi="Arial" w:cs="Arial"/>
          <w:sz w:val="24"/>
          <w:szCs w:val="24"/>
          <w:lang w:val="hr-HR"/>
        </w:rPr>
        <w:t>Novčanom kaznom u iznosu od 2</w:t>
      </w:r>
      <w:r w:rsidR="00675149" w:rsidRPr="00263CA9">
        <w:rPr>
          <w:rFonts w:ascii="Arial" w:hAnsi="Arial" w:cs="Arial"/>
          <w:sz w:val="24"/>
          <w:szCs w:val="24"/>
          <w:lang w:val="hr-HR"/>
        </w:rPr>
        <w:t>.0</w:t>
      </w:r>
      <w:r w:rsidR="008D7001" w:rsidRPr="00263CA9">
        <w:rPr>
          <w:rFonts w:ascii="Arial" w:hAnsi="Arial" w:cs="Arial"/>
          <w:sz w:val="24"/>
          <w:szCs w:val="24"/>
          <w:lang w:val="hr-HR"/>
        </w:rPr>
        <w:t xml:space="preserve">00,00 KM do </w:t>
      </w:r>
      <w:r w:rsidR="00675149" w:rsidRPr="00263CA9">
        <w:rPr>
          <w:rFonts w:ascii="Arial" w:hAnsi="Arial" w:cs="Arial"/>
          <w:sz w:val="24"/>
          <w:szCs w:val="24"/>
          <w:lang w:val="hr-HR"/>
        </w:rPr>
        <w:t>10</w:t>
      </w:r>
      <w:r w:rsidR="008D7001" w:rsidRPr="00263CA9">
        <w:rPr>
          <w:rFonts w:ascii="Arial" w:hAnsi="Arial" w:cs="Arial"/>
          <w:sz w:val="24"/>
          <w:szCs w:val="24"/>
          <w:lang w:val="hr-HR"/>
        </w:rPr>
        <w:t xml:space="preserve">.000,00 </w:t>
      </w:r>
      <w:r w:rsidR="00675149" w:rsidRPr="00263CA9">
        <w:rPr>
          <w:rFonts w:ascii="Arial" w:hAnsi="Arial" w:cs="Arial"/>
          <w:sz w:val="24"/>
          <w:szCs w:val="24"/>
          <w:lang w:val="hr-HR"/>
        </w:rPr>
        <w:t xml:space="preserve">KM </w:t>
      </w:r>
      <w:r w:rsidR="008D7001" w:rsidRPr="00263CA9">
        <w:rPr>
          <w:rFonts w:ascii="Arial" w:hAnsi="Arial" w:cs="Arial"/>
          <w:sz w:val="24"/>
          <w:szCs w:val="24"/>
          <w:lang w:val="hr-HR"/>
        </w:rPr>
        <w:t xml:space="preserve">kazniće </w:t>
      </w:r>
      <w:r w:rsidR="008171F6" w:rsidRPr="00263CA9">
        <w:rPr>
          <w:rFonts w:ascii="Arial" w:hAnsi="Arial" w:cs="Arial"/>
          <w:sz w:val="24"/>
          <w:szCs w:val="24"/>
          <w:lang w:val="hr-HR"/>
        </w:rPr>
        <w:t xml:space="preserve">se </w:t>
      </w:r>
      <w:r w:rsidR="00675149" w:rsidRPr="00263CA9">
        <w:rPr>
          <w:rFonts w:ascii="Arial" w:hAnsi="Arial" w:cs="Arial"/>
          <w:sz w:val="24"/>
          <w:szCs w:val="24"/>
          <w:lang w:val="hr-HR"/>
        </w:rPr>
        <w:t xml:space="preserve">za prekršaj </w:t>
      </w:r>
      <w:r w:rsidR="009D5632" w:rsidRPr="00263CA9">
        <w:rPr>
          <w:rFonts w:ascii="Arial" w:hAnsi="Arial" w:cs="Arial"/>
          <w:sz w:val="24"/>
          <w:szCs w:val="24"/>
          <w:lang w:val="hr-HR"/>
        </w:rPr>
        <w:t>c</w:t>
      </w:r>
      <w:r w:rsidR="0005579F" w:rsidRPr="00263CA9">
        <w:rPr>
          <w:rFonts w:ascii="Arial" w:hAnsi="Arial" w:cs="Arial"/>
          <w:sz w:val="24"/>
          <w:szCs w:val="24"/>
          <w:lang w:val="hr-HR"/>
        </w:rPr>
        <w:t>entar</w:t>
      </w:r>
      <w:r w:rsidR="00E77130" w:rsidRPr="00263CA9">
        <w:rPr>
          <w:rFonts w:ascii="Arial" w:hAnsi="Arial" w:cs="Arial"/>
          <w:sz w:val="24"/>
          <w:szCs w:val="24"/>
          <w:lang w:val="hr-HR"/>
        </w:rPr>
        <w:t xml:space="preserve"> </w:t>
      </w:r>
      <w:r w:rsidR="008D7001" w:rsidRPr="00263CA9">
        <w:rPr>
          <w:rFonts w:ascii="Arial" w:hAnsi="Arial" w:cs="Arial"/>
          <w:sz w:val="24"/>
          <w:szCs w:val="24"/>
          <w:lang w:val="hr-HR"/>
        </w:rPr>
        <w:t>ako:</w:t>
      </w:r>
    </w:p>
    <w:p w:rsidR="0016005B" w:rsidRDefault="0016005B" w:rsidP="0016005B">
      <w:pPr>
        <w:pStyle w:val="ListParagraph"/>
        <w:tabs>
          <w:tab w:val="left" w:pos="0"/>
          <w:tab w:val="left" w:pos="709"/>
        </w:tabs>
        <w:ind w:left="0"/>
        <w:rPr>
          <w:rFonts w:ascii="Arial" w:hAnsi="Arial" w:cs="Arial"/>
          <w:sz w:val="24"/>
          <w:szCs w:val="24"/>
          <w:lang w:val="hr-HR"/>
        </w:rPr>
      </w:pPr>
    </w:p>
    <w:p w:rsidR="0016005B" w:rsidRDefault="008D7001" w:rsidP="00C22A64">
      <w:pPr>
        <w:pStyle w:val="ListParagraph"/>
        <w:numPr>
          <w:ilvl w:val="0"/>
          <w:numId w:val="2"/>
        </w:numPr>
        <w:tabs>
          <w:tab w:val="left" w:pos="0"/>
          <w:tab w:val="left" w:pos="709"/>
        </w:tabs>
        <w:rPr>
          <w:rFonts w:ascii="Arial" w:hAnsi="Arial" w:cs="Arial"/>
          <w:sz w:val="24"/>
          <w:szCs w:val="24"/>
          <w:lang w:val="hr-HR"/>
        </w:rPr>
      </w:pPr>
      <w:r w:rsidRPr="00263CA9">
        <w:rPr>
          <w:rFonts w:ascii="Arial" w:hAnsi="Arial" w:cs="Arial"/>
          <w:sz w:val="24"/>
          <w:szCs w:val="24"/>
          <w:lang w:val="hr-HR"/>
        </w:rPr>
        <w:t>inspektoru onemoguć</w:t>
      </w:r>
      <w:r w:rsidR="00E77130" w:rsidRPr="00263CA9">
        <w:rPr>
          <w:rFonts w:ascii="Arial" w:hAnsi="Arial" w:cs="Arial"/>
          <w:sz w:val="24"/>
          <w:szCs w:val="24"/>
          <w:lang w:val="hr-HR"/>
        </w:rPr>
        <w:t>i rad, odnosno ne osigura uslove</w:t>
      </w:r>
      <w:r w:rsidRPr="00263CA9">
        <w:rPr>
          <w:rFonts w:ascii="Arial" w:hAnsi="Arial" w:cs="Arial"/>
          <w:sz w:val="24"/>
          <w:szCs w:val="24"/>
          <w:lang w:val="hr-HR"/>
        </w:rPr>
        <w:t xml:space="preserve"> za neometan rad ili znatno oteža inspekcijski nadzor, ili mu ne dostavi, ili ne pripremi podatke, obavijesti i materijale na njegov zahtjev u određenom roku, ili mu ne dostavi ili pripremi netačne i nepotpune </w:t>
      </w:r>
      <w:r w:rsidR="0016005B">
        <w:rPr>
          <w:rFonts w:ascii="Arial" w:hAnsi="Arial" w:cs="Arial"/>
          <w:sz w:val="24"/>
          <w:szCs w:val="24"/>
          <w:lang w:val="hr-HR"/>
        </w:rPr>
        <w:t>podake, obavijesti i materijale,</w:t>
      </w:r>
    </w:p>
    <w:p w:rsidR="008D7001" w:rsidRPr="00263CA9" w:rsidRDefault="008D7001" w:rsidP="00C22A64">
      <w:pPr>
        <w:pStyle w:val="ListParagraph"/>
        <w:numPr>
          <w:ilvl w:val="0"/>
          <w:numId w:val="2"/>
        </w:numPr>
        <w:tabs>
          <w:tab w:val="left" w:pos="0"/>
          <w:tab w:val="left" w:pos="709"/>
        </w:tabs>
        <w:rPr>
          <w:rFonts w:ascii="Arial" w:hAnsi="Arial" w:cs="Arial"/>
          <w:sz w:val="24"/>
          <w:szCs w:val="24"/>
          <w:lang w:val="hr-HR"/>
        </w:rPr>
      </w:pPr>
      <w:r w:rsidRPr="00263CA9">
        <w:rPr>
          <w:rFonts w:ascii="Arial" w:hAnsi="Arial" w:cs="Arial"/>
          <w:sz w:val="24"/>
          <w:szCs w:val="24"/>
          <w:lang w:val="hr-HR"/>
        </w:rPr>
        <w:t xml:space="preserve">ne izvrši pravomoćno rješenje inspektora socijalne </w:t>
      </w:r>
      <w:r w:rsidR="007B1A4A" w:rsidRPr="00263CA9">
        <w:rPr>
          <w:rFonts w:ascii="Arial" w:hAnsi="Arial" w:cs="Arial"/>
          <w:sz w:val="24"/>
          <w:szCs w:val="24"/>
          <w:lang w:val="hr-HR"/>
        </w:rPr>
        <w:t>zaštite.</w:t>
      </w:r>
    </w:p>
    <w:p w:rsidR="0016005B" w:rsidRDefault="0016005B" w:rsidP="0016005B">
      <w:pPr>
        <w:pStyle w:val="ListParagraph"/>
        <w:ind w:left="0"/>
        <w:rPr>
          <w:rFonts w:ascii="Arial" w:hAnsi="Arial" w:cs="Arial"/>
          <w:sz w:val="24"/>
          <w:szCs w:val="24"/>
          <w:lang w:val="hr-HR"/>
        </w:rPr>
      </w:pPr>
    </w:p>
    <w:p w:rsidR="008D7001" w:rsidRPr="00263CA9" w:rsidRDefault="0016005B" w:rsidP="0016005B">
      <w:pPr>
        <w:pStyle w:val="ListParagraph"/>
        <w:ind w:left="0"/>
        <w:rPr>
          <w:rFonts w:ascii="Arial" w:hAnsi="Arial" w:cs="Arial"/>
          <w:sz w:val="24"/>
          <w:szCs w:val="24"/>
          <w:lang w:val="hr-HR"/>
        </w:rPr>
      </w:pPr>
      <w:r>
        <w:rPr>
          <w:rFonts w:ascii="Arial" w:hAnsi="Arial" w:cs="Arial"/>
          <w:sz w:val="24"/>
          <w:szCs w:val="24"/>
          <w:lang w:val="hr-HR"/>
        </w:rPr>
        <w:t xml:space="preserve">(2) </w:t>
      </w:r>
      <w:r w:rsidR="008D7001" w:rsidRPr="00263CA9">
        <w:rPr>
          <w:rFonts w:ascii="Arial" w:hAnsi="Arial" w:cs="Arial"/>
          <w:sz w:val="24"/>
          <w:szCs w:val="24"/>
          <w:lang w:val="hr-HR"/>
        </w:rPr>
        <w:t xml:space="preserve">Novčanom kaznom u iznosu od 500,00 KM do 1.500,00 </w:t>
      </w:r>
      <w:r w:rsidR="00B41C4C" w:rsidRPr="00263CA9">
        <w:rPr>
          <w:rFonts w:ascii="Arial" w:hAnsi="Arial" w:cs="Arial"/>
          <w:sz w:val="24"/>
          <w:szCs w:val="24"/>
          <w:lang w:val="hr-HR"/>
        </w:rPr>
        <w:t xml:space="preserve">KM za prekršaj iz stava (1) ovog člana </w:t>
      </w:r>
      <w:r w:rsidR="008D7001" w:rsidRPr="00263CA9">
        <w:rPr>
          <w:rFonts w:ascii="Arial" w:hAnsi="Arial" w:cs="Arial"/>
          <w:sz w:val="24"/>
          <w:szCs w:val="24"/>
          <w:lang w:val="hr-HR"/>
        </w:rPr>
        <w:t xml:space="preserve">kaznit će se </w:t>
      </w:r>
      <w:r w:rsidR="00B41C4C" w:rsidRPr="00263CA9">
        <w:rPr>
          <w:rFonts w:ascii="Arial" w:hAnsi="Arial" w:cs="Arial"/>
          <w:sz w:val="24"/>
          <w:szCs w:val="24"/>
          <w:lang w:val="hr-HR"/>
        </w:rPr>
        <w:t xml:space="preserve">i </w:t>
      </w:r>
      <w:r w:rsidR="008D7001" w:rsidRPr="00263CA9">
        <w:rPr>
          <w:rFonts w:ascii="Arial" w:hAnsi="Arial" w:cs="Arial"/>
          <w:sz w:val="24"/>
          <w:szCs w:val="24"/>
          <w:lang w:val="hr-HR"/>
        </w:rPr>
        <w:t>odgovorna</w:t>
      </w:r>
      <w:r w:rsidR="00E77130" w:rsidRPr="00263CA9">
        <w:rPr>
          <w:rFonts w:ascii="Arial" w:hAnsi="Arial" w:cs="Arial"/>
          <w:sz w:val="24"/>
          <w:szCs w:val="24"/>
          <w:lang w:val="hr-HR"/>
        </w:rPr>
        <w:t xml:space="preserve"> osoba</w:t>
      </w:r>
      <w:r w:rsidR="00B41C4C" w:rsidRPr="00263CA9">
        <w:rPr>
          <w:rFonts w:ascii="Arial" w:hAnsi="Arial" w:cs="Arial"/>
          <w:sz w:val="24"/>
          <w:szCs w:val="24"/>
          <w:lang w:val="hr-HR"/>
        </w:rPr>
        <w:t xml:space="preserve"> u</w:t>
      </w:r>
      <w:r w:rsidR="00861A20" w:rsidRPr="00263CA9">
        <w:rPr>
          <w:rFonts w:ascii="Arial" w:hAnsi="Arial" w:cs="Arial"/>
          <w:sz w:val="24"/>
          <w:szCs w:val="24"/>
          <w:lang w:val="hr-HR"/>
        </w:rPr>
        <w:t xml:space="preserve"> </w:t>
      </w:r>
      <w:r w:rsidR="00B41C4C" w:rsidRPr="00263CA9">
        <w:rPr>
          <w:rFonts w:ascii="Arial" w:hAnsi="Arial" w:cs="Arial"/>
          <w:sz w:val="24"/>
          <w:szCs w:val="24"/>
          <w:lang w:val="hr-HR"/>
        </w:rPr>
        <w:t>centru</w:t>
      </w:r>
      <w:r w:rsidR="008D7001" w:rsidRPr="00263CA9">
        <w:rPr>
          <w:rFonts w:ascii="Arial" w:hAnsi="Arial" w:cs="Arial"/>
          <w:sz w:val="24"/>
          <w:szCs w:val="24"/>
          <w:lang w:val="hr-HR"/>
        </w:rPr>
        <w:t>.</w:t>
      </w:r>
    </w:p>
    <w:p w:rsidR="008D7001" w:rsidRPr="00263CA9" w:rsidRDefault="008D7001" w:rsidP="004534BF">
      <w:pPr>
        <w:jc w:val="left"/>
        <w:rPr>
          <w:rFonts w:ascii="Arial" w:eastAsia="Times New Roman" w:hAnsi="Arial" w:cs="Arial"/>
          <w:sz w:val="24"/>
          <w:szCs w:val="24"/>
          <w:lang w:val="hr-HR"/>
        </w:rPr>
      </w:pPr>
    </w:p>
    <w:p w:rsidR="0068693E" w:rsidRPr="00263CA9" w:rsidRDefault="0068693E" w:rsidP="004534BF">
      <w:pPr>
        <w:jc w:val="left"/>
        <w:rPr>
          <w:rFonts w:ascii="Arial" w:eastAsia="Times New Roman" w:hAnsi="Arial" w:cs="Arial"/>
          <w:sz w:val="24"/>
          <w:szCs w:val="24"/>
          <w:lang w:val="hr-HR"/>
        </w:rPr>
      </w:pPr>
    </w:p>
    <w:p w:rsidR="004169EC" w:rsidRPr="00263CA9" w:rsidRDefault="004169EC" w:rsidP="004534BF">
      <w:pPr>
        <w:jc w:val="center"/>
        <w:rPr>
          <w:rFonts w:ascii="Arial" w:hAnsi="Arial" w:cs="Arial"/>
          <w:b/>
          <w:sz w:val="24"/>
          <w:szCs w:val="24"/>
        </w:rPr>
      </w:pPr>
      <w:r w:rsidRPr="00263CA9">
        <w:rPr>
          <w:rFonts w:ascii="Arial" w:hAnsi="Arial" w:cs="Arial"/>
          <w:b/>
          <w:sz w:val="24"/>
          <w:szCs w:val="24"/>
        </w:rPr>
        <w:t>TREĆI DIO</w:t>
      </w:r>
    </w:p>
    <w:p w:rsidR="008D7001" w:rsidRPr="00263CA9" w:rsidRDefault="00961047" w:rsidP="004534BF">
      <w:pPr>
        <w:jc w:val="center"/>
        <w:rPr>
          <w:rFonts w:ascii="Arial" w:eastAsia="Times New Roman" w:hAnsi="Arial" w:cs="Arial"/>
          <w:b/>
          <w:sz w:val="24"/>
          <w:szCs w:val="24"/>
          <w:lang w:val="hr-HR"/>
        </w:rPr>
      </w:pPr>
      <w:r w:rsidRPr="00263CA9">
        <w:rPr>
          <w:rFonts w:ascii="Arial" w:hAnsi="Arial" w:cs="Arial"/>
          <w:b/>
          <w:sz w:val="24"/>
          <w:szCs w:val="24"/>
          <w:lang w:val="hr-HR"/>
        </w:rPr>
        <w:t>POGLAVLJE</w:t>
      </w:r>
      <w:r w:rsidR="003A6EFA" w:rsidRPr="00263CA9">
        <w:rPr>
          <w:rFonts w:ascii="Arial" w:hAnsi="Arial" w:cs="Arial"/>
          <w:b/>
          <w:sz w:val="24"/>
          <w:szCs w:val="24"/>
          <w:lang w:val="hr-HR"/>
        </w:rPr>
        <w:t xml:space="preserve"> X</w:t>
      </w:r>
      <w:r w:rsidR="0002213C" w:rsidRPr="00263CA9">
        <w:rPr>
          <w:rFonts w:ascii="Arial" w:hAnsi="Arial" w:cs="Arial"/>
          <w:b/>
          <w:sz w:val="24"/>
          <w:szCs w:val="24"/>
          <w:lang w:val="hr-HR"/>
        </w:rPr>
        <w:t>I</w:t>
      </w:r>
      <w:r w:rsidR="003A6EFA" w:rsidRPr="00263CA9">
        <w:rPr>
          <w:rFonts w:ascii="Arial" w:hAnsi="Arial" w:cs="Arial"/>
          <w:b/>
          <w:sz w:val="24"/>
          <w:szCs w:val="24"/>
          <w:lang w:val="hr-HR"/>
        </w:rPr>
        <w:t xml:space="preserve">V - </w:t>
      </w:r>
      <w:r w:rsidR="008D7001" w:rsidRPr="00263CA9">
        <w:rPr>
          <w:rFonts w:ascii="Arial" w:eastAsia="Times New Roman" w:hAnsi="Arial" w:cs="Arial"/>
          <w:b/>
          <w:sz w:val="24"/>
          <w:szCs w:val="24"/>
          <w:lang w:val="hr-HR"/>
        </w:rPr>
        <w:t>PRELAZNE I ZAVRŠNE ODREDBE</w:t>
      </w:r>
    </w:p>
    <w:p w:rsidR="0016005B" w:rsidRDefault="0016005B" w:rsidP="004534BF">
      <w:pPr>
        <w:jc w:val="center"/>
        <w:rPr>
          <w:rFonts w:ascii="Arial" w:eastAsia="Times New Roman" w:hAnsi="Arial" w:cs="Arial"/>
          <w:sz w:val="24"/>
          <w:szCs w:val="24"/>
          <w:lang w:val="hr-HR"/>
        </w:rPr>
      </w:pPr>
    </w:p>
    <w:p w:rsidR="008D7001" w:rsidRPr="00263CA9" w:rsidRDefault="008D7001" w:rsidP="004534BF">
      <w:pPr>
        <w:jc w:val="center"/>
        <w:rPr>
          <w:rFonts w:ascii="Arial" w:eastAsia="Times New Roman" w:hAnsi="Arial" w:cs="Arial"/>
          <w:sz w:val="24"/>
          <w:szCs w:val="24"/>
          <w:lang w:val="hr-HR"/>
        </w:rPr>
      </w:pPr>
      <w:r w:rsidRPr="00263CA9">
        <w:rPr>
          <w:rFonts w:ascii="Arial" w:eastAsia="Times New Roman" w:hAnsi="Arial" w:cs="Arial"/>
          <w:sz w:val="24"/>
          <w:szCs w:val="24"/>
          <w:lang w:val="hr-HR"/>
        </w:rPr>
        <w:t>Član 5</w:t>
      </w:r>
      <w:r w:rsidR="0091116B" w:rsidRPr="00263CA9">
        <w:rPr>
          <w:rFonts w:ascii="Arial" w:eastAsia="Times New Roman" w:hAnsi="Arial" w:cs="Arial"/>
          <w:sz w:val="24"/>
          <w:szCs w:val="24"/>
          <w:lang w:val="hr-HR"/>
        </w:rPr>
        <w:t>7</w:t>
      </w:r>
      <w:r w:rsidRPr="00263CA9">
        <w:rPr>
          <w:rFonts w:ascii="Arial" w:eastAsia="Times New Roman" w:hAnsi="Arial" w:cs="Arial"/>
          <w:sz w:val="24"/>
          <w:szCs w:val="24"/>
          <w:lang w:val="hr-HR"/>
        </w:rPr>
        <w:t>.</w:t>
      </w:r>
    </w:p>
    <w:p w:rsidR="008D7001" w:rsidRPr="00263CA9" w:rsidRDefault="008D7001" w:rsidP="004534BF">
      <w:pPr>
        <w:jc w:val="center"/>
        <w:rPr>
          <w:rFonts w:ascii="Arial" w:eastAsia="Times New Roman" w:hAnsi="Arial" w:cs="Arial"/>
          <w:sz w:val="24"/>
          <w:szCs w:val="24"/>
          <w:lang w:val="hr-HR"/>
        </w:rPr>
      </w:pPr>
    </w:p>
    <w:p w:rsidR="008D7001" w:rsidRPr="00263CA9" w:rsidRDefault="008D7001" w:rsidP="004534BF">
      <w:pPr>
        <w:rPr>
          <w:rFonts w:ascii="Arial" w:eastAsia="Times New Roman" w:hAnsi="Arial" w:cs="Arial"/>
          <w:sz w:val="24"/>
          <w:szCs w:val="24"/>
          <w:lang w:val="hr-HR"/>
        </w:rPr>
      </w:pPr>
      <w:r w:rsidRPr="00263CA9">
        <w:rPr>
          <w:rFonts w:ascii="Arial" w:eastAsia="Times New Roman" w:hAnsi="Arial" w:cs="Arial"/>
          <w:sz w:val="24"/>
          <w:szCs w:val="24"/>
          <w:lang w:val="hr-HR"/>
        </w:rPr>
        <w:t xml:space="preserve">(1) Hranitelj koji na dan stupanja na snagu ovoga </w:t>
      </w:r>
      <w:r w:rsidR="00C3432C">
        <w:rPr>
          <w:rFonts w:ascii="Arial" w:eastAsia="Times New Roman" w:hAnsi="Arial" w:cs="Arial"/>
          <w:sz w:val="24"/>
          <w:szCs w:val="24"/>
          <w:lang w:val="hr-HR"/>
        </w:rPr>
        <w:t>Z</w:t>
      </w:r>
      <w:r w:rsidR="00C3432C" w:rsidRPr="00263CA9">
        <w:rPr>
          <w:rFonts w:ascii="Arial" w:eastAsia="Times New Roman" w:hAnsi="Arial" w:cs="Arial"/>
          <w:sz w:val="24"/>
          <w:szCs w:val="24"/>
          <w:lang w:val="hr-HR"/>
        </w:rPr>
        <w:t>akon</w:t>
      </w:r>
      <w:r w:rsidRPr="00263CA9">
        <w:rPr>
          <w:rFonts w:ascii="Arial" w:eastAsia="Times New Roman" w:hAnsi="Arial" w:cs="Arial"/>
          <w:sz w:val="24"/>
          <w:szCs w:val="24"/>
          <w:lang w:val="hr-HR"/>
        </w:rPr>
        <w:t>a obavlja hraniteljstvo, a ne ispunjava sve u</w:t>
      </w:r>
      <w:r w:rsidR="00084D63" w:rsidRPr="00263CA9">
        <w:rPr>
          <w:rFonts w:ascii="Arial" w:eastAsia="Times New Roman" w:hAnsi="Arial" w:cs="Arial"/>
          <w:sz w:val="24"/>
          <w:szCs w:val="24"/>
          <w:lang w:val="hr-HR"/>
        </w:rPr>
        <w:t xml:space="preserve">slove propisane ovim </w:t>
      </w:r>
      <w:r w:rsidR="00C3432C">
        <w:rPr>
          <w:rFonts w:ascii="Arial" w:eastAsia="Times New Roman" w:hAnsi="Arial" w:cs="Arial"/>
          <w:sz w:val="24"/>
          <w:szCs w:val="24"/>
          <w:lang w:val="hr-HR"/>
        </w:rPr>
        <w:t>Z</w:t>
      </w:r>
      <w:r w:rsidR="00C3432C" w:rsidRPr="00263CA9">
        <w:rPr>
          <w:rFonts w:ascii="Arial" w:eastAsia="Times New Roman" w:hAnsi="Arial" w:cs="Arial"/>
          <w:sz w:val="24"/>
          <w:szCs w:val="24"/>
          <w:lang w:val="hr-HR"/>
        </w:rPr>
        <w:t>akon</w:t>
      </w:r>
      <w:r w:rsidRPr="00263CA9">
        <w:rPr>
          <w:rFonts w:ascii="Arial" w:eastAsia="Times New Roman" w:hAnsi="Arial" w:cs="Arial"/>
          <w:sz w:val="24"/>
          <w:szCs w:val="24"/>
          <w:lang w:val="hr-HR"/>
        </w:rPr>
        <w:t xml:space="preserve">om, ako ima smještene </w:t>
      </w:r>
      <w:r w:rsidR="00693577">
        <w:rPr>
          <w:rFonts w:ascii="Arial" w:eastAsia="Times New Roman" w:hAnsi="Arial" w:cs="Arial"/>
          <w:sz w:val="24"/>
          <w:szCs w:val="24"/>
          <w:lang w:val="hr-HR"/>
        </w:rPr>
        <w:t>hranjenik</w:t>
      </w:r>
      <w:r w:rsidRPr="00263CA9">
        <w:rPr>
          <w:rFonts w:ascii="Arial" w:eastAsia="Times New Roman" w:hAnsi="Arial" w:cs="Arial"/>
          <w:sz w:val="24"/>
          <w:szCs w:val="24"/>
          <w:lang w:val="hr-HR"/>
        </w:rPr>
        <w:t xml:space="preserve">e, te ako na smještaju ima veći broj </w:t>
      </w:r>
      <w:r w:rsidR="00693577">
        <w:rPr>
          <w:rFonts w:ascii="Arial" w:eastAsia="Times New Roman" w:hAnsi="Arial" w:cs="Arial"/>
          <w:sz w:val="24"/>
          <w:szCs w:val="24"/>
          <w:lang w:val="hr-HR"/>
        </w:rPr>
        <w:t>hranjenik</w:t>
      </w:r>
      <w:r w:rsidRPr="00263CA9">
        <w:rPr>
          <w:rFonts w:ascii="Arial" w:eastAsia="Times New Roman" w:hAnsi="Arial" w:cs="Arial"/>
          <w:sz w:val="24"/>
          <w:szCs w:val="24"/>
          <w:lang w:val="hr-HR"/>
        </w:rPr>
        <w:t xml:space="preserve">a od broja propisanog ovim </w:t>
      </w:r>
      <w:r w:rsidR="00C3432C">
        <w:rPr>
          <w:rFonts w:ascii="Arial" w:eastAsia="Times New Roman" w:hAnsi="Arial" w:cs="Arial"/>
          <w:sz w:val="24"/>
          <w:szCs w:val="24"/>
          <w:lang w:val="hr-HR"/>
        </w:rPr>
        <w:t>Z</w:t>
      </w:r>
      <w:r w:rsidR="00C3432C" w:rsidRPr="00263CA9">
        <w:rPr>
          <w:rFonts w:ascii="Arial" w:eastAsia="Times New Roman" w:hAnsi="Arial" w:cs="Arial"/>
          <w:sz w:val="24"/>
          <w:szCs w:val="24"/>
          <w:lang w:val="hr-HR"/>
        </w:rPr>
        <w:t>akon</w:t>
      </w:r>
      <w:r w:rsidRPr="00263CA9">
        <w:rPr>
          <w:rFonts w:ascii="Arial" w:eastAsia="Times New Roman" w:hAnsi="Arial" w:cs="Arial"/>
          <w:sz w:val="24"/>
          <w:szCs w:val="24"/>
          <w:lang w:val="hr-HR"/>
        </w:rPr>
        <w:t xml:space="preserve">om, može i dalje obavljati hraniteljstvo i brinuti o zatečenim </w:t>
      </w:r>
      <w:r w:rsidR="000B3060">
        <w:rPr>
          <w:rFonts w:ascii="Arial" w:eastAsia="Times New Roman" w:hAnsi="Arial" w:cs="Arial"/>
          <w:sz w:val="24"/>
          <w:szCs w:val="24"/>
          <w:lang w:val="hr-HR"/>
        </w:rPr>
        <w:t>hranjenicima</w:t>
      </w:r>
      <w:r w:rsidRPr="00263CA9">
        <w:rPr>
          <w:rFonts w:ascii="Arial" w:eastAsia="Times New Roman" w:hAnsi="Arial" w:cs="Arial"/>
          <w:sz w:val="24"/>
          <w:szCs w:val="24"/>
          <w:lang w:val="hr-HR"/>
        </w:rPr>
        <w:t xml:space="preserve"> dok ti korisnici ostvaruju pravo na zaštitu izvan vlastite porodice, ako je to u njihovom najboljem interesu.</w:t>
      </w:r>
    </w:p>
    <w:p w:rsidR="0016005B" w:rsidRDefault="0016005B" w:rsidP="004534BF">
      <w:pPr>
        <w:rPr>
          <w:rFonts w:ascii="Arial" w:eastAsia="Times New Roman" w:hAnsi="Arial" w:cs="Arial"/>
          <w:sz w:val="24"/>
          <w:szCs w:val="24"/>
          <w:lang w:val="hr-HR"/>
        </w:rPr>
      </w:pPr>
    </w:p>
    <w:p w:rsidR="008D7001" w:rsidRPr="00263CA9" w:rsidRDefault="008D7001" w:rsidP="004534BF">
      <w:pPr>
        <w:rPr>
          <w:rFonts w:ascii="Arial" w:eastAsia="Times New Roman" w:hAnsi="Arial" w:cs="Arial"/>
          <w:sz w:val="24"/>
          <w:szCs w:val="24"/>
          <w:lang w:val="hr-HR"/>
        </w:rPr>
      </w:pPr>
      <w:r w:rsidRPr="00263CA9">
        <w:rPr>
          <w:rFonts w:ascii="Arial" w:eastAsia="Times New Roman" w:hAnsi="Arial" w:cs="Arial"/>
          <w:sz w:val="24"/>
          <w:szCs w:val="24"/>
          <w:lang w:val="hr-HR"/>
        </w:rPr>
        <w:t xml:space="preserve">(2) Postupak za </w:t>
      </w:r>
      <w:r w:rsidR="00661D3E" w:rsidRPr="00263CA9">
        <w:rPr>
          <w:rFonts w:ascii="Arial" w:eastAsia="Times New Roman" w:hAnsi="Arial" w:cs="Arial"/>
          <w:sz w:val="24"/>
          <w:szCs w:val="24"/>
          <w:lang w:val="hr-HR"/>
        </w:rPr>
        <w:t>iz</w:t>
      </w:r>
      <w:r w:rsidRPr="00263CA9">
        <w:rPr>
          <w:rFonts w:ascii="Arial" w:eastAsia="Times New Roman" w:hAnsi="Arial" w:cs="Arial"/>
          <w:sz w:val="24"/>
          <w:szCs w:val="24"/>
          <w:lang w:val="hr-HR"/>
        </w:rPr>
        <w:t xml:space="preserve">davanje </w:t>
      </w:r>
      <w:r w:rsidR="00084D63" w:rsidRPr="00263CA9">
        <w:rPr>
          <w:rFonts w:ascii="Arial" w:eastAsia="Times New Roman" w:hAnsi="Arial" w:cs="Arial"/>
          <w:sz w:val="24"/>
          <w:szCs w:val="24"/>
          <w:lang w:val="hr-HR"/>
        </w:rPr>
        <w:t xml:space="preserve">potvrde </w:t>
      </w:r>
      <w:r w:rsidR="005A2784" w:rsidRPr="00263CA9">
        <w:rPr>
          <w:rFonts w:ascii="Arial" w:eastAsia="Times New Roman" w:hAnsi="Arial" w:cs="Arial"/>
          <w:bCs/>
          <w:sz w:val="24"/>
          <w:szCs w:val="24"/>
          <w:lang w:val="hr-HR"/>
        </w:rPr>
        <w:t>o hraniteljstvu</w:t>
      </w:r>
      <w:r w:rsidR="005A2784" w:rsidRPr="00263CA9" w:rsidDel="005A2784">
        <w:rPr>
          <w:rFonts w:ascii="Arial" w:eastAsia="Times New Roman" w:hAnsi="Arial" w:cs="Arial"/>
          <w:sz w:val="24"/>
          <w:szCs w:val="24"/>
          <w:lang w:val="hr-HR"/>
        </w:rPr>
        <w:t xml:space="preserve"> </w:t>
      </w:r>
      <w:r w:rsidRPr="00263CA9">
        <w:rPr>
          <w:rFonts w:ascii="Arial" w:eastAsia="Times New Roman" w:hAnsi="Arial" w:cs="Arial"/>
          <w:sz w:val="24"/>
          <w:szCs w:val="24"/>
          <w:lang w:val="hr-HR"/>
        </w:rPr>
        <w:t xml:space="preserve">po odredbama ovoga </w:t>
      </w:r>
      <w:r w:rsidR="00C3432C">
        <w:rPr>
          <w:rFonts w:ascii="Arial" w:eastAsia="Times New Roman" w:hAnsi="Arial" w:cs="Arial"/>
          <w:sz w:val="24"/>
          <w:szCs w:val="24"/>
          <w:lang w:val="hr-HR"/>
        </w:rPr>
        <w:t>Z</w:t>
      </w:r>
      <w:r w:rsidR="00C3432C" w:rsidRPr="00263CA9">
        <w:rPr>
          <w:rFonts w:ascii="Arial" w:eastAsia="Times New Roman" w:hAnsi="Arial" w:cs="Arial"/>
          <w:sz w:val="24"/>
          <w:szCs w:val="24"/>
          <w:lang w:val="hr-HR"/>
        </w:rPr>
        <w:t>akon</w:t>
      </w:r>
      <w:r w:rsidRPr="00263CA9">
        <w:rPr>
          <w:rFonts w:ascii="Arial" w:eastAsia="Times New Roman" w:hAnsi="Arial" w:cs="Arial"/>
          <w:sz w:val="24"/>
          <w:szCs w:val="24"/>
          <w:lang w:val="hr-HR"/>
        </w:rPr>
        <w:t xml:space="preserve">a, za hranitelja iz stava </w:t>
      </w:r>
      <w:r w:rsidR="00084D63" w:rsidRPr="00263CA9">
        <w:rPr>
          <w:rFonts w:ascii="Arial" w:eastAsia="Times New Roman" w:hAnsi="Arial" w:cs="Arial"/>
          <w:sz w:val="24"/>
          <w:szCs w:val="24"/>
          <w:lang w:val="hr-HR"/>
        </w:rPr>
        <w:t>(1)</w:t>
      </w:r>
      <w:r w:rsidRPr="00263CA9">
        <w:rPr>
          <w:rFonts w:ascii="Arial" w:eastAsia="Times New Roman" w:hAnsi="Arial" w:cs="Arial"/>
          <w:sz w:val="24"/>
          <w:szCs w:val="24"/>
          <w:lang w:val="hr-HR"/>
        </w:rPr>
        <w:t xml:space="preserve"> ovoga člana, provest će se najkasnije u roku od jedne godine od dana </w:t>
      </w:r>
      <w:r w:rsidR="00EF0A73" w:rsidRPr="00263CA9">
        <w:rPr>
          <w:rFonts w:ascii="Arial" w:eastAsia="Times New Roman" w:hAnsi="Arial" w:cs="Arial"/>
          <w:sz w:val="24"/>
          <w:szCs w:val="24"/>
          <w:lang w:val="hr-HR"/>
        </w:rPr>
        <w:t xml:space="preserve">početka primjene ovog </w:t>
      </w:r>
      <w:r w:rsidR="00C3432C">
        <w:rPr>
          <w:rFonts w:ascii="Arial" w:eastAsia="Times New Roman" w:hAnsi="Arial" w:cs="Arial"/>
          <w:sz w:val="24"/>
          <w:szCs w:val="24"/>
          <w:lang w:val="hr-HR"/>
        </w:rPr>
        <w:t>Z</w:t>
      </w:r>
      <w:r w:rsidR="00C3432C" w:rsidRPr="00263CA9">
        <w:rPr>
          <w:rFonts w:ascii="Arial" w:eastAsia="Times New Roman" w:hAnsi="Arial" w:cs="Arial"/>
          <w:sz w:val="24"/>
          <w:szCs w:val="24"/>
          <w:lang w:val="hr-HR"/>
        </w:rPr>
        <w:t>akon</w:t>
      </w:r>
      <w:r w:rsidR="00EF0A73" w:rsidRPr="00263CA9">
        <w:rPr>
          <w:rFonts w:ascii="Arial" w:eastAsia="Times New Roman" w:hAnsi="Arial" w:cs="Arial"/>
          <w:sz w:val="24"/>
          <w:szCs w:val="24"/>
          <w:lang w:val="hr-HR"/>
        </w:rPr>
        <w:t>a</w:t>
      </w:r>
      <w:r w:rsidRPr="00263CA9">
        <w:rPr>
          <w:rFonts w:ascii="Arial" w:eastAsia="Times New Roman" w:hAnsi="Arial" w:cs="Arial"/>
          <w:sz w:val="24"/>
          <w:szCs w:val="24"/>
          <w:lang w:val="hr-HR"/>
        </w:rPr>
        <w:t>.</w:t>
      </w:r>
    </w:p>
    <w:p w:rsidR="0016005B" w:rsidRDefault="0016005B" w:rsidP="004534BF">
      <w:pPr>
        <w:rPr>
          <w:rFonts w:ascii="Arial" w:eastAsia="Times New Roman" w:hAnsi="Arial" w:cs="Arial"/>
          <w:sz w:val="24"/>
          <w:szCs w:val="24"/>
          <w:lang w:val="hr-HR"/>
        </w:rPr>
      </w:pPr>
    </w:p>
    <w:p w:rsidR="008D7001" w:rsidRPr="00263CA9" w:rsidRDefault="008D7001" w:rsidP="004534BF">
      <w:pPr>
        <w:rPr>
          <w:rFonts w:ascii="Arial" w:eastAsia="Times New Roman" w:hAnsi="Arial" w:cs="Arial"/>
          <w:sz w:val="24"/>
          <w:szCs w:val="24"/>
          <w:lang w:val="hr-HR"/>
        </w:rPr>
      </w:pPr>
      <w:r w:rsidRPr="00263CA9">
        <w:rPr>
          <w:rFonts w:ascii="Arial" w:eastAsia="Times New Roman" w:hAnsi="Arial" w:cs="Arial"/>
          <w:sz w:val="24"/>
          <w:szCs w:val="24"/>
          <w:lang w:val="hr-HR"/>
        </w:rPr>
        <w:t xml:space="preserve">(3) Hranitelj iz stava </w:t>
      </w:r>
      <w:r w:rsidR="00B36E62" w:rsidRPr="00263CA9">
        <w:rPr>
          <w:rFonts w:ascii="Arial" w:eastAsia="Times New Roman" w:hAnsi="Arial" w:cs="Arial"/>
          <w:sz w:val="24"/>
          <w:szCs w:val="24"/>
          <w:lang w:val="hr-HR"/>
        </w:rPr>
        <w:t>(</w:t>
      </w:r>
      <w:r w:rsidRPr="00263CA9">
        <w:rPr>
          <w:rFonts w:ascii="Arial" w:eastAsia="Times New Roman" w:hAnsi="Arial" w:cs="Arial"/>
          <w:sz w:val="24"/>
          <w:szCs w:val="24"/>
          <w:lang w:val="hr-HR"/>
        </w:rPr>
        <w:t>1</w:t>
      </w:r>
      <w:r w:rsidR="00B36E62" w:rsidRPr="00263CA9">
        <w:rPr>
          <w:rFonts w:ascii="Arial" w:eastAsia="Times New Roman" w:hAnsi="Arial" w:cs="Arial"/>
          <w:sz w:val="24"/>
          <w:szCs w:val="24"/>
          <w:lang w:val="hr-HR"/>
        </w:rPr>
        <w:t>)</w:t>
      </w:r>
      <w:r w:rsidRPr="00263CA9">
        <w:rPr>
          <w:rFonts w:ascii="Arial" w:eastAsia="Times New Roman" w:hAnsi="Arial" w:cs="Arial"/>
          <w:sz w:val="24"/>
          <w:szCs w:val="24"/>
          <w:lang w:val="hr-HR"/>
        </w:rPr>
        <w:t xml:space="preserve"> ovoga člana koji na dan stupanja na snagu ovoga </w:t>
      </w:r>
      <w:r w:rsidR="00C3432C">
        <w:rPr>
          <w:rFonts w:ascii="Arial" w:eastAsia="Times New Roman" w:hAnsi="Arial" w:cs="Arial"/>
          <w:sz w:val="24"/>
          <w:szCs w:val="24"/>
          <w:lang w:val="hr-HR"/>
        </w:rPr>
        <w:t>Z</w:t>
      </w:r>
      <w:r w:rsidR="00C3432C" w:rsidRPr="00263CA9">
        <w:rPr>
          <w:rFonts w:ascii="Arial" w:eastAsia="Times New Roman" w:hAnsi="Arial" w:cs="Arial"/>
          <w:sz w:val="24"/>
          <w:szCs w:val="24"/>
          <w:lang w:val="hr-HR"/>
        </w:rPr>
        <w:t>akon</w:t>
      </w:r>
      <w:r w:rsidRPr="00263CA9">
        <w:rPr>
          <w:rFonts w:ascii="Arial" w:eastAsia="Times New Roman" w:hAnsi="Arial" w:cs="Arial"/>
          <w:sz w:val="24"/>
          <w:szCs w:val="24"/>
          <w:lang w:val="hr-HR"/>
        </w:rPr>
        <w:t>a obavlja hraniteljstvo najmanje p</w:t>
      </w:r>
      <w:r w:rsidR="00661D3E" w:rsidRPr="00263CA9">
        <w:rPr>
          <w:rFonts w:ascii="Arial" w:eastAsia="Times New Roman" w:hAnsi="Arial" w:cs="Arial"/>
          <w:sz w:val="24"/>
          <w:szCs w:val="24"/>
          <w:lang w:val="hr-HR"/>
        </w:rPr>
        <w:t>et godina i ispunjava sve uslove</w:t>
      </w:r>
      <w:r w:rsidRPr="00263CA9">
        <w:rPr>
          <w:rFonts w:ascii="Arial" w:eastAsia="Times New Roman" w:hAnsi="Arial" w:cs="Arial"/>
          <w:sz w:val="24"/>
          <w:szCs w:val="24"/>
          <w:lang w:val="hr-HR"/>
        </w:rPr>
        <w:t xml:space="preserve"> propisane ovim </w:t>
      </w:r>
      <w:r w:rsidR="00C3432C">
        <w:rPr>
          <w:rFonts w:ascii="Arial" w:eastAsia="Times New Roman" w:hAnsi="Arial" w:cs="Arial"/>
          <w:sz w:val="24"/>
          <w:szCs w:val="24"/>
          <w:lang w:val="hr-HR"/>
        </w:rPr>
        <w:t>Z</w:t>
      </w:r>
      <w:r w:rsidR="00C3432C" w:rsidRPr="00263CA9">
        <w:rPr>
          <w:rFonts w:ascii="Arial" w:eastAsia="Times New Roman" w:hAnsi="Arial" w:cs="Arial"/>
          <w:sz w:val="24"/>
          <w:szCs w:val="24"/>
          <w:lang w:val="hr-HR"/>
        </w:rPr>
        <w:t>akon</w:t>
      </w:r>
      <w:r w:rsidRPr="00263CA9">
        <w:rPr>
          <w:rFonts w:ascii="Arial" w:eastAsia="Times New Roman" w:hAnsi="Arial" w:cs="Arial"/>
          <w:sz w:val="24"/>
          <w:szCs w:val="24"/>
          <w:lang w:val="hr-HR"/>
        </w:rPr>
        <w:t xml:space="preserve">om, a ima na smještaju djecu do </w:t>
      </w:r>
      <w:r w:rsidR="005D7DCD" w:rsidRPr="00263CA9">
        <w:rPr>
          <w:rFonts w:ascii="Arial" w:eastAsia="Times New Roman" w:hAnsi="Arial" w:cs="Arial"/>
          <w:sz w:val="24"/>
          <w:szCs w:val="24"/>
          <w:lang w:val="hr-HR"/>
        </w:rPr>
        <w:t>sedme</w:t>
      </w:r>
      <w:r w:rsidRPr="00263CA9">
        <w:rPr>
          <w:rFonts w:ascii="Arial" w:eastAsia="Times New Roman" w:hAnsi="Arial" w:cs="Arial"/>
          <w:sz w:val="24"/>
          <w:szCs w:val="24"/>
          <w:lang w:val="hr-HR"/>
        </w:rPr>
        <w:t xml:space="preserve"> godine života ili </w:t>
      </w:r>
      <w:r w:rsidR="00693577">
        <w:rPr>
          <w:rFonts w:ascii="Arial" w:eastAsia="Times New Roman" w:hAnsi="Arial" w:cs="Arial"/>
          <w:sz w:val="24"/>
          <w:szCs w:val="24"/>
          <w:lang w:val="hr-HR"/>
        </w:rPr>
        <w:t>hranjenik</w:t>
      </w:r>
      <w:r w:rsidRPr="00263CA9">
        <w:rPr>
          <w:rFonts w:ascii="Arial" w:eastAsia="Times New Roman" w:hAnsi="Arial" w:cs="Arial"/>
          <w:sz w:val="24"/>
          <w:szCs w:val="24"/>
          <w:lang w:val="hr-HR"/>
        </w:rPr>
        <w:t xml:space="preserve">e iz člana 15. ovoga </w:t>
      </w:r>
      <w:r w:rsidR="00C3432C">
        <w:rPr>
          <w:rFonts w:ascii="Arial" w:eastAsia="Times New Roman" w:hAnsi="Arial" w:cs="Arial"/>
          <w:sz w:val="24"/>
          <w:szCs w:val="24"/>
          <w:lang w:val="hr-HR"/>
        </w:rPr>
        <w:t>Z</w:t>
      </w:r>
      <w:r w:rsidR="00C3432C" w:rsidRPr="00263CA9">
        <w:rPr>
          <w:rFonts w:ascii="Arial" w:eastAsia="Times New Roman" w:hAnsi="Arial" w:cs="Arial"/>
          <w:sz w:val="24"/>
          <w:szCs w:val="24"/>
          <w:lang w:val="hr-HR"/>
        </w:rPr>
        <w:t>akon</w:t>
      </w:r>
      <w:r w:rsidRPr="00263CA9">
        <w:rPr>
          <w:rFonts w:ascii="Arial" w:eastAsia="Times New Roman" w:hAnsi="Arial" w:cs="Arial"/>
          <w:sz w:val="24"/>
          <w:szCs w:val="24"/>
          <w:lang w:val="hr-HR"/>
        </w:rPr>
        <w:t>a, može podnijeti nadležnom </w:t>
      </w:r>
      <w:r w:rsidR="00861A20" w:rsidRPr="00263CA9">
        <w:rPr>
          <w:rFonts w:ascii="Arial" w:eastAsia="Times New Roman" w:hAnsi="Arial" w:cs="Arial"/>
          <w:sz w:val="24"/>
          <w:szCs w:val="24"/>
          <w:lang w:val="hr-HR"/>
        </w:rPr>
        <w:t>c</w:t>
      </w:r>
      <w:r w:rsidR="00961047" w:rsidRPr="00263CA9">
        <w:rPr>
          <w:rFonts w:ascii="Arial" w:eastAsia="Times New Roman" w:hAnsi="Arial" w:cs="Arial"/>
          <w:sz w:val="24"/>
          <w:szCs w:val="24"/>
          <w:lang w:val="hr-HR"/>
        </w:rPr>
        <w:t>entru</w:t>
      </w:r>
      <w:r w:rsidRPr="00263CA9">
        <w:rPr>
          <w:rFonts w:ascii="Arial" w:eastAsia="Times New Roman" w:hAnsi="Arial" w:cs="Arial"/>
          <w:sz w:val="24"/>
          <w:szCs w:val="24"/>
          <w:lang w:val="hr-HR"/>
        </w:rPr>
        <w:t xml:space="preserve"> prema mjestu svog prebivališta </w:t>
      </w:r>
      <w:r w:rsidR="00B36E62" w:rsidRPr="00263CA9">
        <w:rPr>
          <w:rFonts w:ascii="Arial" w:eastAsia="Times New Roman" w:hAnsi="Arial" w:cs="Arial"/>
          <w:sz w:val="24"/>
          <w:szCs w:val="24"/>
          <w:lang w:val="hr-HR"/>
        </w:rPr>
        <w:t xml:space="preserve">prijavu </w:t>
      </w:r>
      <w:r w:rsidRPr="00263CA9">
        <w:rPr>
          <w:rFonts w:ascii="Arial" w:eastAsia="Times New Roman" w:hAnsi="Arial" w:cs="Arial"/>
          <w:sz w:val="24"/>
          <w:szCs w:val="24"/>
          <w:lang w:val="hr-HR"/>
        </w:rPr>
        <w:t xml:space="preserve">za obavljanje hraniteljstva u roku od </w:t>
      </w:r>
      <w:r w:rsidR="00EF0A73" w:rsidRPr="00263CA9">
        <w:rPr>
          <w:rFonts w:ascii="Arial" w:eastAsia="Times New Roman" w:hAnsi="Arial" w:cs="Arial"/>
          <w:sz w:val="24"/>
          <w:szCs w:val="24"/>
          <w:lang w:val="hr-HR"/>
        </w:rPr>
        <w:t>šest mjeseci</w:t>
      </w:r>
      <w:r w:rsidRPr="00263CA9">
        <w:rPr>
          <w:rFonts w:ascii="Arial" w:eastAsia="Times New Roman" w:hAnsi="Arial" w:cs="Arial"/>
          <w:sz w:val="24"/>
          <w:szCs w:val="24"/>
          <w:lang w:val="hr-HR"/>
        </w:rPr>
        <w:t xml:space="preserve"> od dana </w:t>
      </w:r>
      <w:r w:rsidR="00EF0A73" w:rsidRPr="00263CA9">
        <w:rPr>
          <w:rFonts w:ascii="Arial" w:eastAsia="Times New Roman" w:hAnsi="Arial" w:cs="Arial"/>
          <w:sz w:val="24"/>
          <w:szCs w:val="24"/>
          <w:lang w:val="hr-HR"/>
        </w:rPr>
        <w:t xml:space="preserve">početka primjene ovog </w:t>
      </w:r>
      <w:r w:rsidR="00C3432C">
        <w:rPr>
          <w:rFonts w:ascii="Arial" w:eastAsia="Times New Roman" w:hAnsi="Arial" w:cs="Arial"/>
          <w:sz w:val="24"/>
          <w:szCs w:val="24"/>
          <w:lang w:val="hr-HR"/>
        </w:rPr>
        <w:t>Z</w:t>
      </w:r>
      <w:r w:rsidR="00C3432C" w:rsidRPr="00263CA9">
        <w:rPr>
          <w:rFonts w:ascii="Arial" w:eastAsia="Times New Roman" w:hAnsi="Arial" w:cs="Arial"/>
          <w:sz w:val="24"/>
          <w:szCs w:val="24"/>
          <w:lang w:val="hr-HR"/>
        </w:rPr>
        <w:t>akon</w:t>
      </w:r>
      <w:r w:rsidR="00EF0A73" w:rsidRPr="00263CA9">
        <w:rPr>
          <w:rFonts w:ascii="Arial" w:eastAsia="Times New Roman" w:hAnsi="Arial" w:cs="Arial"/>
          <w:sz w:val="24"/>
          <w:szCs w:val="24"/>
          <w:lang w:val="hr-HR"/>
        </w:rPr>
        <w:t>a</w:t>
      </w:r>
      <w:r w:rsidRPr="00263CA9">
        <w:rPr>
          <w:rFonts w:ascii="Arial" w:eastAsia="Times New Roman" w:hAnsi="Arial" w:cs="Arial"/>
          <w:sz w:val="24"/>
          <w:szCs w:val="24"/>
          <w:lang w:val="hr-HR"/>
        </w:rPr>
        <w:t>.</w:t>
      </w:r>
    </w:p>
    <w:p w:rsidR="008D7001" w:rsidRPr="00263CA9" w:rsidRDefault="008D7001" w:rsidP="004534BF">
      <w:pPr>
        <w:jc w:val="left"/>
        <w:rPr>
          <w:rFonts w:ascii="Arial" w:eastAsia="Times New Roman" w:hAnsi="Arial" w:cs="Arial"/>
          <w:sz w:val="24"/>
          <w:szCs w:val="24"/>
          <w:lang w:val="hr-HR"/>
        </w:rPr>
      </w:pPr>
      <w:r w:rsidRPr="00263CA9">
        <w:rPr>
          <w:rFonts w:ascii="Arial" w:eastAsia="Times New Roman" w:hAnsi="Arial" w:cs="Arial"/>
          <w:sz w:val="24"/>
          <w:szCs w:val="24"/>
          <w:lang w:val="hr-HR"/>
        </w:rPr>
        <w:t> </w:t>
      </w:r>
    </w:p>
    <w:p w:rsidR="008D7001" w:rsidRPr="00263CA9" w:rsidRDefault="00661D3E" w:rsidP="004534BF">
      <w:pPr>
        <w:jc w:val="center"/>
        <w:rPr>
          <w:rFonts w:ascii="Arial" w:eastAsia="Times New Roman" w:hAnsi="Arial" w:cs="Arial"/>
          <w:sz w:val="24"/>
          <w:szCs w:val="24"/>
          <w:lang w:val="hr-HR"/>
        </w:rPr>
      </w:pPr>
      <w:r w:rsidRPr="00263CA9">
        <w:rPr>
          <w:rFonts w:ascii="Arial" w:eastAsia="Times New Roman" w:hAnsi="Arial" w:cs="Arial"/>
          <w:sz w:val="24"/>
          <w:szCs w:val="24"/>
          <w:lang w:val="hr-HR"/>
        </w:rPr>
        <w:t>Član 5</w:t>
      </w:r>
      <w:r w:rsidR="0091116B" w:rsidRPr="00263CA9">
        <w:rPr>
          <w:rFonts w:ascii="Arial" w:eastAsia="Times New Roman" w:hAnsi="Arial" w:cs="Arial"/>
          <w:sz w:val="24"/>
          <w:szCs w:val="24"/>
          <w:lang w:val="hr-HR"/>
        </w:rPr>
        <w:t>8</w:t>
      </w:r>
      <w:r w:rsidR="008D7001" w:rsidRPr="00263CA9">
        <w:rPr>
          <w:rFonts w:ascii="Arial" w:eastAsia="Times New Roman" w:hAnsi="Arial" w:cs="Arial"/>
          <w:sz w:val="24"/>
          <w:szCs w:val="24"/>
          <w:lang w:val="hr-HR"/>
        </w:rPr>
        <w:t>.</w:t>
      </w:r>
    </w:p>
    <w:p w:rsidR="008D7001" w:rsidRPr="00263CA9" w:rsidRDefault="008D7001" w:rsidP="004534BF">
      <w:pPr>
        <w:rPr>
          <w:rFonts w:ascii="Arial" w:eastAsia="Times New Roman" w:hAnsi="Arial" w:cs="Arial"/>
          <w:sz w:val="24"/>
          <w:szCs w:val="24"/>
          <w:lang w:val="hr-HR"/>
        </w:rPr>
      </w:pPr>
    </w:p>
    <w:p w:rsidR="008D7001" w:rsidRPr="00263CA9" w:rsidRDefault="008D7001" w:rsidP="004534BF">
      <w:pPr>
        <w:rPr>
          <w:rFonts w:ascii="Arial" w:eastAsia="Times New Roman" w:hAnsi="Arial" w:cs="Arial"/>
          <w:sz w:val="24"/>
          <w:szCs w:val="24"/>
          <w:lang w:val="hr-HR"/>
        </w:rPr>
      </w:pPr>
      <w:r w:rsidRPr="00263CA9">
        <w:rPr>
          <w:rFonts w:ascii="Arial" w:eastAsia="Times New Roman" w:hAnsi="Arial" w:cs="Arial"/>
          <w:sz w:val="24"/>
          <w:szCs w:val="24"/>
          <w:lang w:val="hr-HR"/>
        </w:rPr>
        <w:t xml:space="preserve">Postupci započeti prije stupanja na snagu ovoga </w:t>
      </w:r>
      <w:r w:rsidR="00C3432C">
        <w:rPr>
          <w:rFonts w:ascii="Arial" w:eastAsia="Times New Roman" w:hAnsi="Arial" w:cs="Arial"/>
          <w:sz w:val="24"/>
          <w:szCs w:val="24"/>
          <w:lang w:val="hr-HR"/>
        </w:rPr>
        <w:t>Z</w:t>
      </w:r>
      <w:r w:rsidR="00C3432C" w:rsidRPr="00263CA9">
        <w:rPr>
          <w:rFonts w:ascii="Arial" w:eastAsia="Times New Roman" w:hAnsi="Arial" w:cs="Arial"/>
          <w:sz w:val="24"/>
          <w:szCs w:val="24"/>
          <w:lang w:val="hr-HR"/>
        </w:rPr>
        <w:t>akon</w:t>
      </w:r>
      <w:r w:rsidRPr="00263CA9">
        <w:rPr>
          <w:rFonts w:ascii="Arial" w:eastAsia="Times New Roman" w:hAnsi="Arial" w:cs="Arial"/>
          <w:sz w:val="24"/>
          <w:szCs w:val="24"/>
          <w:lang w:val="hr-HR"/>
        </w:rPr>
        <w:t>a dovršit će se po ranijim propisima.</w:t>
      </w:r>
    </w:p>
    <w:p w:rsidR="008D7001" w:rsidRPr="00263CA9" w:rsidRDefault="008D7001" w:rsidP="004534BF">
      <w:pPr>
        <w:jc w:val="left"/>
        <w:rPr>
          <w:rFonts w:ascii="Arial" w:eastAsia="Times New Roman" w:hAnsi="Arial" w:cs="Arial"/>
          <w:sz w:val="24"/>
          <w:szCs w:val="24"/>
          <w:lang w:val="hr-HR"/>
        </w:rPr>
      </w:pPr>
      <w:r w:rsidRPr="00263CA9">
        <w:rPr>
          <w:rFonts w:ascii="Arial" w:eastAsia="Times New Roman" w:hAnsi="Arial" w:cs="Arial"/>
          <w:sz w:val="24"/>
          <w:szCs w:val="24"/>
          <w:lang w:val="hr-HR"/>
        </w:rPr>
        <w:t> </w:t>
      </w:r>
    </w:p>
    <w:p w:rsidR="000D69FA" w:rsidRPr="00263CA9" w:rsidRDefault="000D69FA" w:rsidP="004534BF">
      <w:pPr>
        <w:jc w:val="center"/>
        <w:rPr>
          <w:rFonts w:ascii="Arial" w:eastAsia="Times New Roman" w:hAnsi="Arial" w:cs="Arial"/>
          <w:sz w:val="24"/>
          <w:szCs w:val="24"/>
          <w:lang w:val="hr-HR"/>
        </w:rPr>
      </w:pPr>
      <w:r w:rsidRPr="00263CA9">
        <w:rPr>
          <w:rFonts w:ascii="Arial" w:eastAsia="Times New Roman" w:hAnsi="Arial" w:cs="Arial"/>
          <w:sz w:val="24"/>
          <w:szCs w:val="24"/>
          <w:lang w:val="hr-HR"/>
        </w:rPr>
        <w:t>Član 5</w:t>
      </w:r>
      <w:r w:rsidR="0091116B" w:rsidRPr="00263CA9">
        <w:rPr>
          <w:rFonts w:ascii="Arial" w:eastAsia="Times New Roman" w:hAnsi="Arial" w:cs="Arial"/>
          <w:sz w:val="24"/>
          <w:szCs w:val="24"/>
          <w:lang w:val="hr-HR"/>
        </w:rPr>
        <w:t>9</w:t>
      </w:r>
      <w:r w:rsidRPr="00263CA9">
        <w:rPr>
          <w:rFonts w:ascii="Arial" w:eastAsia="Times New Roman" w:hAnsi="Arial" w:cs="Arial"/>
          <w:sz w:val="24"/>
          <w:szCs w:val="24"/>
          <w:lang w:val="hr-HR"/>
        </w:rPr>
        <w:t>.</w:t>
      </w:r>
    </w:p>
    <w:p w:rsidR="008B27DA" w:rsidRPr="00263CA9" w:rsidRDefault="008B27DA" w:rsidP="004534BF">
      <w:pPr>
        <w:jc w:val="center"/>
        <w:rPr>
          <w:rFonts w:ascii="Arial" w:eastAsia="Times New Roman" w:hAnsi="Arial" w:cs="Arial"/>
          <w:sz w:val="24"/>
          <w:szCs w:val="24"/>
          <w:lang w:val="hr-HR"/>
        </w:rPr>
      </w:pPr>
    </w:p>
    <w:p w:rsidR="00CC6B74" w:rsidRPr="00263CA9" w:rsidRDefault="0016005B" w:rsidP="0016005B">
      <w:pPr>
        <w:tabs>
          <w:tab w:val="left" w:pos="567"/>
        </w:tabs>
        <w:rPr>
          <w:rFonts w:ascii="Arial" w:eastAsia="Times New Roman" w:hAnsi="Arial" w:cs="Arial"/>
          <w:sz w:val="24"/>
          <w:szCs w:val="24"/>
          <w:lang w:val="hr-HR"/>
        </w:rPr>
      </w:pPr>
      <w:r>
        <w:rPr>
          <w:rFonts w:ascii="Arial" w:eastAsia="Times New Roman" w:hAnsi="Arial" w:cs="Arial"/>
          <w:sz w:val="24"/>
          <w:szCs w:val="24"/>
          <w:lang w:val="hr-HR"/>
        </w:rPr>
        <w:t xml:space="preserve">(1) </w:t>
      </w:r>
      <w:r w:rsidR="00CC6B74" w:rsidRPr="00263CA9">
        <w:rPr>
          <w:rFonts w:ascii="Arial" w:eastAsia="Times New Roman" w:hAnsi="Arial" w:cs="Arial"/>
          <w:sz w:val="24"/>
          <w:szCs w:val="24"/>
          <w:lang w:val="hr-HR"/>
        </w:rPr>
        <w:t xml:space="preserve">Federalni ministar će u roku od </w:t>
      </w:r>
      <w:r w:rsidR="005D7DCD" w:rsidRPr="00263CA9">
        <w:rPr>
          <w:rFonts w:ascii="Arial" w:eastAsia="Times New Roman" w:hAnsi="Arial" w:cs="Arial"/>
          <w:sz w:val="24"/>
          <w:szCs w:val="24"/>
          <w:lang w:val="hr-HR"/>
        </w:rPr>
        <w:t>šest</w:t>
      </w:r>
      <w:r w:rsidR="00CC6B74" w:rsidRPr="00263CA9">
        <w:rPr>
          <w:rFonts w:ascii="Arial" w:eastAsia="Times New Roman" w:hAnsi="Arial" w:cs="Arial"/>
          <w:sz w:val="24"/>
          <w:szCs w:val="24"/>
          <w:lang w:val="hr-HR"/>
        </w:rPr>
        <w:t xml:space="preserve"> mjeseci od dana stupanja na snagu ovog </w:t>
      </w:r>
      <w:r w:rsidR="00C3432C">
        <w:rPr>
          <w:rFonts w:ascii="Arial" w:eastAsia="Times New Roman" w:hAnsi="Arial" w:cs="Arial"/>
          <w:sz w:val="24"/>
          <w:szCs w:val="24"/>
          <w:lang w:val="hr-HR"/>
        </w:rPr>
        <w:t>Z</w:t>
      </w:r>
      <w:r w:rsidR="00C3432C" w:rsidRPr="00263CA9">
        <w:rPr>
          <w:rFonts w:ascii="Arial" w:eastAsia="Times New Roman" w:hAnsi="Arial" w:cs="Arial"/>
          <w:sz w:val="24"/>
          <w:szCs w:val="24"/>
          <w:lang w:val="hr-HR"/>
        </w:rPr>
        <w:t>akon</w:t>
      </w:r>
      <w:r w:rsidR="00CC6B74" w:rsidRPr="00263CA9">
        <w:rPr>
          <w:rFonts w:ascii="Arial" w:eastAsia="Times New Roman" w:hAnsi="Arial" w:cs="Arial"/>
          <w:sz w:val="24"/>
          <w:szCs w:val="24"/>
          <w:lang w:val="hr-HR"/>
        </w:rPr>
        <w:t xml:space="preserve">a donijeti pravilnik iz člana 17. stav (1) tačka i) i propisati jedinstvene procedure identifikacije i regrutacije hranitelja iz člana 24. stav (5) ovog </w:t>
      </w:r>
      <w:r w:rsidR="00C3432C">
        <w:rPr>
          <w:rFonts w:ascii="Arial" w:eastAsia="Times New Roman" w:hAnsi="Arial" w:cs="Arial"/>
          <w:sz w:val="24"/>
          <w:szCs w:val="24"/>
          <w:lang w:val="hr-HR"/>
        </w:rPr>
        <w:t>Z</w:t>
      </w:r>
      <w:r w:rsidR="00C3432C" w:rsidRPr="00263CA9">
        <w:rPr>
          <w:rFonts w:ascii="Arial" w:eastAsia="Times New Roman" w:hAnsi="Arial" w:cs="Arial"/>
          <w:sz w:val="24"/>
          <w:szCs w:val="24"/>
          <w:lang w:val="hr-HR"/>
        </w:rPr>
        <w:t>akon</w:t>
      </w:r>
      <w:r w:rsidR="00CC6B74" w:rsidRPr="00263CA9">
        <w:rPr>
          <w:rFonts w:ascii="Arial" w:eastAsia="Times New Roman" w:hAnsi="Arial" w:cs="Arial"/>
          <w:sz w:val="24"/>
          <w:szCs w:val="24"/>
          <w:lang w:val="hr-HR"/>
        </w:rPr>
        <w:t xml:space="preserve">a. </w:t>
      </w:r>
    </w:p>
    <w:p w:rsidR="0016005B" w:rsidRDefault="0016005B" w:rsidP="0016005B">
      <w:pPr>
        <w:tabs>
          <w:tab w:val="left" w:pos="0"/>
          <w:tab w:val="left" w:pos="567"/>
        </w:tabs>
        <w:rPr>
          <w:rFonts w:ascii="Arial" w:hAnsi="Arial" w:cs="Arial"/>
          <w:sz w:val="24"/>
          <w:szCs w:val="24"/>
        </w:rPr>
      </w:pPr>
    </w:p>
    <w:p w:rsidR="00011160" w:rsidRPr="00263CA9" w:rsidRDefault="0016005B" w:rsidP="0016005B">
      <w:pPr>
        <w:tabs>
          <w:tab w:val="left" w:pos="0"/>
          <w:tab w:val="left" w:pos="567"/>
        </w:tabs>
        <w:rPr>
          <w:rFonts w:ascii="Arial" w:eastAsia="Times New Roman" w:hAnsi="Arial" w:cs="Arial"/>
          <w:b/>
          <w:color w:val="000000"/>
          <w:sz w:val="24"/>
          <w:szCs w:val="24"/>
          <w:lang w:val="hr-HR"/>
        </w:rPr>
      </w:pPr>
      <w:r>
        <w:rPr>
          <w:rFonts w:ascii="Arial" w:hAnsi="Arial" w:cs="Arial"/>
          <w:sz w:val="24"/>
          <w:szCs w:val="24"/>
        </w:rPr>
        <w:t xml:space="preserve">(2) </w:t>
      </w:r>
      <w:r w:rsidR="00011160" w:rsidRPr="00263CA9">
        <w:rPr>
          <w:rFonts w:ascii="Arial" w:hAnsi="Arial" w:cs="Arial"/>
          <w:sz w:val="24"/>
          <w:szCs w:val="24"/>
        </w:rPr>
        <w:t xml:space="preserve">Federalni ministar će u roku od </w:t>
      </w:r>
      <w:r w:rsidR="005D7DCD" w:rsidRPr="00263CA9">
        <w:rPr>
          <w:rFonts w:ascii="Arial" w:hAnsi="Arial" w:cs="Arial"/>
          <w:sz w:val="24"/>
          <w:szCs w:val="24"/>
        </w:rPr>
        <w:t>šest</w:t>
      </w:r>
      <w:r w:rsidR="00011160" w:rsidRPr="00263CA9">
        <w:rPr>
          <w:rFonts w:ascii="Arial" w:hAnsi="Arial" w:cs="Arial"/>
          <w:sz w:val="24"/>
          <w:szCs w:val="24"/>
        </w:rPr>
        <w:t xml:space="preserve"> mjeseci od dana stupanja na snagu ovog </w:t>
      </w:r>
      <w:r w:rsidR="00C3432C">
        <w:rPr>
          <w:rFonts w:ascii="Arial" w:eastAsia="Times New Roman" w:hAnsi="Arial" w:cs="Arial"/>
          <w:sz w:val="24"/>
          <w:szCs w:val="24"/>
          <w:lang w:val="hr-HR"/>
        </w:rPr>
        <w:t>Z</w:t>
      </w:r>
      <w:r w:rsidR="00C3432C" w:rsidRPr="00263CA9">
        <w:rPr>
          <w:rFonts w:ascii="Arial" w:eastAsia="Times New Roman" w:hAnsi="Arial" w:cs="Arial"/>
          <w:sz w:val="24"/>
          <w:szCs w:val="24"/>
          <w:lang w:val="hr-HR"/>
        </w:rPr>
        <w:t>akon</w:t>
      </w:r>
      <w:r w:rsidR="00011160" w:rsidRPr="00263CA9">
        <w:rPr>
          <w:rFonts w:ascii="Arial" w:hAnsi="Arial" w:cs="Arial"/>
          <w:sz w:val="24"/>
          <w:szCs w:val="24"/>
        </w:rPr>
        <w:t xml:space="preserve">a donijeti pravilnik iz člana 35. stav (3) ovog </w:t>
      </w:r>
      <w:r w:rsidR="00C3432C">
        <w:rPr>
          <w:rFonts w:ascii="Arial" w:eastAsia="Times New Roman" w:hAnsi="Arial" w:cs="Arial"/>
          <w:sz w:val="24"/>
          <w:szCs w:val="24"/>
          <w:lang w:val="hr-HR"/>
        </w:rPr>
        <w:t>Z</w:t>
      </w:r>
      <w:r w:rsidR="00C3432C" w:rsidRPr="00263CA9">
        <w:rPr>
          <w:rFonts w:ascii="Arial" w:eastAsia="Times New Roman" w:hAnsi="Arial" w:cs="Arial"/>
          <w:sz w:val="24"/>
          <w:szCs w:val="24"/>
          <w:lang w:val="hr-HR"/>
        </w:rPr>
        <w:t>akon</w:t>
      </w:r>
      <w:r w:rsidR="00011160" w:rsidRPr="00263CA9">
        <w:rPr>
          <w:rFonts w:ascii="Arial" w:hAnsi="Arial" w:cs="Arial"/>
          <w:sz w:val="24"/>
          <w:szCs w:val="24"/>
        </w:rPr>
        <w:t xml:space="preserve">a o načinu utvrđivanja i obračunavanja prihoda </w:t>
      </w:r>
      <w:r w:rsidR="004B6734">
        <w:rPr>
          <w:rFonts w:ascii="Arial" w:eastAsia="Times New Roman" w:hAnsi="Arial" w:cs="Arial"/>
          <w:bCs/>
          <w:sz w:val="24"/>
          <w:szCs w:val="24"/>
          <w:lang w:val="hr-HR"/>
        </w:rPr>
        <w:t>hranjenika</w:t>
      </w:r>
      <w:r w:rsidR="00011160" w:rsidRPr="00263CA9">
        <w:rPr>
          <w:rFonts w:ascii="Arial" w:hAnsi="Arial" w:cs="Arial"/>
          <w:sz w:val="24"/>
          <w:szCs w:val="24"/>
        </w:rPr>
        <w:t xml:space="preserve">, odnosno drugih </w:t>
      </w:r>
      <w:r w:rsidR="00773D5E" w:rsidRPr="00263CA9">
        <w:rPr>
          <w:rFonts w:ascii="Arial" w:hAnsi="Arial" w:cs="Arial"/>
          <w:sz w:val="24"/>
          <w:szCs w:val="24"/>
        </w:rPr>
        <w:t xml:space="preserve">lica koje su po </w:t>
      </w:r>
      <w:r w:rsidR="00C3432C">
        <w:rPr>
          <w:rFonts w:ascii="Arial" w:eastAsia="Times New Roman" w:hAnsi="Arial" w:cs="Arial"/>
          <w:sz w:val="24"/>
          <w:szCs w:val="24"/>
          <w:lang w:val="hr-HR"/>
        </w:rPr>
        <w:t>z</w:t>
      </w:r>
      <w:r w:rsidR="00C3432C" w:rsidRPr="00263CA9">
        <w:rPr>
          <w:rFonts w:ascii="Arial" w:eastAsia="Times New Roman" w:hAnsi="Arial" w:cs="Arial"/>
          <w:sz w:val="24"/>
          <w:szCs w:val="24"/>
          <w:lang w:val="hr-HR"/>
        </w:rPr>
        <w:t>akon</w:t>
      </w:r>
      <w:r w:rsidR="00773D5E" w:rsidRPr="00263CA9">
        <w:rPr>
          <w:rFonts w:ascii="Arial" w:hAnsi="Arial" w:cs="Arial"/>
          <w:sz w:val="24"/>
          <w:szCs w:val="24"/>
        </w:rPr>
        <w:t>u obavezna</w:t>
      </w:r>
      <w:r w:rsidR="00011160" w:rsidRPr="00263CA9">
        <w:rPr>
          <w:rFonts w:ascii="Arial" w:hAnsi="Arial" w:cs="Arial"/>
          <w:sz w:val="24"/>
          <w:szCs w:val="24"/>
        </w:rPr>
        <w:t xml:space="preserve"> </w:t>
      </w:r>
      <w:r w:rsidR="00011160" w:rsidRPr="00263CA9">
        <w:rPr>
          <w:rFonts w:ascii="Arial" w:hAnsi="Arial" w:cs="Arial"/>
          <w:sz w:val="24"/>
          <w:szCs w:val="24"/>
        </w:rPr>
        <w:lastRenderedPageBreak/>
        <w:t xml:space="preserve">da sudjeluju u troškovima smještaja u hraniteljsku porodicu, a koji se uzimaju u obzir pri obračunavanju hraniteljske naknade i naknade za izdržavanje </w:t>
      </w:r>
      <w:r w:rsidR="00693577">
        <w:rPr>
          <w:rFonts w:ascii="Arial" w:hAnsi="Arial" w:cs="Arial"/>
          <w:sz w:val="24"/>
          <w:szCs w:val="24"/>
        </w:rPr>
        <w:t>hranjenik</w:t>
      </w:r>
      <w:r w:rsidR="00011160" w:rsidRPr="00263CA9">
        <w:rPr>
          <w:rFonts w:ascii="Arial" w:hAnsi="Arial" w:cs="Arial"/>
          <w:sz w:val="24"/>
          <w:szCs w:val="24"/>
        </w:rPr>
        <w:t>a.</w:t>
      </w:r>
    </w:p>
    <w:p w:rsidR="0016005B" w:rsidRDefault="0016005B" w:rsidP="0016005B">
      <w:pPr>
        <w:tabs>
          <w:tab w:val="left" w:pos="567"/>
        </w:tabs>
        <w:rPr>
          <w:rFonts w:ascii="Arial" w:eastAsia="Times New Roman" w:hAnsi="Arial" w:cs="Arial"/>
          <w:sz w:val="24"/>
          <w:szCs w:val="24"/>
          <w:lang w:val="hr-HR"/>
        </w:rPr>
      </w:pPr>
    </w:p>
    <w:p w:rsidR="00CC6B74" w:rsidRPr="00263CA9" w:rsidRDefault="0016005B" w:rsidP="0016005B">
      <w:pPr>
        <w:tabs>
          <w:tab w:val="left" w:pos="567"/>
        </w:tabs>
        <w:rPr>
          <w:rFonts w:ascii="Arial" w:eastAsia="Times New Roman" w:hAnsi="Arial" w:cs="Arial"/>
          <w:sz w:val="24"/>
          <w:szCs w:val="24"/>
          <w:lang w:val="hr-HR"/>
        </w:rPr>
      </w:pPr>
      <w:r>
        <w:rPr>
          <w:rFonts w:ascii="Arial" w:eastAsia="Times New Roman" w:hAnsi="Arial" w:cs="Arial"/>
          <w:sz w:val="24"/>
          <w:szCs w:val="24"/>
          <w:lang w:val="hr-HR"/>
        </w:rPr>
        <w:t xml:space="preserve">(3) </w:t>
      </w:r>
      <w:r w:rsidR="00CC6B74" w:rsidRPr="00263CA9">
        <w:rPr>
          <w:rFonts w:ascii="Arial" w:eastAsia="Times New Roman" w:hAnsi="Arial" w:cs="Arial"/>
          <w:sz w:val="24"/>
          <w:szCs w:val="24"/>
          <w:lang w:val="hr-HR"/>
        </w:rPr>
        <w:t xml:space="preserve">Federalni ministar će donijeti plan i program osnovnih i dodatnih edukacija hranitelja iz člana 49. stav (1) ovog </w:t>
      </w:r>
      <w:r w:rsidR="00C3432C">
        <w:rPr>
          <w:rFonts w:ascii="Arial" w:eastAsia="Times New Roman" w:hAnsi="Arial" w:cs="Arial"/>
          <w:sz w:val="24"/>
          <w:szCs w:val="24"/>
          <w:lang w:val="hr-HR"/>
        </w:rPr>
        <w:t>Z</w:t>
      </w:r>
      <w:r w:rsidR="00C3432C" w:rsidRPr="00263CA9">
        <w:rPr>
          <w:rFonts w:ascii="Arial" w:eastAsia="Times New Roman" w:hAnsi="Arial" w:cs="Arial"/>
          <w:sz w:val="24"/>
          <w:szCs w:val="24"/>
          <w:lang w:val="hr-HR"/>
        </w:rPr>
        <w:t>akon</w:t>
      </w:r>
      <w:r w:rsidR="00CC6B74" w:rsidRPr="00263CA9">
        <w:rPr>
          <w:rFonts w:ascii="Arial" w:eastAsia="Times New Roman" w:hAnsi="Arial" w:cs="Arial"/>
          <w:sz w:val="24"/>
          <w:szCs w:val="24"/>
          <w:lang w:val="hr-HR"/>
        </w:rPr>
        <w:t xml:space="preserve">a u roku od </w:t>
      </w:r>
      <w:r w:rsidR="005D7DCD" w:rsidRPr="00263CA9">
        <w:rPr>
          <w:rFonts w:ascii="Arial" w:eastAsia="Times New Roman" w:hAnsi="Arial" w:cs="Arial"/>
          <w:sz w:val="24"/>
          <w:szCs w:val="24"/>
          <w:lang w:val="hr-HR"/>
        </w:rPr>
        <w:t>šest</w:t>
      </w:r>
      <w:r w:rsidR="00CC6B74" w:rsidRPr="00263CA9">
        <w:rPr>
          <w:rFonts w:ascii="Arial" w:eastAsia="Times New Roman" w:hAnsi="Arial" w:cs="Arial"/>
          <w:sz w:val="24"/>
          <w:szCs w:val="24"/>
          <w:lang w:val="hr-HR"/>
        </w:rPr>
        <w:t xml:space="preserve"> mjeseci od dana stupanja na snagu ovog </w:t>
      </w:r>
      <w:r w:rsidR="00C3432C">
        <w:rPr>
          <w:rFonts w:ascii="Arial" w:eastAsia="Times New Roman" w:hAnsi="Arial" w:cs="Arial"/>
          <w:sz w:val="24"/>
          <w:szCs w:val="24"/>
          <w:lang w:val="hr-HR"/>
        </w:rPr>
        <w:t>Z</w:t>
      </w:r>
      <w:r w:rsidR="00C3432C" w:rsidRPr="00263CA9">
        <w:rPr>
          <w:rFonts w:ascii="Arial" w:eastAsia="Times New Roman" w:hAnsi="Arial" w:cs="Arial"/>
          <w:sz w:val="24"/>
          <w:szCs w:val="24"/>
          <w:lang w:val="hr-HR"/>
        </w:rPr>
        <w:t>akon</w:t>
      </w:r>
      <w:r w:rsidR="00CC6B74" w:rsidRPr="00263CA9">
        <w:rPr>
          <w:rFonts w:ascii="Arial" w:eastAsia="Times New Roman" w:hAnsi="Arial" w:cs="Arial"/>
          <w:sz w:val="24"/>
          <w:szCs w:val="24"/>
          <w:lang w:val="hr-HR"/>
        </w:rPr>
        <w:t xml:space="preserve">a, a za svaku narednu godinu </w:t>
      </w:r>
      <w:r w:rsidR="00311E80" w:rsidRPr="00263CA9">
        <w:rPr>
          <w:rFonts w:ascii="Arial" w:eastAsia="Times New Roman" w:hAnsi="Arial" w:cs="Arial"/>
          <w:sz w:val="24"/>
          <w:szCs w:val="24"/>
          <w:lang w:val="hr-HR"/>
        </w:rPr>
        <w:t xml:space="preserve">najkasnije </w:t>
      </w:r>
      <w:r w:rsidR="00CC6B74" w:rsidRPr="00263CA9">
        <w:rPr>
          <w:rFonts w:ascii="Arial" w:eastAsia="Times New Roman" w:hAnsi="Arial" w:cs="Arial"/>
          <w:sz w:val="24"/>
          <w:szCs w:val="24"/>
          <w:lang w:val="hr-HR"/>
        </w:rPr>
        <w:t xml:space="preserve">do 1. </w:t>
      </w:r>
      <w:r w:rsidR="00311E80" w:rsidRPr="00263CA9">
        <w:rPr>
          <w:rFonts w:ascii="Arial" w:eastAsia="Times New Roman" w:hAnsi="Arial" w:cs="Arial"/>
          <w:sz w:val="24"/>
          <w:szCs w:val="24"/>
          <w:lang w:val="hr-HR"/>
        </w:rPr>
        <w:t>m</w:t>
      </w:r>
      <w:r w:rsidR="00CC6B74" w:rsidRPr="00263CA9">
        <w:rPr>
          <w:rFonts w:ascii="Arial" w:eastAsia="Times New Roman" w:hAnsi="Arial" w:cs="Arial"/>
          <w:sz w:val="24"/>
          <w:szCs w:val="24"/>
          <w:lang w:val="hr-HR"/>
        </w:rPr>
        <w:t>arta</w:t>
      </w:r>
      <w:r w:rsidR="00311E80" w:rsidRPr="00263CA9">
        <w:rPr>
          <w:rFonts w:ascii="Arial" w:eastAsia="Times New Roman" w:hAnsi="Arial" w:cs="Arial"/>
          <w:sz w:val="24"/>
          <w:szCs w:val="24"/>
          <w:lang w:val="hr-HR"/>
        </w:rPr>
        <w:t xml:space="preserve"> tekuće godine</w:t>
      </w:r>
      <w:r w:rsidR="00CC6B74" w:rsidRPr="00263CA9">
        <w:rPr>
          <w:rFonts w:ascii="Arial" w:eastAsia="Times New Roman" w:hAnsi="Arial" w:cs="Arial"/>
          <w:sz w:val="24"/>
          <w:szCs w:val="24"/>
          <w:lang w:val="hr-HR"/>
        </w:rPr>
        <w:t>.</w:t>
      </w:r>
    </w:p>
    <w:p w:rsidR="0016005B" w:rsidRDefault="0016005B" w:rsidP="0016005B">
      <w:pPr>
        <w:tabs>
          <w:tab w:val="left" w:pos="567"/>
        </w:tabs>
        <w:rPr>
          <w:rFonts w:ascii="Arial" w:eastAsia="Times New Roman" w:hAnsi="Arial" w:cs="Arial"/>
          <w:sz w:val="24"/>
          <w:szCs w:val="24"/>
          <w:lang w:val="hr-HR"/>
        </w:rPr>
      </w:pPr>
    </w:p>
    <w:p w:rsidR="00CC6B74" w:rsidRPr="00263CA9" w:rsidRDefault="0016005B" w:rsidP="0016005B">
      <w:pPr>
        <w:tabs>
          <w:tab w:val="left" w:pos="567"/>
        </w:tabs>
        <w:rPr>
          <w:rFonts w:ascii="Arial" w:eastAsia="Times New Roman" w:hAnsi="Arial" w:cs="Arial"/>
          <w:sz w:val="24"/>
          <w:szCs w:val="24"/>
          <w:lang w:val="hr-HR"/>
        </w:rPr>
      </w:pPr>
      <w:r>
        <w:rPr>
          <w:rFonts w:ascii="Arial" w:eastAsia="Times New Roman" w:hAnsi="Arial" w:cs="Arial"/>
          <w:sz w:val="24"/>
          <w:szCs w:val="24"/>
          <w:lang w:val="hr-HR"/>
        </w:rPr>
        <w:t xml:space="preserve">(4) </w:t>
      </w:r>
      <w:r w:rsidR="00CC6B74" w:rsidRPr="00263CA9">
        <w:rPr>
          <w:rFonts w:ascii="Arial" w:eastAsia="Times New Roman" w:hAnsi="Arial" w:cs="Arial"/>
          <w:sz w:val="24"/>
          <w:szCs w:val="24"/>
          <w:lang w:val="hr-HR"/>
        </w:rPr>
        <w:t xml:space="preserve">Federalni ministar će u roku od </w:t>
      </w:r>
      <w:r w:rsidR="005D7DCD" w:rsidRPr="00263CA9">
        <w:rPr>
          <w:rFonts w:ascii="Arial" w:eastAsia="Times New Roman" w:hAnsi="Arial" w:cs="Arial"/>
          <w:sz w:val="24"/>
          <w:szCs w:val="24"/>
          <w:lang w:val="hr-HR"/>
        </w:rPr>
        <w:t>tri</w:t>
      </w:r>
      <w:r w:rsidR="00CC6B74" w:rsidRPr="00263CA9">
        <w:rPr>
          <w:rFonts w:ascii="Arial" w:eastAsia="Times New Roman" w:hAnsi="Arial" w:cs="Arial"/>
          <w:sz w:val="24"/>
          <w:szCs w:val="24"/>
          <w:lang w:val="hr-HR"/>
        </w:rPr>
        <w:t xml:space="preserve"> mjeseca od dana stupanja na snagu ovog </w:t>
      </w:r>
      <w:r w:rsidR="00C3432C">
        <w:rPr>
          <w:rFonts w:ascii="Arial" w:eastAsia="Times New Roman" w:hAnsi="Arial" w:cs="Arial"/>
          <w:sz w:val="24"/>
          <w:szCs w:val="24"/>
          <w:lang w:val="hr-HR"/>
        </w:rPr>
        <w:t>Z</w:t>
      </w:r>
      <w:r w:rsidR="00C3432C" w:rsidRPr="00263CA9">
        <w:rPr>
          <w:rFonts w:ascii="Arial" w:eastAsia="Times New Roman" w:hAnsi="Arial" w:cs="Arial"/>
          <w:sz w:val="24"/>
          <w:szCs w:val="24"/>
          <w:lang w:val="hr-HR"/>
        </w:rPr>
        <w:t>akon</w:t>
      </w:r>
      <w:r w:rsidR="00CC6B74" w:rsidRPr="00263CA9">
        <w:rPr>
          <w:rFonts w:ascii="Arial" w:eastAsia="Times New Roman" w:hAnsi="Arial" w:cs="Arial"/>
          <w:sz w:val="24"/>
          <w:szCs w:val="24"/>
          <w:lang w:val="hr-HR"/>
        </w:rPr>
        <w:t xml:space="preserve">a donijeti Kriterije za edukatore iz člana 50. stav (1) ovog </w:t>
      </w:r>
      <w:r w:rsidR="00C3432C">
        <w:rPr>
          <w:rFonts w:ascii="Arial" w:eastAsia="Times New Roman" w:hAnsi="Arial" w:cs="Arial"/>
          <w:sz w:val="24"/>
          <w:szCs w:val="24"/>
          <w:lang w:val="hr-HR"/>
        </w:rPr>
        <w:t>Z</w:t>
      </w:r>
      <w:r w:rsidR="00C3432C" w:rsidRPr="00263CA9">
        <w:rPr>
          <w:rFonts w:ascii="Arial" w:eastAsia="Times New Roman" w:hAnsi="Arial" w:cs="Arial"/>
          <w:sz w:val="24"/>
          <w:szCs w:val="24"/>
          <w:lang w:val="hr-HR"/>
        </w:rPr>
        <w:t>akon</w:t>
      </w:r>
      <w:r w:rsidR="00CC6B74" w:rsidRPr="00263CA9">
        <w:rPr>
          <w:rFonts w:ascii="Arial" w:eastAsia="Times New Roman" w:hAnsi="Arial" w:cs="Arial"/>
          <w:sz w:val="24"/>
          <w:szCs w:val="24"/>
          <w:lang w:val="hr-HR"/>
        </w:rPr>
        <w:t>a.</w:t>
      </w:r>
    </w:p>
    <w:p w:rsidR="0016005B" w:rsidRDefault="0016005B" w:rsidP="0016005B">
      <w:pPr>
        <w:tabs>
          <w:tab w:val="left" w:pos="567"/>
        </w:tabs>
        <w:rPr>
          <w:rFonts w:ascii="Arial" w:eastAsia="Times New Roman" w:hAnsi="Arial" w:cs="Arial"/>
          <w:sz w:val="24"/>
          <w:szCs w:val="24"/>
          <w:lang w:val="hr-HR"/>
        </w:rPr>
      </w:pPr>
    </w:p>
    <w:p w:rsidR="00715DAC" w:rsidRPr="00263CA9" w:rsidRDefault="0016005B" w:rsidP="0016005B">
      <w:pPr>
        <w:tabs>
          <w:tab w:val="left" w:pos="567"/>
        </w:tabs>
        <w:rPr>
          <w:rFonts w:ascii="Arial" w:eastAsia="Times New Roman" w:hAnsi="Arial" w:cs="Arial"/>
          <w:sz w:val="24"/>
          <w:szCs w:val="24"/>
          <w:lang w:val="hr-HR"/>
        </w:rPr>
      </w:pPr>
      <w:r>
        <w:rPr>
          <w:rFonts w:ascii="Arial" w:eastAsia="Times New Roman" w:hAnsi="Arial" w:cs="Arial"/>
          <w:sz w:val="24"/>
          <w:szCs w:val="24"/>
          <w:lang w:val="hr-HR"/>
        </w:rPr>
        <w:t xml:space="preserve">(5) </w:t>
      </w:r>
      <w:r w:rsidR="00715DAC" w:rsidRPr="00263CA9">
        <w:rPr>
          <w:rFonts w:ascii="Arial" w:eastAsia="Times New Roman" w:hAnsi="Arial" w:cs="Arial"/>
          <w:sz w:val="24"/>
          <w:szCs w:val="24"/>
          <w:lang w:val="hr-HR"/>
        </w:rPr>
        <w:t xml:space="preserve">Federalni ministar će u roku od </w:t>
      </w:r>
      <w:r w:rsidR="005D7DCD" w:rsidRPr="00263CA9">
        <w:rPr>
          <w:rFonts w:ascii="Arial" w:eastAsia="Times New Roman" w:hAnsi="Arial" w:cs="Arial"/>
          <w:sz w:val="24"/>
          <w:szCs w:val="24"/>
          <w:lang w:val="hr-HR"/>
        </w:rPr>
        <w:t>šest</w:t>
      </w:r>
      <w:r w:rsidR="00715DAC" w:rsidRPr="00263CA9">
        <w:rPr>
          <w:rFonts w:ascii="Arial" w:eastAsia="Times New Roman" w:hAnsi="Arial" w:cs="Arial"/>
          <w:sz w:val="24"/>
          <w:szCs w:val="24"/>
          <w:lang w:val="hr-HR"/>
        </w:rPr>
        <w:t xml:space="preserve"> mjeseci od dana stupanja na snagu ovog </w:t>
      </w:r>
      <w:r w:rsidR="00C3432C">
        <w:rPr>
          <w:rFonts w:ascii="Arial" w:eastAsia="Times New Roman" w:hAnsi="Arial" w:cs="Arial"/>
          <w:sz w:val="24"/>
          <w:szCs w:val="24"/>
          <w:lang w:val="hr-HR"/>
        </w:rPr>
        <w:t>Z</w:t>
      </w:r>
      <w:r w:rsidR="00C3432C" w:rsidRPr="00263CA9">
        <w:rPr>
          <w:rFonts w:ascii="Arial" w:eastAsia="Times New Roman" w:hAnsi="Arial" w:cs="Arial"/>
          <w:sz w:val="24"/>
          <w:szCs w:val="24"/>
          <w:lang w:val="hr-HR"/>
        </w:rPr>
        <w:t>akon</w:t>
      </w:r>
      <w:r w:rsidR="00715DAC" w:rsidRPr="00263CA9">
        <w:rPr>
          <w:rFonts w:ascii="Arial" w:eastAsia="Times New Roman" w:hAnsi="Arial" w:cs="Arial"/>
          <w:sz w:val="24"/>
          <w:szCs w:val="24"/>
          <w:lang w:val="hr-HR"/>
        </w:rPr>
        <w:t xml:space="preserve">a donijeti pravilnik iz člana 52. stav (4) </w:t>
      </w:r>
      <w:r w:rsidR="00011160" w:rsidRPr="00263CA9">
        <w:rPr>
          <w:rFonts w:ascii="Arial" w:eastAsia="Times New Roman" w:hAnsi="Arial" w:cs="Arial"/>
          <w:sz w:val="24"/>
          <w:szCs w:val="24"/>
          <w:lang w:val="hr-HR"/>
        </w:rPr>
        <w:t xml:space="preserve">ovog </w:t>
      </w:r>
      <w:r w:rsidR="00C3432C">
        <w:rPr>
          <w:rFonts w:ascii="Arial" w:eastAsia="Times New Roman" w:hAnsi="Arial" w:cs="Arial"/>
          <w:sz w:val="24"/>
          <w:szCs w:val="24"/>
          <w:lang w:val="hr-HR"/>
        </w:rPr>
        <w:t>Z</w:t>
      </w:r>
      <w:r w:rsidR="00C3432C" w:rsidRPr="00263CA9">
        <w:rPr>
          <w:rFonts w:ascii="Arial" w:eastAsia="Times New Roman" w:hAnsi="Arial" w:cs="Arial"/>
          <w:sz w:val="24"/>
          <w:szCs w:val="24"/>
          <w:lang w:val="hr-HR"/>
        </w:rPr>
        <w:t>akon</w:t>
      </w:r>
      <w:r w:rsidR="00011160" w:rsidRPr="00263CA9">
        <w:rPr>
          <w:rFonts w:ascii="Arial" w:eastAsia="Times New Roman" w:hAnsi="Arial" w:cs="Arial"/>
          <w:sz w:val="24"/>
          <w:szCs w:val="24"/>
          <w:lang w:val="hr-HR"/>
        </w:rPr>
        <w:t xml:space="preserve">a </w:t>
      </w:r>
      <w:r w:rsidR="00715DAC" w:rsidRPr="00263CA9">
        <w:rPr>
          <w:rFonts w:ascii="Arial" w:eastAsia="Times New Roman" w:hAnsi="Arial" w:cs="Arial"/>
          <w:sz w:val="24"/>
          <w:szCs w:val="24"/>
          <w:lang w:val="hr-HR"/>
        </w:rPr>
        <w:t xml:space="preserve">i propisati sadržaj i način vođenja registra i evidencije iz člana 52. st. (1), (2) i (3) ovog  </w:t>
      </w:r>
      <w:r w:rsidR="00C3432C">
        <w:rPr>
          <w:rFonts w:ascii="Arial" w:eastAsia="Times New Roman" w:hAnsi="Arial" w:cs="Arial"/>
          <w:sz w:val="24"/>
          <w:szCs w:val="24"/>
          <w:lang w:val="hr-HR"/>
        </w:rPr>
        <w:t>Z</w:t>
      </w:r>
      <w:r w:rsidR="00C3432C" w:rsidRPr="00263CA9">
        <w:rPr>
          <w:rFonts w:ascii="Arial" w:eastAsia="Times New Roman" w:hAnsi="Arial" w:cs="Arial"/>
          <w:sz w:val="24"/>
          <w:szCs w:val="24"/>
          <w:lang w:val="hr-HR"/>
        </w:rPr>
        <w:t>akon</w:t>
      </w:r>
      <w:r w:rsidR="00715DAC" w:rsidRPr="00263CA9">
        <w:rPr>
          <w:rFonts w:ascii="Arial" w:eastAsia="Times New Roman" w:hAnsi="Arial" w:cs="Arial"/>
          <w:sz w:val="24"/>
          <w:szCs w:val="24"/>
          <w:lang w:val="hr-HR"/>
        </w:rPr>
        <w:t>a.</w:t>
      </w:r>
    </w:p>
    <w:p w:rsidR="00EF120E" w:rsidRPr="00263CA9" w:rsidRDefault="00EF120E" w:rsidP="004534BF">
      <w:pPr>
        <w:tabs>
          <w:tab w:val="left" w:pos="567"/>
        </w:tabs>
        <w:jc w:val="center"/>
        <w:rPr>
          <w:rFonts w:ascii="Arial" w:eastAsia="Times New Roman" w:hAnsi="Arial" w:cs="Arial"/>
          <w:color w:val="000000"/>
          <w:sz w:val="24"/>
          <w:szCs w:val="24"/>
          <w:lang w:val="hr-HR"/>
        </w:rPr>
      </w:pPr>
    </w:p>
    <w:p w:rsidR="008B27DA" w:rsidRPr="00263CA9" w:rsidRDefault="008B27DA" w:rsidP="004534BF">
      <w:pPr>
        <w:jc w:val="center"/>
        <w:rPr>
          <w:rFonts w:ascii="Arial" w:eastAsia="Times New Roman" w:hAnsi="Arial" w:cs="Arial"/>
          <w:sz w:val="24"/>
          <w:szCs w:val="24"/>
          <w:lang w:val="hr-HR"/>
        </w:rPr>
      </w:pPr>
      <w:r w:rsidRPr="00263CA9">
        <w:rPr>
          <w:rFonts w:ascii="Arial" w:eastAsia="Times New Roman" w:hAnsi="Arial" w:cs="Arial"/>
          <w:sz w:val="24"/>
          <w:szCs w:val="24"/>
          <w:lang w:val="hr-HR"/>
        </w:rPr>
        <w:t xml:space="preserve">Član 60. </w:t>
      </w:r>
    </w:p>
    <w:p w:rsidR="008B27DA" w:rsidRPr="00263CA9" w:rsidRDefault="008B27DA" w:rsidP="004534BF">
      <w:pPr>
        <w:jc w:val="center"/>
        <w:rPr>
          <w:rFonts w:ascii="Arial" w:eastAsia="Times New Roman" w:hAnsi="Arial" w:cs="Arial"/>
          <w:sz w:val="24"/>
          <w:szCs w:val="24"/>
          <w:lang w:val="hr-HR"/>
        </w:rPr>
      </w:pPr>
    </w:p>
    <w:p w:rsidR="000D69FA" w:rsidRPr="00263CA9" w:rsidRDefault="00EF0A73" w:rsidP="004534BF">
      <w:pPr>
        <w:rPr>
          <w:rFonts w:ascii="Arial" w:eastAsia="Times New Roman" w:hAnsi="Arial" w:cs="Arial"/>
          <w:sz w:val="24"/>
          <w:szCs w:val="24"/>
          <w:lang w:val="hr-HR"/>
        </w:rPr>
      </w:pPr>
      <w:r w:rsidRPr="00263CA9">
        <w:rPr>
          <w:rFonts w:ascii="Arial" w:eastAsia="Times New Roman" w:hAnsi="Arial" w:cs="Arial"/>
          <w:sz w:val="24"/>
          <w:szCs w:val="24"/>
          <w:lang w:val="hr-HR"/>
        </w:rPr>
        <w:t xml:space="preserve">Početkom primjene ovog </w:t>
      </w:r>
      <w:r w:rsidR="00C3432C">
        <w:rPr>
          <w:rFonts w:ascii="Arial" w:eastAsia="Times New Roman" w:hAnsi="Arial" w:cs="Arial"/>
          <w:sz w:val="24"/>
          <w:szCs w:val="24"/>
          <w:lang w:val="hr-HR"/>
        </w:rPr>
        <w:t>Z</w:t>
      </w:r>
      <w:r w:rsidR="00C3432C" w:rsidRPr="00263CA9">
        <w:rPr>
          <w:rFonts w:ascii="Arial" w:eastAsia="Times New Roman" w:hAnsi="Arial" w:cs="Arial"/>
          <w:sz w:val="24"/>
          <w:szCs w:val="24"/>
          <w:lang w:val="hr-HR"/>
        </w:rPr>
        <w:t>akon</w:t>
      </w:r>
      <w:r w:rsidRPr="00263CA9">
        <w:rPr>
          <w:rFonts w:ascii="Arial" w:eastAsia="Times New Roman" w:hAnsi="Arial" w:cs="Arial"/>
          <w:sz w:val="24"/>
          <w:szCs w:val="24"/>
          <w:lang w:val="hr-HR"/>
        </w:rPr>
        <w:t xml:space="preserve">a </w:t>
      </w:r>
      <w:r w:rsidR="000D69FA" w:rsidRPr="00263CA9">
        <w:rPr>
          <w:rFonts w:ascii="Arial" w:eastAsia="Times New Roman" w:hAnsi="Arial" w:cs="Arial"/>
          <w:sz w:val="24"/>
          <w:szCs w:val="24"/>
          <w:lang w:val="hr-HR"/>
        </w:rPr>
        <w:t xml:space="preserve">i podzakonskih akata donesenih na osnovu ovog </w:t>
      </w:r>
      <w:r w:rsidR="00C3432C">
        <w:rPr>
          <w:rFonts w:ascii="Arial" w:eastAsia="Times New Roman" w:hAnsi="Arial" w:cs="Arial"/>
          <w:sz w:val="24"/>
          <w:szCs w:val="24"/>
          <w:lang w:val="hr-HR"/>
        </w:rPr>
        <w:t>Z</w:t>
      </w:r>
      <w:r w:rsidR="00C3432C" w:rsidRPr="00263CA9">
        <w:rPr>
          <w:rFonts w:ascii="Arial" w:eastAsia="Times New Roman" w:hAnsi="Arial" w:cs="Arial"/>
          <w:sz w:val="24"/>
          <w:szCs w:val="24"/>
          <w:lang w:val="hr-HR"/>
        </w:rPr>
        <w:t>akon</w:t>
      </w:r>
      <w:r w:rsidR="000D69FA" w:rsidRPr="00263CA9">
        <w:rPr>
          <w:rFonts w:ascii="Arial" w:eastAsia="Times New Roman" w:hAnsi="Arial" w:cs="Arial"/>
          <w:sz w:val="24"/>
          <w:szCs w:val="24"/>
          <w:lang w:val="hr-HR"/>
        </w:rPr>
        <w:t xml:space="preserve">a prestaju se primjenjivati odredbe </w:t>
      </w:r>
      <w:r w:rsidR="0022111B" w:rsidRPr="00263CA9">
        <w:rPr>
          <w:rFonts w:ascii="Arial" w:eastAsia="Times New Roman" w:hAnsi="Arial" w:cs="Arial"/>
          <w:sz w:val="24"/>
          <w:szCs w:val="24"/>
          <w:lang w:val="hr-HR"/>
        </w:rPr>
        <w:t xml:space="preserve">člana 19. stav 1. tačka 3. i </w:t>
      </w:r>
      <w:r w:rsidR="00455E37" w:rsidRPr="00263CA9">
        <w:rPr>
          <w:rFonts w:ascii="Arial" w:eastAsia="Times New Roman" w:hAnsi="Arial" w:cs="Arial"/>
          <w:sz w:val="24"/>
          <w:szCs w:val="24"/>
          <w:lang w:val="hr-HR"/>
        </w:rPr>
        <w:t xml:space="preserve">čl. </w:t>
      </w:r>
      <w:r w:rsidR="00CC6B74" w:rsidRPr="00263CA9">
        <w:rPr>
          <w:rFonts w:ascii="Arial" w:eastAsia="Times New Roman" w:hAnsi="Arial" w:cs="Arial"/>
          <w:sz w:val="24"/>
          <w:szCs w:val="24"/>
          <w:lang w:val="hr-HR"/>
        </w:rPr>
        <w:t xml:space="preserve">31-40. </w:t>
      </w:r>
      <w:r w:rsidR="000D69FA" w:rsidRPr="00263CA9">
        <w:rPr>
          <w:rFonts w:ascii="Arial" w:eastAsia="Times New Roman" w:hAnsi="Arial" w:cs="Arial"/>
          <w:sz w:val="24"/>
          <w:szCs w:val="24"/>
          <w:lang w:val="hr-HR"/>
        </w:rPr>
        <w:t>Zakona o osnovama socijalne zaštite, zaštite civilnih žrtava rata i zaštite porodice s djecom (</w:t>
      </w:r>
      <w:r w:rsidR="0016005B">
        <w:rPr>
          <w:rFonts w:ascii="Arial" w:eastAsia="Times New Roman" w:hAnsi="Arial" w:cs="Arial"/>
          <w:sz w:val="24"/>
          <w:szCs w:val="24"/>
          <w:lang w:val="hr-HR"/>
        </w:rPr>
        <w:t>“</w:t>
      </w:r>
      <w:r w:rsidR="000D69FA" w:rsidRPr="00263CA9">
        <w:rPr>
          <w:rFonts w:ascii="Arial" w:eastAsia="Times New Roman" w:hAnsi="Arial" w:cs="Arial"/>
          <w:sz w:val="24"/>
          <w:szCs w:val="24"/>
          <w:lang w:val="hr-HR"/>
        </w:rPr>
        <w:t>Službene novine Federacije BiH</w:t>
      </w:r>
      <w:r w:rsidR="0016005B">
        <w:rPr>
          <w:rFonts w:ascii="Arial" w:eastAsia="Times New Roman" w:hAnsi="Arial" w:cs="Arial"/>
          <w:sz w:val="24"/>
          <w:szCs w:val="24"/>
          <w:lang w:val="hr-HR"/>
        </w:rPr>
        <w:t>”</w:t>
      </w:r>
      <w:r w:rsidR="000D69FA" w:rsidRPr="00263CA9">
        <w:rPr>
          <w:rFonts w:ascii="Arial" w:eastAsia="Times New Roman" w:hAnsi="Arial" w:cs="Arial"/>
          <w:sz w:val="24"/>
          <w:szCs w:val="24"/>
          <w:lang w:val="hr-HR"/>
        </w:rPr>
        <w:t>, br.</w:t>
      </w:r>
      <w:r w:rsidR="00DA4D92" w:rsidRPr="00263CA9">
        <w:rPr>
          <w:rFonts w:ascii="Arial" w:eastAsia="Times New Roman" w:hAnsi="Arial" w:cs="Arial"/>
          <w:sz w:val="24"/>
          <w:szCs w:val="24"/>
          <w:lang w:val="hr-HR"/>
        </w:rPr>
        <w:t xml:space="preserve"> 36/99, 54/04, 39/06 i 14/09)</w:t>
      </w:r>
      <w:r w:rsidR="00187499" w:rsidRPr="00263CA9">
        <w:rPr>
          <w:rFonts w:ascii="Arial" w:eastAsia="Times New Roman" w:hAnsi="Arial" w:cs="Arial"/>
          <w:sz w:val="24"/>
          <w:szCs w:val="24"/>
          <w:lang w:val="hr-HR"/>
        </w:rPr>
        <w:t>,</w:t>
      </w:r>
      <w:r w:rsidR="00DA4D92" w:rsidRPr="00263CA9">
        <w:rPr>
          <w:rFonts w:ascii="Arial" w:eastAsia="Times New Roman" w:hAnsi="Arial" w:cs="Arial"/>
          <w:sz w:val="24"/>
          <w:szCs w:val="24"/>
          <w:lang w:val="hr-HR"/>
        </w:rPr>
        <w:t xml:space="preserve"> kao i kantonalnih propisa donesenih na osnovu tog </w:t>
      </w:r>
      <w:r w:rsidR="00C3432C">
        <w:rPr>
          <w:rFonts w:ascii="Arial" w:eastAsia="Times New Roman" w:hAnsi="Arial" w:cs="Arial"/>
          <w:sz w:val="24"/>
          <w:szCs w:val="24"/>
          <w:lang w:val="hr-HR"/>
        </w:rPr>
        <w:t>Z</w:t>
      </w:r>
      <w:r w:rsidR="00C3432C" w:rsidRPr="00263CA9">
        <w:rPr>
          <w:rFonts w:ascii="Arial" w:eastAsia="Times New Roman" w:hAnsi="Arial" w:cs="Arial"/>
          <w:sz w:val="24"/>
          <w:szCs w:val="24"/>
          <w:lang w:val="hr-HR"/>
        </w:rPr>
        <w:t>akon</w:t>
      </w:r>
      <w:r w:rsidR="00DA4D92" w:rsidRPr="00263CA9">
        <w:rPr>
          <w:rFonts w:ascii="Arial" w:eastAsia="Times New Roman" w:hAnsi="Arial" w:cs="Arial"/>
          <w:sz w:val="24"/>
          <w:szCs w:val="24"/>
          <w:lang w:val="hr-HR"/>
        </w:rPr>
        <w:t>a</w:t>
      </w:r>
      <w:r w:rsidR="006A3250" w:rsidRPr="00263CA9">
        <w:rPr>
          <w:rFonts w:ascii="Arial" w:eastAsia="Times New Roman" w:hAnsi="Arial" w:cs="Arial"/>
          <w:sz w:val="24"/>
          <w:szCs w:val="24"/>
          <w:lang w:val="hr-HR"/>
        </w:rPr>
        <w:t>,</w:t>
      </w:r>
      <w:r w:rsidR="00DA4D92" w:rsidRPr="00263CA9">
        <w:rPr>
          <w:rFonts w:ascii="Arial" w:eastAsia="Times New Roman" w:hAnsi="Arial" w:cs="Arial"/>
          <w:sz w:val="24"/>
          <w:szCs w:val="24"/>
          <w:lang w:val="hr-HR"/>
        </w:rPr>
        <w:t xml:space="preserve"> koje se odnose na smještaj u drugu porodicu.</w:t>
      </w:r>
      <w:r w:rsidR="000D69FA" w:rsidRPr="00263CA9">
        <w:rPr>
          <w:rFonts w:ascii="Arial" w:eastAsia="Times New Roman" w:hAnsi="Arial" w:cs="Arial"/>
          <w:sz w:val="24"/>
          <w:szCs w:val="24"/>
          <w:lang w:val="hr-HR"/>
        </w:rPr>
        <w:t xml:space="preserve"> </w:t>
      </w:r>
    </w:p>
    <w:p w:rsidR="000D69FA" w:rsidRPr="00263CA9" w:rsidRDefault="000D69FA" w:rsidP="004534BF">
      <w:pPr>
        <w:jc w:val="center"/>
        <w:rPr>
          <w:rFonts w:ascii="Arial" w:eastAsia="Times New Roman" w:hAnsi="Arial" w:cs="Arial"/>
          <w:sz w:val="24"/>
          <w:szCs w:val="24"/>
          <w:lang w:val="hr-HR"/>
        </w:rPr>
      </w:pPr>
    </w:p>
    <w:p w:rsidR="008D7001" w:rsidRPr="00263CA9" w:rsidRDefault="000D69FA" w:rsidP="004534BF">
      <w:pPr>
        <w:jc w:val="center"/>
        <w:rPr>
          <w:rFonts w:ascii="Arial" w:eastAsia="Times New Roman" w:hAnsi="Arial" w:cs="Arial"/>
          <w:sz w:val="24"/>
          <w:szCs w:val="24"/>
          <w:lang w:val="hr-HR"/>
        </w:rPr>
      </w:pPr>
      <w:r w:rsidRPr="00263CA9">
        <w:rPr>
          <w:rFonts w:ascii="Arial" w:eastAsia="Times New Roman" w:hAnsi="Arial" w:cs="Arial"/>
          <w:sz w:val="24"/>
          <w:szCs w:val="24"/>
          <w:lang w:val="hr-HR"/>
        </w:rPr>
        <w:t xml:space="preserve">Član </w:t>
      </w:r>
      <w:r w:rsidR="0091116B" w:rsidRPr="00263CA9">
        <w:rPr>
          <w:rFonts w:ascii="Arial" w:eastAsia="Times New Roman" w:hAnsi="Arial" w:cs="Arial"/>
          <w:sz w:val="24"/>
          <w:szCs w:val="24"/>
          <w:lang w:val="hr-HR"/>
        </w:rPr>
        <w:t>6</w:t>
      </w:r>
      <w:r w:rsidR="008B27DA" w:rsidRPr="00263CA9">
        <w:rPr>
          <w:rFonts w:ascii="Arial" w:eastAsia="Times New Roman" w:hAnsi="Arial" w:cs="Arial"/>
          <w:sz w:val="24"/>
          <w:szCs w:val="24"/>
          <w:lang w:val="hr-HR"/>
        </w:rPr>
        <w:t>1</w:t>
      </w:r>
      <w:r w:rsidR="008D7001" w:rsidRPr="00263CA9">
        <w:rPr>
          <w:rFonts w:ascii="Arial" w:eastAsia="Times New Roman" w:hAnsi="Arial" w:cs="Arial"/>
          <w:sz w:val="24"/>
          <w:szCs w:val="24"/>
          <w:lang w:val="hr-HR"/>
        </w:rPr>
        <w:t>.</w:t>
      </w:r>
    </w:p>
    <w:p w:rsidR="00EC5BE3" w:rsidRPr="00263CA9" w:rsidRDefault="00EC5BE3" w:rsidP="004534BF">
      <w:pPr>
        <w:jc w:val="center"/>
        <w:rPr>
          <w:rFonts w:ascii="Arial" w:eastAsia="Times New Roman" w:hAnsi="Arial" w:cs="Arial"/>
          <w:sz w:val="24"/>
          <w:szCs w:val="24"/>
          <w:lang w:val="hr-HR"/>
        </w:rPr>
      </w:pPr>
    </w:p>
    <w:p w:rsidR="008D7001" w:rsidRPr="00263CA9" w:rsidRDefault="008D7001" w:rsidP="004534BF">
      <w:pPr>
        <w:rPr>
          <w:rFonts w:ascii="Arial" w:eastAsia="Times New Roman" w:hAnsi="Arial" w:cs="Arial"/>
          <w:sz w:val="24"/>
          <w:szCs w:val="24"/>
          <w:lang w:val="hr-HR"/>
        </w:rPr>
      </w:pPr>
      <w:r w:rsidRPr="00263CA9">
        <w:rPr>
          <w:rFonts w:ascii="Arial" w:eastAsia="Times New Roman" w:hAnsi="Arial" w:cs="Arial"/>
          <w:sz w:val="24"/>
          <w:szCs w:val="24"/>
          <w:lang w:val="hr-HR"/>
        </w:rPr>
        <w:t xml:space="preserve">Ovaj </w:t>
      </w:r>
      <w:r w:rsidR="00C3432C">
        <w:rPr>
          <w:rFonts w:ascii="Arial" w:eastAsia="Times New Roman" w:hAnsi="Arial" w:cs="Arial"/>
          <w:sz w:val="24"/>
          <w:szCs w:val="24"/>
          <w:lang w:val="hr-HR"/>
        </w:rPr>
        <w:t>Z</w:t>
      </w:r>
      <w:r w:rsidR="00C3432C" w:rsidRPr="00263CA9">
        <w:rPr>
          <w:rFonts w:ascii="Arial" w:eastAsia="Times New Roman" w:hAnsi="Arial" w:cs="Arial"/>
          <w:sz w:val="24"/>
          <w:szCs w:val="24"/>
          <w:lang w:val="hr-HR"/>
        </w:rPr>
        <w:t>akon</w:t>
      </w:r>
      <w:r w:rsidR="00773D5E" w:rsidRPr="00263CA9">
        <w:rPr>
          <w:rFonts w:ascii="Arial" w:eastAsia="Times New Roman" w:hAnsi="Arial" w:cs="Arial"/>
          <w:sz w:val="24"/>
          <w:szCs w:val="24"/>
          <w:lang w:val="hr-HR"/>
        </w:rPr>
        <w:t xml:space="preserve"> stupa na snagu osmog</w:t>
      </w:r>
      <w:r w:rsidRPr="00263CA9">
        <w:rPr>
          <w:rFonts w:ascii="Arial" w:eastAsia="Times New Roman" w:hAnsi="Arial" w:cs="Arial"/>
          <w:sz w:val="24"/>
          <w:szCs w:val="24"/>
          <w:lang w:val="hr-HR"/>
        </w:rPr>
        <w:t xml:space="preserve"> dana od dana objavljivanja u </w:t>
      </w:r>
      <w:r w:rsidR="0016005B">
        <w:rPr>
          <w:rFonts w:ascii="Arial" w:eastAsia="Times New Roman" w:hAnsi="Arial" w:cs="Arial"/>
          <w:sz w:val="24"/>
          <w:szCs w:val="24"/>
          <w:lang w:val="hr-HR"/>
        </w:rPr>
        <w:t>“</w:t>
      </w:r>
      <w:r w:rsidRPr="00263CA9">
        <w:rPr>
          <w:rFonts w:ascii="Arial" w:eastAsia="Times New Roman" w:hAnsi="Arial" w:cs="Arial"/>
          <w:sz w:val="24"/>
          <w:szCs w:val="24"/>
          <w:lang w:val="hr-HR"/>
        </w:rPr>
        <w:t>Službenim novinama Federacije BiH</w:t>
      </w:r>
      <w:r w:rsidR="0016005B">
        <w:rPr>
          <w:rFonts w:ascii="Arial" w:eastAsia="Times New Roman" w:hAnsi="Arial" w:cs="Arial"/>
          <w:sz w:val="24"/>
          <w:szCs w:val="24"/>
          <w:lang w:val="hr-HR"/>
        </w:rPr>
        <w:t>”</w:t>
      </w:r>
      <w:r w:rsidR="00EF0A73" w:rsidRPr="00263CA9">
        <w:rPr>
          <w:rFonts w:ascii="Arial" w:eastAsia="Times New Roman" w:hAnsi="Arial" w:cs="Arial"/>
          <w:sz w:val="24"/>
          <w:szCs w:val="24"/>
          <w:lang w:val="hr-HR"/>
        </w:rPr>
        <w:t xml:space="preserve">, </w:t>
      </w:r>
      <w:r w:rsidR="00020890" w:rsidRPr="00263CA9">
        <w:rPr>
          <w:rFonts w:ascii="Arial" w:eastAsia="Times New Roman" w:hAnsi="Arial" w:cs="Arial"/>
          <w:sz w:val="24"/>
          <w:szCs w:val="24"/>
          <w:lang w:val="hr-HR"/>
        </w:rPr>
        <w:t xml:space="preserve">a počeće se primjenjivati nakon </w:t>
      </w:r>
      <w:r w:rsidR="009175F8" w:rsidRPr="00263CA9">
        <w:rPr>
          <w:rFonts w:ascii="Arial" w:eastAsia="Times New Roman" w:hAnsi="Arial" w:cs="Arial"/>
          <w:sz w:val="24"/>
          <w:szCs w:val="24"/>
          <w:lang w:val="hr-HR"/>
        </w:rPr>
        <w:t>šest</w:t>
      </w:r>
      <w:r w:rsidR="00020890" w:rsidRPr="00263CA9">
        <w:rPr>
          <w:rFonts w:ascii="Arial" w:eastAsia="Times New Roman" w:hAnsi="Arial" w:cs="Arial"/>
          <w:sz w:val="24"/>
          <w:szCs w:val="24"/>
          <w:lang w:val="hr-HR"/>
        </w:rPr>
        <w:t xml:space="preserve"> mjeseci od dana stupanja na snagu </w:t>
      </w:r>
      <w:r w:rsidR="00C3432C">
        <w:rPr>
          <w:rFonts w:ascii="Arial" w:eastAsia="Times New Roman" w:hAnsi="Arial" w:cs="Arial"/>
          <w:sz w:val="24"/>
          <w:szCs w:val="24"/>
          <w:lang w:val="hr-HR"/>
        </w:rPr>
        <w:t>Z</w:t>
      </w:r>
      <w:r w:rsidR="00C3432C" w:rsidRPr="00263CA9">
        <w:rPr>
          <w:rFonts w:ascii="Arial" w:eastAsia="Times New Roman" w:hAnsi="Arial" w:cs="Arial"/>
          <w:sz w:val="24"/>
          <w:szCs w:val="24"/>
          <w:lang w:val="hr-HR"/>
        </w:rPr>
        <w:t>akon</w:t>
      </w:r>
      <w:r w:rsidR="00020890" w:rsidRPr="00263CA9">
        <w:rPr>
          <w:rFonts w:ascii="Arial" w:eastAsia="Times New Roman" w:hAnsi="Arial" w:cs="Arial"/>
          <w:sz w:val="24"/>
          <w:szCs w:val="24"/>
          <w:lang w:val="hr-HR"/>
        </w:rPr>
        <w:t>a.</w:t>
      </w:r>
    </w:p>
    <w:p w:rsidR="008D7001" w:rsidRPr="00263CA9" w:rsidRDefault="008D7001" w:rsidP="004534BF">
      <w:pPr>
        <w:jc w:val="left"/>
        <w:rPr>
          <w:rFonts w:ascii="Arial" w:eastAsia="Times New Roman" w:hAnsi="Arial" w:cs="Arial"/>
          <w:color w:val="000000"/>
          <w:sz w:val="24"/>
          <w:szCs w:val="24"/>
          <w:lang w:val="hr-HR"/>
        </w:rPr>
      </w:pPr>
      <w:r w:rsidRPr="00263CA9">
        <w:rPr>
          <w:rFonts w:ascii="Arial" w:eastAsia="Times New Roman" w:hAnsi="Arial" w:cs="Arial"/>
          <w:color w:val="000000"/>
          <w:sz w:val="24"/>
          <w:szCs w:val="24"/>
          <w:lang w:val="hr-HR"/>
        </w:rPr>
        <w:t> </w:t>
      </w:r>
    </w:p>
    <w:p w:rsidR="008F317E" w:rsidRDefault="008F317E" w:rsidP="004534BF">
      <w:pPr>
        <w:jc w:val="center"/>
        <w:rPr>
          <w:rFonts w:ascii="Arial" w:hAnsi="Arial" w:cs="Arial"/>
          <w:b/>
          <w:sz w:val="24"/>
          <w:szCs w:val="24"/>
        </w:rPr>
      </w:pPr>
      <w:r w:rsidRPr="00263CA9">
        <w:rPr>
          <w:rFonts w:ascii="Arial" w:hAnsi="Arial" w:cs="Arial"/>
          <w:sz w:val="24"/>
          <w:szCs w:val="24"/>
        </w:rPr>
        <w:br w:type="page"/>
      </w:r>
      <w:r w:rsidRPr="00263CA9">
        <w:rPr>
          <w:rFonts w:ascii="Arial" w:hAnsi="Arial" w:cs="Arial"/>
          <w:b/>
          <w:sz w:val="24"/>
          <w:szCs w:val="24"/>
        </w:rPr>
        <w:lastRenderedPageBreak/>
        <w:t>O B R A Z L O Ž E NJ E</w:t>
      </w:r>
    </w:p>
    <w:p w:rsidR="0016005B" w:rsidRPr="00263CA9" w:rsidRDefault="0016005B" w:rsidP="004534BF">
      <w:pPr>
        <w:jc w:val="center"/>
        <w:rPr>
          <w:rFonts w:ascii="Arial" w:hAnsi="Arial" w:cs="Arial"/>
          <w:b/>
          <w:sz w:val="24"/>
          <w:szCs w:val="24"/>
        </w:rPr>
      </w:pPr>
    </w:p>
    <w:p w:rsidR="008F317E" w:rsidRPr="00263CA9" w:rsidRDefault="008F317E" w:rsidP="004534BF">
      <w:pPr>
        <w:rPr>
          <w:rFonts w:ascii="Arial" w:hAnsi="Arial" w:cs="Arial"/>
          <w:b/>
          <w:sz w:val="24"/>
          <w:szCs w:val="24"/>
        </w:rPr>
      </w:pPr>
      <w:r w:rsidRPr="00263CA9">
        <w:rPr>
          <w:rFonts w:ascii="Arial" w:hAnsi="Arial" w:cs="Arial"/>
          <w:b/>
          <w:sz w:val="24"/>
          <w:szCs w:val="24"/>
        </w:rPr>
        <w:t xml:space="preserve">I – USTAVNI OSNOV ZA DONOŠENJE OVOG ZAKONA </w:t>
      </w:r>
    </w:p>
    <w:p w:rsidR="0016005B" w:rsidRDefault="0016005B" w:rsidP="004534BF">
      <w:pPr>
        <w:rPr>
          <w:rFonts w:ascii="Arial" w:hAnsi="Arial" w:cs="Arial"/>
          <w:sz w:val="24"/>
          <w:szCs w:val="24"/>
        </w:rPr>
      </w:pPr>
    </w:p>
    <w:p w:rsidR="008F317E" w:rsidRPr="00263CA9" w:rsidRDefault="008F317E" w:rsidP="004534BF">
      <w:pPr>
        <w:rPr>
          <w:rFonts w:ascii="Arial" w:hAnsi="Arial" w:cs="Arial"/>
          <w:sz w:val="24"/>
          <w:szCs w:val="24"/>
        </w:rPr>
      </w:pPr>
      <w:r w:rsidRPr="00263CA9">
        <w:rPr>
          <w:rFonts w:ascii="Arial" w:hAnsi="Arial" w:cs="Arial"/>
          <w:sz w:val="24"/>
          <w:szCs w:val="24"/>
        </w:rPr>
        <w:t xml:space="preserve">Ustavni osnov za donošenje ovog </w:t>
      </w:r>
      <w:r w:rsidR="00C3432C">
        <w:rPr>
          <w:rFonts w:ascii="Arial" w:eastAsia="Times New Roman" w:hAnsi="Arial" w:cs="Arial"/>
          <w:sz w:val="24"/>
          <w:szCs w:val="24"/>
          <w:lang w:val="hr-HR"/>
        </w:rPr>
        <w:t>Z</w:t>
      </w:r>
      <w:r w:rsidR="00C3432C" w:rsidRPr="00263CA9">
        <w:rPr>
          <w:rFonts w:ascii="Arial" w:eastAsia="Times New Roman" w:hAnsi="Arial" w:cs="Arial"/>
          <w:sz w:val="24"/>
          <w:szCs w:val="24"/>
          <w:lang w:val="hr-HR"/>
        </w:rPr>
        <w:t>akon</w:t>
      </w:r>
      <w:r w:rsidRPr="00263CA9">
        <w:rPr>
          <w:rFonts w:ascii="Arial" w:hAnsi="Arial" w:cs="Arial"/>
          <w:sz w:val="24"/>
          <w:szCs w:val="24"/>
        </w:rPr>
        <w:t xml:space="preserve">a sadržan je u odredbama člana III. 2. e), u vezi sa članom III. 3. (3) </w:t>
      </w:r>
      <w:r w:rsidR="00961047" w:rsidRPr="00263CA9">
        <w:rPr>
          <w:rFonts w:ascii="Arial" w:hAnsi="Arial" w:cs="Arial"/>
          <w:sz w:val="24"/>
          <w:szCs w:val="24"/>
        </w:rPr>
        <w:t>U</w:t>
      </w:r>
      <w:r w:rsidRPr="00263CA9">
        <w:rPr>
          <w:rFonts w:ascii="Arial" w:hAnsi="Arial" w:cs="Arial"/>
          <w:sz w:val="24"/>
          <w:szCs w:val="24"/>
        </w:rPr>
        <w:t>stava Federacije Bosne i Hercegovine, kojim je utvrđeno da federalna vlast ima pravo utvrđivati politiku i donositi zakone koji se tiču socijalne politike.</w:t>
      </w:r>
    </w:p>
    <w:p w:rsidR="0016005B" w:rsidRDefault="0016005B" w:rsidP="004534BF">
      <w:pPr>
        <w:rPr>
          <w:rFonts w:ascii="Arial" w:hAnsi="Arial" w:cs="Arial"/>
          <w:sz w:val="24"/>
          <w:szCs w:val="24"/>
        </w:rPr>
      </w:pPr>
    </w:p>
    <w:p w:rsidR="008F317E" w:rsidRPr="00263CA9" w:rsidRDefault="008F317E" w:rsidP="004534BF">
      <w:pPr>
        <w:rPr>
          <w:rFonts w:ascii="Arial" w:hAnsi="Arial" w:cs="Arial"/>
          <w:sz w:val="24"/>
          <w:szCs w:val="24"/>
        </w:rPr>
      </w:pPr>
      <w:r w:rsidRPr="00263CA9">
        <w:rPr>
          <w:rFonts w:ascii="Arial" w:hAnsi="Arial" w:cs="Arial"/>
          <w:sz w:val="24"/>
          <w:szCs w:val="24"/>
        </w:rPr>
        <w:t>Prema odredbama člana III. 2. e) i člana III. 3. (1) i (2) Ustava Federacije Bosne i Hercegovine, federalna vlast i kantoni su zajednički nadležni za socijalnu politiku. Tu nadležnost ostvaruju zajednički ili odvojeno, ili od strane kantona koordinirano od federalne vlasti. U pogledu ovih nadležnosti kantoni i federalna vlast dogovaraju se na trajnoj osnovi.</w:t>
      </w:r>
    </w:p>
    <w:p w:rsidR="0016005B" w:rsidRDefault="0016005B" w:rsidP="004534BF">
      <w:pPr>
        <w:rPr>
          <w:rFonts w:ascii="Arial" w:hAnsi="Arial" w:cs="Arial"/>
          <w:sz w:val="24"/>
          <w:szCs w:val="24"/>
        </w:rPr>
      </w:pPr>
    </w:p>
    <w:p w:rsidR="008F317E" w:rsidRPr="00263CA9" w:rsidRDefault="008F317E" w:rsidP="004534BF">
      <w:pPr>
        <w:rPr>
          <w:rFonts w:ascii="Arial" w:hAnsi="Arial" w:cs="Arial"/>
          <w:sz w:val="24"/>
          <w:szCs w:val="24"/>
        </w:rPr>
      </w:pPr>
      <w:r w:rsidRPr="00263CA9">
        <w:rPr>
          <w:rFonts w:ascii="Arial" w:hAnsi="Arial" w:cs="Arial"/>
          <w:sz w:val="24"/>
          <w:szCs w:val="24"/>
        </w:rPr>
        <w:t>Kantoni u ovoj oblasti imaju pravo utvrđivati politiku i provoditi zakone (član III. 3. (4)), kao i provoditi socijalnu politiku i uspostavljati službe socijalne zaštite (član III. 4. j)).</w:t>
      </w:r>
    </w:p>
    <w:p w:rsidR="00624ABA" w:rsidRDefault="00624ABA" w:rsidP="004534BF">
      <w:pPr>
        <w:rPr>
          <w:rFonts w:ascii="Arial" w:hAnsi="Arial" w:cs="Arial"/>
          <w:sz w:val="24"/>
          <w:szCs w:val="24"/>
        </w:rPr>
      </w:pPr>
    </w:p>
    <w:p w:rsidR="008F317E" w:rsidRPr="00263CA9" w:rsidRDefault="008F317E" w:rsidP="004534BF">
      <w:pPr>
        <w:rPr>
          <w:rFonts w:ascii="Arial" w:hAnsi="Arial" w:cs="Arial"/>
          <w:sz w:val="24"/>
          <w:szCs w:val="24"/>
        </w:rPr>
      </w:pPr>
      <w:r w:rsidRPr="00263CA9">
        <w:rPr>
          <w:rFonts w:ascii="Arial" w:hAnsi="Arial" w:cs="Arial"/>
          <w:sz w:val="24"/>
          <w:szCs w:val="24"/>
        </w:rPr>
        <w:t xml:space="preserve">Prema odredbama člana IV. A. 20. (1) d) Ustava Federacije Bosne i Hercegovine, pored ostalih nadležnosti utvrđenih </w:t>
      </w:r>
      <w:r w:rsidR="00CB5CEE">
        <w:rPr>
          <w:rFonts w:ascii="Arial" w:hAnsi="Arial" w:cs="Arial"/>
          <w:sz w:val="24"/>
          <w:szCs w:val="24"/>
        </w:rPr>
        <w:t>U</w:t>
      </w:r>
      <w:r w:rsidRPr="00263CA9">
        <w:rPr>
          <w:rFonts w:ascii="Arial" w:hAnsi="Arial" w:cs="Arial"/>
          <w:sz w:val="24"/>
          <w:szCs w:val="24"/>
        </w:rPr>
        <w:t>stavom, Parlament Federacije</w:t>
      </w:r>
      <w:r w:rsidR="004F6EF1" w:rsidRPr="00263CA9">
        <w:rPr>
          <w:rFonts w:ascii="Arial" w:hAnsi="Arial" w:cs="Arial"/>
          <w:sz w:val="24"/>
          <w:szCs w:val="24"/>
        </w:rPr>
        <w:t xml:space="preserve"> </w:t>
      </w:r>
      <w:r w:rsidR="00961047" w:rsidRPr="00263CA9">
        <w:rPr>
          <w:rFonts w:ascii="Arial" w:hAnsi="Arial" w:cs="Arial"/>
          <w:sz w:val="24"/>
          <w:szCs w:val="24"/>
        </w:rPr>
        <w:t xml:space="preserve">Bosne i Hercegovine </w:t>
      </w:r>
      <w:r w:rsidRPr="00263CA9">
        <w:rPr>
          <w:rFonts w:ascii="Arial" w:hAnsi="Arial" w:cs="Arial"/>
          <w:sz w:val="24"/>
          <w:szCs w:val="24"/>
        </w:rPr>
        <w:t>nadležan je za donošenje zakona o vršenju funkcija federalne vlasti.</w:t>
      </w:r>
    </w:p>
    <w:p w:rsidR="0016005B" w:rsidRDefault="0016005B" w:rsidP="004534BF">
      <w:pPr>
        <w:rPr>
          <w:rFonts w:ascii="Arial" w:hAnsi="Arial" w:cs="Arial"/>
          <w:b/>
          <w:sz w:val="24"/>
          <w:szCs w:val="24"/>
        </w:rPr>
      </w:pPr>
    </w:p>
    <w:p w:rsidR="008F317E" w:rsidRPr="00263CA9" w:rsidRDefault="008F317E" w:rsidP="004534BF">
      <w:pPr>
        <w:rPr>
          <w:rFonts w:ascii="Arial" w:hAnsi="Arial" w:cs="Arial"/>
          <w:b/>
          <w:sz w:val="24"/>
          <w:szCs w:val="24"/>
        </w:rPr>
      </w:pPr>
      <w:r w:rsidRPr="00263CA9">
        <w:rPr>
          <w:rFonts w:ascii="Arial" w:hAnsi="Arial" w:cs="Arial"/>
          <w:b/>
          <w:sz w:val="24"/>
          <w:szCs w:val="24"/>
        </w:rPr>
        <w:t xml:space="preserve">II – RAZLOZI ZA DONOŠENJE ZAKONA </w:t>
      </w:r>
    </w:p>
    <w:p w:rsidR="00624ABA" w:rsidRDefault="00624ABA" w:rsidP="004534BF">
      <w:pPr>
        <w:rPr>
          <w:rFonts w:ascii="Arial" w:hAnsi="Arial" w:cs="Arial"/>
          <w:sz w:val="24"/>
          <w:szCs w:val="24"/>
        </w:rPr>
      </w:pPr>
    </w:p>
    <w:p w:rsidR="008F317E" w:rsidRPr="00263CA9" w:rsidRDefault="008F317E" w:rsidP="004534BF">
      <w:pPr>
        <w:rPr>
          <w:rFonts w:ascii="Arial" w:hAnsi="Arial" w:cs="Arial"/>
          <w:sz w:val="24"/>
          <w:szCs w:val="24"/>
        </w:rPr>
      </w:pPr>
      <w:r w:rsidRPr="00263CA9">
        <w:rPr>
          <w:rFonts w:ascii="Arial" w:hAnsi="Arial" w:cs="Arial"/>
          <w:sz w:val="24"/>
          <w:szCs w:val="24"/>
        </w:rPr>
        <w:t>Reforma socijalne zaštite u Federaciji Bosne i Hercegovine</w:t>
      </w:r>
      <w:r w:rsidRPr="00263CA9">
        <w:rPr>
          <w:rFonts w:ascii="Arial" w:hAnsi="Arial" w:cs="Arial"/>
          <w:sz w:val="24"/>
          <w:szCs w:val="24"/>
          <w:lang w:val="hr-BA"/>
        </w:rPr>
        <w:t xml:space="preserve"> </w:t>
      </w:r>
      <w:r w:rsidR="00961047" w:rsidRPr="00263CA9">
        <w:rPr>
          <w:rFonts w:ascii="Arial" w:hAnsi="Arial" w:cs="Arial"/>
          <w:sz w:val="24"/>
          <w:szCs w:val="24"/>
          <w:lang w:val="hr-BA"/>
        </w:rPr>
        <w:t xml:space="preserve">(u daljem tekstu:  Federacija) </w:t>
      </w:r>
      <w:r w:rsidRPr="00263CA9">
        <w:rPr>
          <w:rFonts w:ascii="Arial" w:hAnsi="Arial" w:cs="Arial"/>
          <w:sz w:val="24"/>
          <w:szCs w:val="24"/>
          <w:lang w:val="hr-BA"/>
        </w:rPr>
        <w:t xml:space="preserve">temelji se na potrebi usklađivanja pravnih propisa i prakse s međunarodnim standardima i dobrim praksama kako bi se osigurao veći nivo blagostanja stanovništva, unapređenje kvalitete života i socijalne inkluzije, kvalitet i raznovrsnost socijalnih servisa pod jednakim uslovima za sve stanovnike. </w:t>
      </w:r>
      <w:r w:rsidR="00153449" w:rsidRPr="00263CA9">
        <w:rPr>
          <w:rFonts w:ascii="Arial" w:hAnsi="Arial" w:cs="Arial"/>
          <w:sz w:val="24"/>
          <w:szCs w:val="24"/>
          <w:lang w:val="hr-BA"/>
        </w:rPr>
        <w:t xml:space="preserve">Važeći </w:t>
      </w:r>
      <w:r w:rsidRPr="00263CA9">
        <w:rPr>
          <w:rFonts w:ascii="Arial" w:hAnsi="Arial" w:cs="Arial"/>
          <w:sz w:val="24"/>
          <w:szCs w:val="24"/>
          <w:lang w:val="hr-BA"/>
        </w:rPr>
        <w:t>Zakon o osnovama socijalne zaštite, zaštite civilnih žrtava rata i zaštite porodica sa djecom</w:t>
      </w:r>
      <w:r w:rsidRPr="00263CA9">
        <w:rPr>
          <w:rFonts w:ascii="Arial" w:hAnsi="Arial" w:cs="Arial"/>
          <w:sz w:val="24"/>
          <w:szCs w:val="24"/>
        </w:rPr>
        <w:t xml:space="preserve"> obuhvata više odvojenih oblasti: socijalnu zaštitu u okviru koje je regulisano pravo na smještaj u drugu porodicu (hraniteljstvo), zaštitu civilnih žrtava rata, zaštitu lica s invaliditetom i zaštitu porodice sa djecom. Zakon kao takav nejasno je koncipiran i komplikovan za primjenu u praksi, a pored navedenog </w:t>
      </w:r>
      <w:r w:rsidR="00C3432C">
        <w:rPr>
          <w:rFonts w:ascii="Arial" w:eastAsia="Times New Roman" w:hAnsi="Arial" w:cs="Arial"/>
          <w:sz w:val="24"/>
          <w:szCs w:val="24"/>
          <w:lang w:val="hr-HR"/>
        </w:rPr>
        <w:t>Z</w:t>
      </w:r>
      <w:r w:rsidR="00C3432C" w:rsidRPr="00263CA9">
        <w:rPr>
          <w:rFonts w:ascii="Arial" w:eastAsia="Times New Roman" w:hAnsi="Arial" w:cs="Arial"/>
          <w:sz w:val="24"/>
          <w:szCs w:val="24"/>
          <w:lang w:val="hr-HR"/>
        </w:rPr>
        <w:t>akon</w:t>
      </w:r>
      <w:r w:rsidRPr="00263CA9">
        <w:rPr>
          <w:rFonts w:ascii="Arial" w:hAnsi="Arial" w:cs="Arial"/>
          <w:sz w:val="24"/>
          <w:szCs w:val="24"/>
        </w:rPr>
        <w:t>a egzistiraju i kantonalni propisi kojima se reguliše oblast hraniteljstva u Federaciji.</w:t>
      </w:r>
    </w:p>
    <w:p w:rsidR="00624ABA" w:rsidRDefault="00624ABA" w:rsidP="004534BF">
      <w:pPr>
        <w:rPr>
          <w:rFonts w:ascii="Arial" w:hAnsi="Arial" w:cs="Arial"/>
          <w:sz w:val="24"/>
          <w:szCs w:val="24"/>
        </w:rPr>
      </w:pPr>
    </w:p>
    <w:p w:rsidR="008F317E" w:rsidRDefault="008F317E" w:rsidP="004534BF">
      <w:pPr>
        <w:rPr>
          <w:rFonts w:ascii="Arial" w:hAnsi="Arial" w:cs="Arial"/>
          <w:sz w:val="24"/>
          <w:szCs w:val="24"/>
        </w:rPr>
      </w:pPr>
      <w:r w:rsidRPr="00263CA9">
        <w:rPr>
          <w:rFonts w:ascii="Arial" w:hAnsi="Arial" w:cs="Arial"/>
          <w:sz w:val="24"/>
          <w:szCs w:val="24"/>
        </w:rPr>
        <w:t>Bosna i Hercegovina, a time i Federacija, u svojstvu članice UN-a i Vijeća Evrope, preuzela je ob</w:t>
      </w:r>
      <w:r w:rsidR="00624ABA">
        <w:rPr>
          <w:rFonts w:ascii="Arial" w:hAnsi="Arial" w:cs="Arial"/>
          <w:sz w:val="24"/>
          <w:szCs w:val="24"/>
        </w:rPr>
        <w:t>a</w:t>
      </w:r>
      <w:r w:rsidRPr="00263CA9">
        <w:rPr>
          <w:rFonts w:ascii="Arial" w:hAnsi="Arial" w:cs="Arial"/>
          <w:sz w:val="24"/>
          <w:szCs w:val="24"/>
        </w:rPr>
        <w:t>veze poštivanja prava i standarda u oblasti socijalne zaštite. Takođe, Bosna i Hercegovina je ratifi</w:t>
      </w:r>
      <w:r w:rsidR="005F61B9">
        <w:rPr>
          <w:rFonts w:ascii="Arial" w:hAnsi="Arial" w:cs="Arial"/>
          <w:sz w:val="24"/>
          <w:szCs w:val="24"/>
        </w:rPr>
        <w:t>kov</w:t>
      </w:r>
      <w:r w:rsidRPr="00263CA9">
        <w:rPr>
          <w:rFonts w:ascii="Arial" w:hAnsi="Arial" w:cs="Arial"/>
          <w:sz w:val="24"/>
          <w:szCs w:val="24"/>
        </w:rPr>
        <w:t xml:space="preserve">ala Evropsku socijalnu povelju (2008). </w:t>
      </w:r>
      <w:r w:rsidR="005F61B9">
        <w:rPr>
          <w:rFonts w:ascii="Arial" w:hAnsi="Arial" w:cs="Arial"/>
          <w:sz w:val="24"/>
          <w:szCs w:val="24"/>
        </w:rPr>
        <w:t>K</w:t>
      </w:r>
      <w:r w:rsidR="005F61B9" w:rsidRPr="00263CA9">
        <w:rPr>
          <w:rFonts w:ascii="Arial" w:hAnsi="Arial" w:cs="Arial"/>
          <w:sz w:val="24"/>
          <w:szCs w:val="24"/>
        </w:rPr>
        <w:t>ao jedan od entiteta,</w:t>
      </w:r>
      <w:r w:rsidR="005F61B9">
        <w:rPr>
          <w:rFonts w:ascii="Arial" w:hAnsi="Arial" w:cs="Arial"/>
          <w:sz w:val="24"/>
          <w:szCs w:val="24"/>
        </w:rPr>
        <w:t xml:space="preserve"> </w:t>
      </w:r>
      <w:r w:rsidRPr="00263CA9">
        <w:rPr>
          <w:rFonts w:ascii="Arial" w:hAnsi="Arial" w:cs="Arial"/>
          <w:sz w:val="24"/>
          <w:szCs w:val="24"/>
        </w:rPr>
        <w:t>Federacija je predmet analize različitih međunarodnih tijela u cilju redovnog praćenja situacije i izvještavanja o nivou poštivanja preporuka međunarodnih tijela u oblasti socijalne zaštite i uslug</w:t>
      </w:r>
      <w:r w:rsidR="005F61B9">
        <w:rPr>
          <w:rFonts w:ascii="Arial" w:hAnsi="Arial" w:cs="Arial"/>
          <w:sz w:val="24"/>
          <w:szCs w:val="24"/>
        </w:rPr>
        <w:t>a, uključujući i hraniteljstvo.</w:t>
      </w:r>
    </w:p>
    <w:p w:rsidR="005F61B9" w:rsidRPr="00263CA9" w:rsidRDefault="005F61B9" w:rsidP="004534BF">
      <w:pPr>
        <w:rPr>
          <w:rFonts w:ascii="Arial" w:hAnsi="Arial" w:cs="Arial"/>
          <w:sz w:val="24"/>
          <w:szCs w:val="24"/>
        </w:rPr>
      </w:pPr>
    </w:p>
    <w:p w:rsidR="001B5BDC" w:rsidRDefault="005F61B9" w:rsidP="004534BF">
      <w:pPr>
        <w:rPr>
          <w:rFonts w:ascii="Arial" w:hAnsi="Arial" w:cs="Arial"/>
          <w:sz w:val="24"/>
          <w:szCs w:val="24"/>
        </w:rPr>
      </w:pPr>
      <w:r>
        <w:rPr>
          <w:rFonts w:ascii="Arial" w:hAnsi="Arial" w:cs="Arial"/>
          <w:sz w:val="24"/>
          <w:szCs w:val="24"/>
        </w:rPr>
        <w:t>Takođe</w:t>
      </w:r>
      <w:r w:rsidR="001B5BDC" w:rsidRPr="00263CA9">
        <w:rPr>
          <w:rFonts w:ascii="Arial" w:hAnsi="Arial" w:cs="Arial"/>
          <w:sz w:val="24"/>
          <w:szCs w:val="24"/>
        </w:rPr>
        <w:t>, članom 99. Sporazuma o stabilizaciji i pridruž</w:t>
      </w:r>
      <w:r>
        <w:rPr>
          <w:rFonts w:ascii="Arial" w:hAnsi="Arial" w:cs="Arial"/>
          <w:sz w:val="24"/>
          <w:szCs w:val="24"/>
        </w:rPr>
        <w:t>i</w:t>
      </w:r>
      <w:r w:rsidR="001B5BDC" w:rsidRPr="00263CA9">
        <w:rPr>
          <w:rFonts w:ascii="Arial" w:hAnsi="Arial" w:cs="Arial"/>
          <w:sz w:val="24"/>
          <w:szCs w:val="24"/>
        </w:rPr>
        <w:t>vanju izme</w:t>
      </w:r>
      <w:r>
        <w:rPr>
          <w:rFonts w:ascii="Arial" w:hAnsi="Arial" w:cs="Arial"/>
          <w:sz w:val="24"/>
          <w:szCs w:val="24"/>
        </w:rPr>
        <w:t>đ</w:t>
      </w:r>
      <w:r w:rsidR="001B5BDC" w:rsidRPr="00263CA9">
        <w:rPr>
          <w:rFonts w:ascii="Arial" w:hAnsi="Arial" w:cs="Arial"/>
          <w:sz w:val="24"/>
          <w:szCs w:val="24"/>
        </w:rPr>
        <w:t>u Bosne i Hercegovine i Evropske unije, propisano je</w:t>
      </w:r>
      <w:r>
        <w:rPr>
          <w:rFonts w:ascii="Arial" w:hAnsi="Arial" w:cs="Arial"/>
          <w:sz w:val="24"/>
          <w:szCs w:val="24"/>
        </w:rPr>
        <w:t>,</w:t>
      </w:r>
      <w:r w:rsidR="00E656E6" w:rsidRPr="00263CA9">
        <w:rPr>
          <w:rFonts w:ascii="Arial" w:hAnsi="Arial" w:cs="Arial"/>
          <w:sz w:val="24"/>
          <w:szCs w:val="24"/>
        </w:rPr>
        <w:t xml:space="preserve"> </w:t>
      </w:r>
      <w:r w:rsidR="001A24D3" w:rsidRPr="00263CA9">
        <w:rPr>
          <w:rFonts w:ascii="Arial" w:hAnsi="Arial" w:cs="Arial"/>
          <w:sz w:val="24"/>
          <w:szCs w:val="24"/>
        </w:rPr>
        <w:t>i</w:t>
      </w:r>
      <w:r w:rsidR="001B5BDC" w:rsidRPr="00263CA9">
        <w:rPr>
          <w:rFonts w:ascii="Arial" w:hAnsi="Arial" w:cs="Arial"/>
          <w:sz w:val="24"/>
          <w:szCs w:val="24"/>
        </w:rPr>
        <w:t>zmeđu ostalo</w:t>
      </w:r>
      <w:r w:rsidR="00E656E6" w:rsidRPr="00263CA9">
        <w:rPr>
          <w:rFonts w:ascii="Arial" w:hAnsi="Arial" w:cs="Arial"/>
          <w:sz w:val="24"/>
          <w:szCs w:val="24"/>
        </w:rPr>
        <w:t>g</w:t>
      </w:r>
      <w:r w:rsidR="001B5BDC" w:rsidRPr="00263CA9">
        <w:rPr>
          <w:rFonts w:ascii="Arial" w:hAnsi="Arial" w:cs="Arial"/>
          <w:sz w:val="24"/>
          <w:szCs w:val="24"/>
        </w:rPr>
        <w:t>, da će se osigurati jedn</w:t>
      </w:r>
      <w:r w:rsidR="00E656E6" w:rsidRPr="00263CA9">
        <w:rPr>
          <w:rFonts w:ascii="Arial" w:hAnsi="Arial" w:cs="Arial"/>
          <w:sz w:val="24"/>
          <w:szCs w:val="24"/>
        </w:rPr>
        <w:t xml:space="preserve">ak pristup i djelotvorna podrška svim osjetljivim </w:t>
      </w:r>
      <w:r w:rsidR="00CB5CEE">
        <w:rPr>
          <w:rFonts w:ascii="Arial" w:hAnsi="Arial" w:cs="Arial"/>
          <w:sz w:val="24"/>
          <w:szCs w:val="24"/>
        </w:rPr>
        <w:t>lici</w:t>
      </w:r>
      <w:r w:rsidR="00E656E6" w:rsidRPr="00263CA9">
        <w:rPr>
          <w:rFonts w:ascii="Arial" w:hAnsi="Arial" w:cs="Arial"/>
          <w:sz w:val="24"/>
          <w:szCs w:val="24"/>
        </w:rPr>
        <w:t xml:space="preserve">ma i </w:t>
      </w:r>
      <w:r w:rsidR="00CB5CEE">
        <w:rPr>
          <w:rFonts w:ascii="Arial" w:hAnsi="Arial" w:cs="Arial"/>
          <w:sz w:val="24"/>
          <w:szCs w:val="24"/>
        </w:rPr>
        <w:t>lici</w:t>
      </w:r>
      <w:r w:rsidR="00E656E6" w:rsidRPr="00263CA9">
        <w:rPr>
          <w:rFonts w:ascii="Arial" w:hAnsi="Arial" w:cs="Arial"/>
          <w:sz w:val="24"/>
          <w:szCs w:val="24"/>
        </w:rPr>
        <w:t>ma s posebnim potrebama.</w:t>
      </w:r>
    </w:p>
    <w:p w:rsidR="005F61B9" w:rsidRPr="00263CA9" w:rsidRDefault="005F61B9" w:rsidP="004534BF">
      <w:pPr>
        <w:rPr>
          <w:rFonts w:ascii="Arial" w:hAnsi="Arial" w:cs="Arial"/>
          <w:sz w:val="24"/>
          <w:szCs w:val="24"/>
        </w:rPr>
      </w:pPr>
    </w:p>
    <w:p w:rsidR="008F317E" w:rsidRPr="00723080" w:rsidRDefault="00B71EA2" w:rsidP="004534BF">
      <w:pPr>
        <w:rPr>
          <w:rFonts w:ascii="Arial" w:hAnsi="Arial" w:cs="Arial"/>
          <w:sz w:val="24"/>
          <w:szCs w:val="24"/>
        </w:rPr>
      </w:pPr>
      <w:r w:rsidRPr="00723080">
        <w:rPr>
          <w:rFonts w:ascii="Arial" w:hAnsi="Arial" w:cs="Arial"/>
          <w:sz w:val="24"/>
          <w:szCs w:val="24"/>
        </w:rPr>
        <w:t>U skladu s p</w:t>
      </w:r>
      <w:r w:rsidR="008F317E" w:rsidRPr="00723080">
        <w:rPr>
          <w:rFonts w:ascii="Arial" w:hAnsi="Arial" w:cs="Arial"/>
          <w:sz w:val="24"/>
          <w:szCs w:val="24"/>
        </w:rPr>
        <w:t>rogram</w:t>
      </w:r>
      <w:r w:rsidRPr="00723080">
        <w:rPr>
          <w:rFonts w:ascii="Arial" w:hAnsi="Arial" w:cs="Arial"/>
          <w:sz w:val="24"/>
          <w:szCs w:val="24"/>
        </w:rPr>
        <w:t xml:space="preserve">skim opredjeljenjem </w:t>
      </w:r>
      <w:r w:rsidR="008F317E" w:rsidRPr="00723080">
        <w:rPr>
          <w:rFonts w:ascii="Arial" w:hAnsi="Arial" w:cs="Arial"/>
          <w:sz w:val="24"/>
          <w:szCs w:val="24"/>
        </w:rPr>
        <w:t>Vlade Federaci</w:t>
      </w:r>
      <w:r w:rsidRPr="00723080">
        <w:rPr>
          <w:rFonts w:ascii="Arial" w:hAnsi="Arial" w:cs="Arial"/>
          <w:sz w:val="24"/>
          <w:szCs w:val="24"/>
        </w:rPr>
        <w:t xml:space="preserve">je jedan od </w:t>
      </w:r>
      <w:r w:rsidR="008F317E" w:rsidRPr="00723080">
        <w:rPr>
          <w:rFonts w:ascii="Arial" w:hAnsi="Arial" w:cs="Arial"/>
          <w:sz w:val="24"/>
          <w:szCs w:val="24"/>
        </w:rPr>
        <w:t>strateški</w:t>
      </w:r>
      <w:r w:rsidRPr="00723080">
        <w:rPr>
          <w:rFonts w:ascii="Arial" w:hAnsi="Arial" w:cs="Arial"/>
          <w:sz w:val="24"/>
          <w:szCs w:val="24"/>
        </w:rPr>
        <w:t>h</w:t>
      </w:r>
      <w:r w:rsidR="008F317E" w:rsidRPr="00723080">
        <w:rPr>
          <w:rFonts w:ascii="Arial" w:hAnsi="Arial" w:cs="Arial"/>
          <w:sz w:val="24"/>
          <w:szCs w:val="24"/>
        </w:rPr>
        <w:t xml:space="preserve"> ciljev</w:t>
      </w:r>
      <w:r w:rsidRPr="00723080">
        <w:rPr>
          <w:rFonts w:ascii="Arial" w:hAnsi="Arial" w:cs="Arial"/>
          <w:sz w:val="24"/>
          <w:szCs w:val="24"/>
        </w:rPr>
        <w:t>a</w:t>
      </w:r>
      <w:r w:rsidR="008F317E" w:rsidRPr="00723080">
        <w:rPr>
          <w:rFonts w:ascii="Arial" w:hAnsi="Arial" w:cs="Arial"/>
          <w:sz w:val="24"/>
          <w:szCs w:val="24"/>
        </w:rPr>
        <w:t xml:space="preserve"> Federalnog ministarstva rada i socijalne politike, </w:t>
      </w:r>
      <w:r w:rsidR="00961047" w:rsidRPr="00723080">
        <w:rPr>
          <w:rFonts w:ascii="Arial" w:hAnsi="Arial" w:cs="Arial"/>
          <w:sz w:val="24"/>
          <w:szCs w:val="24"/>
        </w:rPr>
        <w:t xml:space="preserve">(u daljem tekstu: Ministarstvo) </w:t>
      </w:r>
      <w:r w:rsidRPr="00723080">
        <w:rPr>
          <w:rFonts w:ascii="Arial" w:hAnsi="Arial" w:cs="Arial"/>
          <w:sz w:val="24"/>
          <w:szCs w:val="24"/>
        </w:rPr>
        <w:t>je</w:t>
      </w:r>
      <w:r w:rsidR="008F317E" w:rsidRPr="00723080">
        <w:rPr>
          <w:rFonts w:ascii="Arial" w:hAnsi="Arial" w:cs="Arial"/>
          <w:sz w:val="24"/>
          <w:szCs w:val="24"/>
        </w:rPr>
        <w:t xml:space="preserve">: </w:t>
      </w:r>
      <w:r w:rsidRPr="00723080">
        <w:rPr>
          <w:rFonts w:ascii="Arial" w:hAnsi="Arial" w:cs="Arial"/>
          <w:sz w:val="24"/>
          <w:szCs w:val="24"/>
        </w:rPr>
        <w:lastRenderedPageBreak/>
        <w:t>unaprijediti sistem socijalne zaštite i zaštite porodice sa djecom koji će garantovati osnovna i ujednačena prava koja obezbjeđuju zaštitu socijalno ugroženih kategorija</w:t>
      </w:r>
      <w:r w:rsidR="005F61B9" w:rsidRPr="00723080">
        <w:rPr>
          <w:rFonts w:ascii="Arial" w:hAnsi="Arial" w:cs="Arial"/>
          <w:sz w:val="24"/>
          <w:szCs w:val="24"/>
        </w:rPr>
        <w:t>.</w:t>
      </w:r>
    </w:p>
    <w:p w:rsidR="005F61B9" w:rsidRPr="00263CA9" w:rsidRDefault="005F61B9" w:rsidP="004534BF">
      <w:pPr>
        <w:rPr>
          <w:rFonts w:ascii="Arial" w:hAnsi="Arial" w:cs="Arial"/>
          <w:sz w:val="24"/>
          <w:szCs w:val="24"/>
        </w:rPr>
      </w:pPr>
    </w:p>
    <w:p w:rsidR="008F317E" w:rsidRDefault="008F317E" w:rsidP="004534BF">
      <w:pPr>
        <w:rPr>
          <w:rFonts w:ascii="Arial" w:hAnsi="Arial" w:cs="Arial"/>
          <w:sz w:val="24"/>
          <w:szCs w:val="24"/>
        </w:rPr>
      </w:pPr>
      <w:r w:rsidRPr="00263CA9">
        <w:rPr>
          <w:rFonts w:ascii="Arial" w:hAnsi="Arial" w:cs="Arial"/>
          <w:sz w:val="24"/>
          <w:szCs w:val="24"/>
        </w:rPr>
        <w:t>Postojeće stanje u oblast</w:t>
      </w:r>
      <w:r w:rsidR="005F61B9">
        <w:rPr>
          <w:rFonts w:ascii="Arial" w:hAnsi="Arial" w:cs="Arial"/>
          <w:sz w:val="24"/>
          <w:szCs w:val="24"/>
        </w:rPr>
        <w:t>i</w:t>
      </w:r>
      <w:r w:rsidRPr="00263CA9">
        <w:rPr>
          <w:rFonts w:ascii="Arial" w:hAnsi="Arial" w:cs="Arial"/>
          <w:sz w:val="24"/>
          <w:szCs w:val="24"/>
        </w:rPr>
        <w:t xml:space="preserve"> hraniteljstva u Federaciji karakterizira neharmoniz</w:t>
      </w:r>
      <w:r w:rsidR="005F61B9">
        <w:rPr>
          <w:rFonts w:ascii="Arial" w:hAnsi="Arial" w:cs="Arial"/>
          <w:sz w:val="24"/>
          <w:szCs w:val="24"/>
        </w:rPr>
        <w:t>ov</w:t>
      </w:r>
      <w:r w:rsidRPr="00263CA9">
        <w:rPr>
          <w:rFonts w:ascii="Arial" w:hAnsi="Arial" w:cs="Arial"/>
          <w:sz w:val="24"/>
          <w:szCs w:val="24"/>
        </w:rPr>
        <w:t xml:space="preserve">an, nepotpun i nedovoljno osnažen sistem socijalnog zbrinjavanja najranjivijih kategorija stanovništva, djece i odraslih bez porodičnog staranja, koji nije usklađen s međunarodnim standardima i potrebama </w:t>
      </w:r>
      <w:r w:rsidR="00693577">
        <w:rPr>
          <w:rFonts w:ascii="Arial" w:hAnsi="Arial" w:cs="Arial"/>
          <w:sz w:val="24"/>
          <w:szCs w:val="24"/>
        </w:rPr>
        <w:t>hranjenik</w:t>
      </w:r>
      <w:r w:rsidRPr="00263CA9">
        <w:rPr>
          <w:rFonts w:ascii="Arial" w:hAnsi="Arial" w:cs="Arial"/>
          <w:sz w:val="24"/>
          <w:szCs w:val="24"/>
        </w:rPr>
        <w:t>a. Ovakvo stanje ukazuje na neophodnost harmoniz</w:t>
      </w:r>
      <w:r w:rsidR="005F61B9">
        <w:rPr>
          <w:rFonts w:ascii="Arial" w:hAnsi="Arial" w:cs="Arial"/>
          <w:sz w:val="24"/>
          <w:szCs w:val="24"/>
        </w:rPr>
        <w:t>ov</w:t>
      </w:r>
      <w:r w:rsidRPr="00263CA9">
        <w:rPr>
          <w:rFonts w:ascii="Arial" w:hAnsi="Arial" w:cs="Arial"/>
          <w:sz w:val="24"/>
          <w:szCs w:val="24"/>
        </w:rPr>
        <w:t>anja i usklađivanja pravnog okvira i praksi s međunarodnim standardima, dobrim praksama i trendovima u ovoj ob</w:t>
      </w:r>
      <w:r w:rsidR="00CB5CEE">
        <w:rPr>
          <w:rFonts w:ascii="Arial" w:hAnsi="Arial" w:cs="Arial"/>
          <w:sz w:val="24"/>
          <w:szCs w:val="24"/>
        </w:rPr>
        <w:t>l</w:t>
      </w:r>
      <w:r w:rsidRPr="00263CA9">
        <w:rPr>
          <w:rFonts w:ascii="Arial" w:hAnsi="Arial" w:cs="Arial"/>
          <w:sz w:val="24"/>
          <w:szCs w:val="24"/>
        </w:rPr>
        <w:t>asti u Evropi i regionu (reforma u ovoj oblasti je već u poodmakloj fazi u susjednim zemljama</w:t>
      </w:r>
      <w:r w:rsidR="00B07D9D">
        <w:rPr>
          <w:rFonts w:ascii="Arial" w:hAnsi="Arial" w:cs="Arial"/>
          <w:sz w:val="24"/>
          <w:szCs w:val="24"/>
        </w:rPr>
        <w:t>).</w:t>
      </w:r>
    </w:p>
    <w:p w:rsidR="00B07D9D" w:rsidRPr="00263CA9" w:rsidRDefault="00B07D9D" w:rsidP="004534BF">
      <w:pPr>
        <w:rPr>
          <w:rFonts w:ascii="Arial" w:hAnsi="Arial" w:cs="Arial"/>
          <w:sz w:val="24"/>
          <w:szCs w:val="24"/>
        </w:rPr>
      </w:pPr>
    </w:p>
    <w:p w:rsidR="00B07D9D" w:rsidRDefault="008F317E" w:rsidP="004534BF">
      <w:pPr>
        <w:rPr>
          <w:rFonts w:ascii="Arial" w:hAnsi="Arial" w:cs="Arial"/>
          <w:sz w:val="24"/>
          <w:szCs w:val="24"/>
        </w:rPr>
      </w:pPr>
      <w:r w:rsidRPr="00263CA9">
        <w:rPr>
          <w:rFonts w:ascii="Arial" w:hAnsi="Arial" w:cs="Arial"/>
          <w:sz w:val="24"/>
          <w:szCs w:val="24"/>
        </w:rPr>
        <w:t>Shodno navedenom</w:t>
      </w:r>
      <w:r w:rsidR="00B07D9D">
        <w:rPr>
          <w:rFonts w:ascii="Arial" w:hAnsi="Arial" w:cs="Arial"/>
          <w:sz w:val="24"/>
          <w:szCs w:val="24"/>
        </w:rPr>
        <w:t>,</w:t>
      </w:r>
      <w:r w:rsidRPr="00263CA9">
        <w:rPr>
          <w:rFonts w:ascii="Arial" w:hAnsi="Arial" w:cs="Arial"/>
          <w:sz w:val="24"/>
          <w:szCs w:val="24"/>
        </w:rPr>
        <w:t xml:space="preserve"> pristupilo se izradi analize postojećeg stanja u oblasti hraniteljstva u Feder</w:t>
      </w:r>
      <w:r w:rsidR="00CB5CEE">
        <w:rPr>
          <w:rFonts w:ascii="Arial" w:hAnsi="Arial" w:cs="Arial"/>
          <w:sz w:val="24"/>
          <w:szCs w:val="24"/>
        </w:rPr>
        <w:t>a</w:t>
      </w:r>
      <w:r w:rsidRPr="00263CA9">
        <w:rPr>
          <w:rFonts w:ascii="Arial" w:hAnsi="Arial" w:cs="Arial"/>
          <w:sz w:val="24"/>
          <w:szCs w:val="24"/>
        </w:rPr>
        <w:t>ciji</w:t>
      </w:r>
      <w:r w:rsidR="00810416">
        <w:rPr>
          <w:rFonts w:ascii="Arial" w:hAnsi="Arial" w:cs="Arial"/>
          <w:sz w:val="24"/>
          <w:szCs w:val="24"/>
        </w:rPr>
        <w:t xml:space="preserve"> kroz izradu</w:t>
      </w:r>
      <w:r w:rsidRPr="00263CA9">
        <w:rPr>
          <w:rFonts w:ascii="Arial" w:hAnsi="Arial" w:cs="Arial"/>
          <w:sz w:val="24"/>
          <w:szCs w:val="24"/>
        </w:rPr>
        <w:t xml:space="preserve"> </w:t>
      </w:r>
      <w:r w:rsidR="00523FFA" w:rsidRPr="00523FFA">
        <w:rPr>
          <w:rFonts w:ascii="Arial" w:hAnsi="Arial" w:cs="Arial"/>
          <w:sz w:val="24"/>
          <w:szCs w:val="24"/>
        </w:rPr>
        <w:t>d</w:t>
      </w:r>
      <w:r w:rsidRPr="00523FFA">
        <w:rPr>
          <w:rFonts w:ascii="Arial" w:hAnsi="Arial" w:cs="Arial"/>
          <w:sz w:val="24"/>
          <w:szCs w:val="24"/>
        </w:rPr>
        <w:t xml:space="preserve">okumenta </w:t>
      </w:r>
      <w:r w:rsidR="00B07D9D" w:rsidRPr="00523FFA">
        <w:rPr>
          <w:rFonts w:ascii="Arial" w:hAnsi="Arial" w:cs="Arial"/>
          <w:sz w:val="24"/>
          <w:szCs w:val="24"/>
        </w:rPr>
        <w:t>“</w:t>
      </w:r>
      <w:r w:rsidRPr="00523FFA">
        <w:rPr>
          <w:rFonts w:ascii="Arial" w:hAnsi="Arial" w:cs="Arial"/>
          <w:sz w:val="24"/>
          <w:szCs w:val="24"/>
        </w:rPr>
        <w:t>Javna politika razvoj</w:t>
      </w:r>
      <w:r w:rsidR="00523FFA" w:rsidRPr="00523FFA">
        <w:rPr>
          <w:rFonts w:ascii="Arial" w:hAnsi="Arial" w:cs="Arial"/>
          <w:sz w:val="24"/>
          <w:szCs w:val="24"/>
        </w:rPr>
        <w:t>a</w:t>
      </w:r>
      <w:r w:rsidRPr="00523FFA">
        <w:rPr>
          <w:rFonts w:ascii="Arial" w:hAnsi="Arial" w:cs="Arial"/>
          <w:sz w:val="24"/>
          <w:szCs w:val="24"/>
        </w:rPr>
        <w:t xml:space="preserve"> hraniteljstva u Federaciji Bosne i Hercegovine</w:t>
      </w:r>
      <w:r w:rsidR="00B07D9D" w:rsidRPr="00523FFA">
        <w:rPr>
          <w:rFonts w:ascii="Arial" w:hAnsi="Arial" w:cs="Arial"/>
          <w:sz w:val="24"/>
          <w:szCs w:val="24"/>
        </w:rPr>
        <w:t>”</w:t>
      </w:r>
      <w:r w:rsidRPr="00523FFA">
        <w:rPr>
          <w:rFonts w:ascii="Arial" w:hAnsi="Arial" w:cs="Arial"/>
          <w:sz w:val="24"/>
          <w:szCs w:val="24"/>
        </w:rPr>
        <w:t xml:space="preserve"> </w:t>
      </w:r>
      <w:r w:rsidR="00CB5CEE">
        <w:rPr>
          <w:rFonts w:ascii="Arial" w:hAnsi="Arial" w:cs="Arial"/>
          <w:sz w:val="24"/>
          <w:szCs w:val="24"/>
        </w:rPr>
        <w:t>(u dalj</w:t>
      </w:r>
      <w:r w:rsidR="00B07D9D">
        <w:rPr>
          <w:rFonts w:ascii="Arial" w:hAnsi="Arial" w:cs="Arial"/>
          <w:sz w:val="24"/>
          <w:szCs w:val="24"/>
        </w:rPr>
        <w:t xml:space="preserve">em tekstu: Javna politika) </w:t>
      </w:r>
      <w:r w:rsidRPr="00263CA9">
        <w:rPr>
          <w:rFonts w:ascii="Arial" w:hAnsi="Arial" w:cs="Arial"/>
          <w:sz w:val="24"/>
          <w:szCs w:val="24"/>
        </w:rPr>
        <w:t xml:space="preserve">i </w:t>
      </w:r>
      <w:r w:rsidR="000B321C" w:rsidRPr="00263CA9">
        <w:rPr>
          <w:rFonts w:ascii="Arial" w:hAnsi="Arial" w:cs="Arial"/>
          <w:sz w:val="24"/>
          <w:szCs w:val="24"/>
        </w:rPr>
        <w:t xml:space="preserve">teksta </w:t>
      </w:r>
      <w:r w:rsidRPr="00263CA9">
        <w:rPr>
          <w:rFonts w:ascii="Arial" w:hAnsi="Arial" w:cs="Arial"/>
          <w:sz w:val="24"/>
          <w:szCs w:val="24"/>
        </w:rPr>
        <w:t xml:space="preserve">Zakona o hraniteljstvu u Federaciji Bosne i Hercegovine </w:t>
      </w:r>
      <w:r w:rsidR="00153449" w:rsidRPr="00263CA9">
        <w:rPr>
          <w:rFonts w:ascii="Arial" w:hAnsi="Arial" w:cs="Arial"/>
          <w:sz w:val="24"/>
          <w:szCs w:val="24"/>
        </w:rPr>
        <w:t xml:space="preserve">(u daljem tekstu: Zakon) </w:t>
      </w:r>
      <w:r w:rsidRPr="00263CA9">
        <w:rPr>
          <w:rFonts w:ascii="Arial" w:hAnsi="Arial" w:cs="Arial"/>
          <w:sz w:val="24"/>
          <w:szCs w:val="24"/>
        </w:rPr>
        <w:t xml:space="preserve">kao jednog od provedbenih instrumenata </w:t>
      </w:r>
      <w:r w:rsidR="00B07D9D">
        <w:rPr>
          <w:rFonts w:ascii="Arial" w:hAnsi="Arial" w:cs="Arial"/>
          <w:sz w:val="24"/>
          <w:szCs w:val="24"/>
        </w:rPr>
        <w:t>Javne p</w:t>
      </w:r>
      <w:r w:rsidRPr="00263CA9">
        <w:rPr>
          <w:rFonts w:ascii="Arial" w:hAnsi="Arial" w:cs="Arial"/>
          <w:sz w:val="24"/>
          <w:szCs w:val="24"/>
        </w:rPr>
        <w:t>olitike, sa ciljem da se sistemski uredi smještaj i podrška djeci bez rodit</w:t>
      </w:r>
      <w:r w:rsidR="001B36B0" w:rsidRPr="00263CA9">
        <w:rPr>
          <w:rFonts w:ascii="Arial" w:hAnsi="Arial" w:cs="Arial"/>
          <w:sz w:val="24"/>
          <w:szCs w:val="24"/>
        </w:rPr>
        <w:t>eljskog staranja, odraslim lici</w:t>
      </w:r>
      <w:r w:rsidRPr="00263CA9">
        <w:rPr>
          <w:rFonts w:ascii="Arial" w:hAnsi="Arial" w:cs="Arial"/>
          <w:sz w:val="24"/>
          <w:szCs w:val="24"/>
        </w:rPr>
        <w:t xml:space="preserve">ma bez porodičnog staranja, te starim, iznemoglim i </w:t>
      </w:r>
      <w:r w:rsidR="001B36B0" w:rsidRPr="00263CA9">
        <w:rPr>
          <w:rFonts w:ascii="Arial" w:hAnsi="Arial" w:cs="Arial"/>
          <w:sz w:val="24"/>
          <w:szCs w:val="24"/>
        </w:rPr>
        <w:t xml:space="preserve">licima s </w:t>
      </w:r>
      <w:r w:rsidRPr="00263CA9">
        <w:rPr>
          <w:rFonts w:ascii="Arial" w:hAnsi="Arial" w:cs="Arial"/>
          <w:sz w:val="24"/>
          <w:szCs w:val="24"/>
        </w:rPr>
        <w:t xml:space="preserve">invaliditetom </w:t>
      </w:r>
      <w:r w:rsidR="00CB5CEE">
        <w:rPr>
          <w:rFonts w:ascii="Arial" w:hAnsi="Arial" w:cs="Arial"/>
          <w:sz w:val="24"/>
          <w:szCs w:val="24"/>
        </w:rPr>
        <w:t xml:space="preserve">kroz </w:t>
      </w:r>
      <w:r w:rsidRPr="00263CA9">
        <w:rPr>
          <w:rFonts w:ascii="Arial" w:hAnsi="Arial" w:cs="Arial"/>
          <w:sz w:val="24"/>
          <w:szCs w:val="24"/>
        </w:rPr>
        <w:t>zbrinjavanje i zaštit</w:t>
      </w:r>
      <w:r w:rsidR="00CB5CEE">
        <w:rPr>
          <w:rFonts w:ascii="Arial" w:hAnsi="Arial" w:cs="Arial"/>
          <w:sz w:val="24"/>
          <w:szCs w:val="24"/>
        </w:rPr>
        <w:t>u</w:t>
      </w:r>
      <w:r w:rsidRPr="00263CA9">
        <w:rPr>
          <w:rFonts w:ascii="Arial" w:hAnsi="Arial" w:cs="Arial"/>
          <w:sz w:val="24"/>
          <w:szCs w:val="24"/>
        </w:rPr>
        <w:t xml:space="preserve"> u</w:t>
      </w:r>
      <w:r w:rsidR="00B07D9D">
        <w:rPr>
          <w:rFonts w:ascii="Arial" w:hAnsi="Arial" w:cs="Arial"/>
          <w:sz w:val="24"/>
          <w:szCs w:val="24"/>
        </w:rPr>
        <w:t xml:space="preserve"> porodičnom okruženju.</w:t>
      </w:r>
    </w:p>
    <w:p w:rsidR="008F317E" w:rsidRPr="00263CA9" w:rsidRDefault="008F317E" w:rsidP="004534BF">
      <w:pPr>
        <w:rPr>
          <w:rFonts w:ascii="Arial" w:hAnsi="Arial" w:cs="Arial"/>
          <w:color w:val="000000"/>
          <w:sz w:val="24"/>
          <w:szCs w:val="24"/>
          <w:lang w:val="en-US"/>
        </w:rPr>
      </w:pPr>
      <w:r w:rsidRPr="00263CA9">
        <w:rPr>
          <w:rFonts w:ascii="Arial" w:hAnsi="Arial" w:cs="Arial"/>
          <w:color w:val="000000"/>
          <w:sz w:val="24"/>
          <w:szCs w:val="24"/>
          <w:lang w:val="en-US"/>
        </w:rPr>
        <w:t xml:space="preserve">                                                                                                                                                                                                                                                                                                                                                                                                                                                                                                                                                                                                                                                                                                                                                                                                                                                                                                                                                                                                                                                                                                                                                                                                                                                                                                                                                                                                                                                                                                                                                                                                                                                                                                                                                                                                                                                                                                                                                                                                                                                                                                                                                                                                                                                                                                                                                                                                                                                                                                                                                                                                                                                                                                                                                                                                                                                                                                                                                                                                                                                                                                                                                                                                                                                                                                                                                                                                                                                                                                                                                                                                                                                                                                                                                                                                                                                                                                                                                                                                                                                                                                                                                                                                                                                                                                                                                                                                                                                                                                                                                                                                                                                                                                                                                                                                                                                                                                                                                                                                                                                                                                                                                                                                                                                                                                                                                                                                                                                                                                                                                                                                                                                                                                                                                                                                                                                                                                                                                                                                                                                                                                                                                                                                                                                                                                                                                                                                                                                                                                                                                                                                                                                                                                                                                                                                                                                                                                                                                                                                                                                                                                                                                                                                                                                                                                                                                                                                                                                                                                                                                                                                                                                                                                                                                                                                                                                                                                                                                                                                                                                                                                                                       </w:t>
      </w:r>
    </w:p>
    <w:p w:rsidR="008F317E" w:rsidRPr="00263CA9" w:rsidRDefault="008F317E" w:rsidP="004534BF">
      <w:pPr>
        <w:rPr>
          <w:rFonts w:ascii="Arial" w:hAnsi="Arial" w:cs="Arial"/>
          <w:sz w:val="24"/>
          <w:szCs w:val="24"/>
        </w:rPr>
      </w:pPr>
      <w:r w:rsidRPr="00263CA9">
        <w:rPr>
          <w:rFonts w:ascii="Arial" w:hAnsi="Arial" w:cs="Arial"/>
          <w:sz w:val="24"/>
          <w:szCs w:val="24"/>
        </w:rPr>
        <w:t xml:space="preserve">Pored analize postojećeg stanja, pri izradi </w:t>
      </w:r>
      <w:r w:rsidR="00B07D9D">
        <w:rPr>
          <w:rFonts w:ascii="Arial" w:hAnsi="Arial" w:cs="Arial"/>
          <w:sz w:val="24"/>
          <w:szCs w:val="24"/>
        </w:rPr>
        <w:t>J</w:t>
      </w:r>
      <w:r w:rsidR="000B321C" w:rsidRPr="00263CA9">
        <w:rPr>
          <w:rFonts w:ascii="Arial" w:hAnsi="Arial" w:cs="Arial"/>
          <w:sz w:val="24"/>
          <w:szCs w:val="24"/>
        </w:rPr>
        <w:t xml:space="preserve">avne </w:t>
      </w:r>
      <w:r w:rsidRPr="00263CA9">
        <w:rPr>
          <w:rFonts w:ascii="Arial" w:hAnsi="Arial" w:cs="Arial"/>
          <w:sz w:val="24"/>
          <w:szCs w:val="24"/>
        </w:rPr>
        <w:t>politike i Zakona, vodilo se računa o ob</w:t>
      </w:r>
      <w:r w:rsidR="001B36B0" w:rsidRPr="00263CA9">
        <w:rPr>
          <w:rFonts w:ascii="Arial" w:hAnsi="Arial" w:cs="Arial"/>
          <w:sz w:val="24"/>
          <w:szCs w:val="24"/>
        </w:rPr>
        <w:t>a</w:t>
      </w:r>
      <w:r w:rsidRPr="00263CA9">
        <w:rPr>
          <w:rFonts w:ascii="Arial" w:hAnsi="Arial" w:cs="Arial"/>
          <w:sz w:val="24"/>
          <w:szCs w:val="24"/>
        </w:rPr>
        <w:t>vezama iz ratificiranih međunarodnih dokumenata i preporukama relevantnih međunarodnih komiteta, a posebno o najboljim interesima djeteta i pravu na život u porodici, prvenstveno prema Konvenciji o pravima djeteta U</w:t>
      </w:r>
      <w:r w:rsidR="001B36B0" w:rsidRPr="00263CA9">
        <w:rPr>
          <w:rFonts w:ascii="Arial" w:hAnsi="Arial" w:cs="Arial"/>
          <w:sz w:val="24"/>
          <w:szCs w:val="24"/>
        </w:rPr>
        <w:t>N-a i Konvenciji o pravima lica s</w:t>
      </w:r>
      <w:r w:rsidRPr="00263CA9">
        <w:rPr>
          <w:rFonts w:ascii="Arial" w:hAnsi="Arial" w:cs="Arial"/>
          <w:sz w:val="24"/>
          <w:szCs w:val="24"/>
        </w:rPr>
        <w:t xml:space="preserve"> invaliditetom UN-a, te Preporukama Ministarskog vijeća Vijeća Evrope, br. No. R(87) 6. o hraniteljskim porodicama</w:t>
      </w:r>
      <w:r w:rsidR="001B36B0" w:rsidRPr="00263CA9">
        <w:rPr>
          <w:rFonts w:ascii="Arial" w:hAnsi="Arial" w:cs="Arial"/>
          <w:sz w:val="24"/>
          <w:szCs w:val="24"/>
        </w:rPr>
        <w:t>.</w:t>
      </w:r>
      <w:r w:rsidRPr="00263CA9">
        <w:rPr>
          <w:rFonts w:ascii="Arial" w:hAnsi="Arial" w:cs="Arial"/>
          <w:sz w:val="24"/>
          <w:szCs w:val="24"/>
        </w:rPr>
        <w:t xml:space="preserve"> Politika je usklađena sa zakonodavno-pravnim i strateškim okvirom: Zakonom</w:t>
      </w:r>
      <w:r w:rsidR="00B07D9D">
        <w:rPr>
          <w:rFonts w:ascii="Arial" w:hAnsi="Arial" w:cs="Arial"/>
          <w:sz w:val="24"/>
          <w:szCs w:val="24"/>
        </w:rPr>
        <w:t xml:space="preserve"> o zabrani diskriminacije BiH, </w:t>
      </w:r>
      <w:r w:rsidRPr="00263CA9">
        <w:rPr>
          <w:rFonts w:ascii="Arial" w:hAnsi="Arial" w:cs="Arial"/>
          <w:sz w:val="24"/>
          <w:szCs w:val="24"/>
        </w:rPr>
        <w:t>Zakonom o ravnopravnosti spolova BiH, Politikom za zaštitu djece bez roditeljskog staranja i porodica pod rizikom od razdvajanja u Federaciji B</w:t>
      </w:r>
      <w:r w:rsidR="00961047" w:rsidRPr="00263CA9">
        <w:rPr>
          <w:rFonts w:ascii="Arial" w:hAnsi="Arial" w:cs="Arial"/>
          <w:sz w:val="24"/>
          <w:szCs w:val="24"/>
        </w:rPr>
        <w:t>osne i</w:t>
      </w:r>
      <w:r w:rsidR="001B36B0" w:rsidRPr="00263CA9">
        <w:rPr>
          <w:rFonts w:ascii="Arial" w:hAnsi="Arial" w:cs="Arial"/>
          <w:sz w:val="24"/>
          <w:szCs w:val="24"/>
        </w:rPr>
        <w:t xml:space="preserve"> </w:t>
      </w:r>
      <w:r w:rsidRPr="00263CA9">
        <w:rPr>
          <w:rFonts w:ascii="Arial" w:hAnsi="Arial" w:cs="Arial"/>
          <w:sz w:val="24"/>
          <w:szCs w:val="24"/>
        </w:rPr>
        <w:t>H</w:t>
      </w:r>
      <w:r w:rsidR="00961047" w:rsidRPr="00263CA9">
        <w:rPr>
          <w:rFonts w:ascii="Arial" w:hAnsi="Arial" w:cs="Arial"/>
          <w:sz w:val="24"/>
          <w:szCs w:val="24"/>
        </w:rPr>
        <w:t>ercegovine</w:t>
      </w:r>
      <w:r w:rsidRPr="00263CA9">
        <w:rPr>
          <w:rFonts w:ascii="Arial" w:hAnsi="Arial" w:cs="Arial"/>
          <w:sz w:val="24"/>
          <w:szCs w:val="24"/>
        </w:rPr>
        <w:t xml:space="preserve"> 2006-2016, </w:t>
      </w:r>
      <w:r w:rsidR="00CB5CEE">
        <w:rPr>
          <w:rFonts w:ascii="Arial" w:hAnsi="Arial" w:cs="Arial"/>
          <w:sz w:val="24"/>
          <w:szCs w:val="24"/>
        </w:rPr>
        <w:t xml:space="preserve">te </w:t>
      </w:r>
      <w:r w:rsidRPr="00263CA9">
        <w:rPr>
          <w:rFonts w:ascii="Arial" w:hAnsi="Arial" w:cs="Arial"/>
          <w:sz w:val="24"/>
          <w:szCs w:val="24"/>
        </w:rPr>
        <w:t>Strategijom za</w:t>
      </w:r>
      <w:r w:rsidR="001B36B0" w:rsidRPr="00263CA9">
        <w:rPr>
          <w:rFonts w:ascii="Arial" w:hAnsi="Arial" w:cs="Arial"/>
          <w:sz w:val="24"/>
          <w:szCs w:val="24"/>
        </w:rPr>
        <w:t xml:space="preserve"> izjednačavanje mogućnosti lica s</w:t>
      </w:r>
      <w:r w:rsidRPr="00263CA9">
        <w:rPr>
          <w:rFonts w:ascii="Arial" w:hAnsi="Arial" w:cs="Arial"/>
          <w:sz w:val="24"/>
          <w:szCs w:val="24"/>
        </w:rPr>
        <w:t xml:space="preserve"> invaliditetom u Federaciji B</w:t>
      </w:r>
      <w:r w:rsidR="00961047" w:rsidRPr="00263CA9">
        <w:rPr>
          <w:rFonts w:ascii="Arial" w:hAnsi="Arial" w:cs="Arial"/>
          <w:sz w:val="24"/>
          <w:szCs w:val="24"/>
        </w:rPr>
        <w:t xml:space="preserve">osne </w:t>
      </w:r>
      <w:r w:rsidRPr="00263CA9">
        <w:rPr>
          <w:rFonts w:ascii="Arial" w:hAnsi="Arial" w:cs="Arial"/>
          <w:sz w:val="24"/>
          <w:szCs w:val="24"/>
        </w:rPr>
        <w:t>i</w:t>
      </w:r>
      <w:r w:rsidR="00961047" w:rsidRPr="00263CA9">
        <w:rPr>
          <w:rFonts w:ascii="Arial" w:hAnsi="Arial" w:cs="Arial"/>
          <w:sz w:val="24"/>
          <w:szCs w:val="24"/>
        </w:rPr>
        <w:t xml:space="preserve"> </w:t>
      </w:r>
      <w:r w:rsidRPr="00263CA9">
        <w:rPr>
          <w:rFonts w:ascii="Arial" w:hAnsi="Arial" w:cs="Arial"/>
          <w:sz w:val="24"/>
          <w:szCs w:val="24"/>
        </w:rPr>
        <w:t>H</w:t>
      </w:r>
      <w:r w:rsidR="00961047" w:rsidRPr="00263CA9">
        <w:rPr>
          <w:rFonts w:ascii="Arial" w:hAnsi="Arial" w:cs="Arial"/>
          <w:sz w:val="24"/>
          <w:szCs w:val="24"/>
        </w:rPr>
        <w:t>ercegovine</w:t>
      </w:r>
      <w:r w:rsidRPr="00263CA9">
        <w:rPr>
          <w:rFonts w:ascii="Arial" w:hAnsi="Arial" w:cs="Arial"/>
          <w:sz w:val="24"/>
          <w:szCs w:val="24"/>
        </w:rPr>
        <w:t xml:space="preserve"> 2011-2015. Iako oblast hraniteljstva nije predmet Sporazuma o stabilizaciji i pridruživanju i ne postoji obaveza usklađivanja zakona s pravnom te</w:t>
      </w:r>
      <w:r w:rsidR="00B07D9D">
        <w:rPr>
          <w:rFonts w:ascii="Arial" w:hAnsi="Arial" w:cs="Arial"/>
          <w:sz w:val="24"/>
          <w:szCs w:val="24"/>
        </w:rPr>
        <w:t>ko</w:t>
      </w:r>
      <w:r w:rsidRPr="00263CA9">
        <w:rPr>
          <w:rFonts w:ascii="Arial" w:hAnsi="Arial" w:cs="Arial"/>
          <w:sz w:val="24"/>
          <w:szCs w:val="24"/>
        </w:rPr>
        <w:t xml:space="preserve">vinom Evropske unije s obzirom da se hraniteljstvo reguliše na nivou nacionalnih zakonodavstava, prilikom izrade </w:t>
      </w:r>
      <w:r w:rsidR="00153449" w:rsidRPr="00263CA9">
        <w:rPr>
          <w:rFonts w:ascii="Arial" w:hAnsi="Arial" w:cs="Arial"/>
          <w:sz w:val="24"/>
          <w:szCs w:val="24"/>
        </w:rPr>
        <w:t xml:space="preserve">teksta </w:t>
      </w:r>
      <w:r w:rsidR="00892C95" w:rsidRPr="00263CA9">
        <w:rPr>
          <w:rFonts w:ascii="Arial" w:hAnsi="Arial" w:cs="Arial"/>
          <w:sz w:val="24"/>
          <w:szCs w:val="24"/>
        </w:rPr>
        <w:t>Zakona</w:t>
      </w:r>
      <w:r w:rsidRPr="00263CA9">
        <w:rPr>
          <w:rFonts w:ascii="Arial" w:hAnsi="Arial" w:cs="Arial"/>
          <w:sz w:val="24"/>
          <w:szCs w:val="24"/>
        </w:rPr>
        <w:t xml:space="preserve"> konsultovane su prakse država Evropske unije kao i susjednih država u oblasti hraniteljstva s ciljem ugradnje najviših standarda u ovoj oblasti</w:t>
      </w:r>
      <w:r w:rsidRPr="00263CA9">
        <w:rPr>
          <w:rFonts w:ascii="Arial" w:hAnsi="Arial" w:cs="Arial"/>
          <w:sz w:val="24"/>
          <w:szCs w:val="24"/>
          <w:lang w:val="en-US"/>
        </w:rPr>
        <w:t xml:space="preserve">. </w:t>
      </w:r>
    </w:p>
    <w:p w:rsidR="00624ABA" w:rsidRDefault="00624ABA" w:rsidP="004534BF">
      <w:pPr>
        <w:rPr>
          <w:rFonts w:ascii="Arial" w:hAnsi="Arial" w:cs="Arial"/>
          <w:b/>
          <w:sz w:val="24"/>
          <w:szCs w:val="24"/>
        </w:rPr>
      </w:pPr>
    </w:p>
    <w:p w:rsidR="008F317E" w:rsidRPr="00263CA9" w:rsidRDefault="008F317E" w:rsidP="004534BF">
      <w:pPr>
        <w:rPr>
          <w:rFonts w:ascii="Arial" w:hAnsi="Arial" w:cs="Arial"/>
          <w:b/>
          <w:sz w:val="24"/>
          <w:szCs w:val="24"/>
          <w:u w:val="single"/>
        </w:rPr>
      </w:pPr>
      <w:r w:rsidRPr="00263CA9">
        <w:rPr>
          <w:rFonts w:ascii="Arial" w:hAnsi="Arial" w:cs="Arial"/>
          <w:b/>
          <w:sz w:val="24"/>
          <w:szCs w:val="24"/>
        </w:rPr>
        <w:t>III -</w:t>
      </w:r>
      <w:r w:rsidRPr="00263CA9">
        <w:rPr>
          <w:rFonts w:ascii="Arial" w:hAnsi="Arial" w:cs="Arial"/>
          <w:sz w:val="24"/>
          <w:szCs w:val="24"/>
        </w:rPr>
        <w:t xml:space="preserve"> </w:t>
      </w:r>
      <w:r w:rsidRPr="00263CA9">
        <w:rPr>
          <w:rFonts w:ascii="Arial" w:hAnsi="Arial" w:cs="Arial"/>
          <w:b/>
          <w:sz w:val="24"/>
          <w:szCs w:val="24"/>
        </w:rPr>
        <w:t>DOKUMENT JAVNE POLITIKE – PROCJENA UT</w:t>
      </w:r>
      <w:r w:rsidR="00CB5CEE">
        <w:rPr>
          <w:rFonts w:ascii="Arial" w:hAnsi="Arial" w:cs="Arial"/>
          <w:b/>
          <w:sz w:val="24"/>
          <w:szCs w:val="24"/>
        </w:rPr>
        <w:t>I</w:t>
      </w:r>
      <w:r w:rsidRPr="00263CA9">
        <w:rPr>
          <w:rFonts w:ascii="Arial" w:hAnsi="Arial" w:cs="Arial"/>
          <w:b/>
          <w:sz w:val="24"/>
          <w:szCs w:val="24"/>
        </w:rPr>
        <w:t>CAJA</w:t>
      </w:r>
    </w:p>
    <w:p w:rsidR="00624ABA" w:rsidRDefault="00624ABA" w:rsidP="004534BF">
      <w:pPr>
        <w:rPr>
          <w:rFonts w:ascii="Arial" w:hAnsi="Arial" w:cs="Arial"/>
          <w:sz w:val="24"/>
          <w:szCs w:val="24"/>
        </w:rPr>
      </w:pPr>
    </w:p>
    <w:p w:rsidR="008F317E" w:rsidRDefault="008F317E" w:rsidP="004534BF">
      <w:pPr>
        <w:rPr>
          <w:rFonts w:ascii="Arial" w:hAnsi="Arial" w:cs="Arial"/>
          <w:bCs/>
          <w:iCs/>
          <w:sz w:val="24"/>
          <w:szCs w:val="24"/>
          <w:lang w:val="sr-Latn-BA"/>
        </w:rPr>
      </w:pPr>
      <w:r w:rsidRPr="00263CA9">
        <w:rPr>
          <w:rFonts w:ascii="Arial" w:hAnsi="Arial" w:cs="Arial"/>
          <w:sz w:val="24"/>
          <w:szCs w:val="24"/>
        </w:rPr>
        <w:t>U skladu s Uredbom o načinu pripreme, procjeni ut</w:t>
      </w:r>
      <w:r w:rsidR="00CB5CEE">
        <w:rPr>
          <w:rFonts w:ascii="Arial" w:hAnsi="Arial" w:cs="Arial"/>
          <w:sz w:val="24"/>
          <w:szCs w:val="24"/>
        </w:rPr>
        <w:t>i</w:t>
      </w:r>
      <w:r w:rsidRPr="00263CA9">
        <w:rPr>
          <w:rFonts w:ascii="Arial" w:hAnsi="Arial" w:cs="Arial"/>
          <w:sz w:val="24"/>
          <w:szCs w:val="24"/>
        </w:rPr>
        <w:t>caja i odabiru politike u postupku izrade akata koje predlažu i donose Vlada Federacije Bosne i Hercegovine i federalna ministarstva (</w:t>
      </w:r>
      <w:r w:rsidR="00B07D9D">
        <w:rPr>
          <w:rFonts w:ascii="Arial" w:hAnsi="Arial" w:cs="Arial"/>
          <w:sz w:val="24"/>
          <w:szCs w:val="24"/>
        </w:rPr>
        <w:t>“</w:t>
      </w:r>
      <w:r w:rsidRPr="00263CA9">
        <w:rPr>
          <w:rFonts w:ascii="Arial" w:hAnsi="Arial" w:cs="Arial"/>
          <w:sz w:val="24"/>
          <w:szCs w:val="24"/>
        </w:rPr>
        <w:t>Službene novine Federacije BiH</w:t>
      </w:r>
      <w:r w:rsidR="00B07D9D">
        <w:rPr>
          <w:rFonts w:ascii="Arial" w:hAnsi="Arial" w:cs="Arial"/>
          <w:sz w:val="24"/>
          <w:szCs w:val="24"/>
        </w:rPr>
        <w:t>”</w:t>
      </w:r>
      <w:r w:rsidRPr="00263CA9">
        <w:rPr>
          <w:rFonts w:ascii="Arial" w:hAnsi="Arial" w:cs="Arial"/>
          <w:sz w:val="24"/>
          <w:szCs w:val="24"/>
        </w:rPr>
        <w:t xml:space="preserve">, broj 27/11), u oktobru 2013. godine </w:t>
      </w:r>
      <w:r w:rsidR="00961047" w:rsidRPr="00263CA9">
        <w:rPr>
          <w:rFonts w:ascii="Arial" w:hAnsi="Arial" w:cs="Arial"/>
          <w:sz w:val="24"/>
          <w:szCs w:val="24"/>
        </w:rPr>
        <w:t>M</w:t>
      </w:r>
      <w:r w:rsidRPr="00263CA9">
        <w:rPr>
          <w:rFonts w:ascii="Arial" w:hAnsi="Arial" w:cs="Arial"/>
          <w:sz w:val="24"/>
          <w:szCs w:val="24"/>
        </w:rPr>
        <w:t xml:space="preserve">inistarstvo </w:t>
      </w:r>
      <w:r w:rsidR="00871E2B" w:rsidRPr="00263CA9">
        <w:rPr>
          <w:rFonts w:ascii="Arial" w:hAnsi="Arial" w:cs="Arial"/>
          <w:sz w:val="24"/>
          <w:szCs w:val="24"/>
        </w:rPr>
        <w:t xml:space="preserve">je </w:t>
      </w:r>
      <w:r w:rsidRPr="00263CA9">
        <w:rPr>
          <w:rFonts w:ascii="Arial" w:hAnsi="Arial" w:cs="Arial"/>
          <w:sz w:val="24"/>
          <w:szCs w:val="24"/>
        </w:rPr>
        <w:t xml:space="preserve">započelo izradu </w:t>
      </w:r>
      <w:r w:rsidR="00B07D9D">
        <w:rPr>
          <w:rFonts w:ascii="Arial" w:hAnsi="Arial" w:cs="Arial"/>
          <w:sz w:val="24"/>
          <w:szCs w:val="24"/>
        </w:rPr>
        <w:t>J</w:t>
      </w:r>
      <w:r w:rsidRPr="00263CA9">
        <w:rPr>
          <w:rFonts w:ascii="Arial" w:hAnsi="Arial" w:cs="Arial"/>
          <w:sz w:val="24"/>
          <w:szCs w:val="24"/>
        </w:rPr>
        <w:t>avne politike - procjen</w:t>
      </w:r>
      <w:r w:rsidR="00B07D9D">
        <w:rPr>
          <w:rFonts w:ascii="Arial" w:hAnsi="Arial" w:cs="Arial"/>
          <w:sz w:val="24"/>
          <w:szCs w:val="24"/>
        </w:rPr>
        <w:t>u</w:t>
      </w:r>
      <w:r w:rsidRPr="00263CA9">
        <w:rPr>
          <w:rFonts w:ascii="Arial" w:hAnsi="Arial" w:cs="Arial"/>
          <w:sz w:val="24"/>
          <w:szCs w:val="24"/>
        </w:rPr>
        <w:t xml:space="preserve"> uticaja - koj</w:t>
      </w:r>
      <w:r w:rsidR="00CB5CEE">
        <w:rPr>
          <w:rFonts w:ascii="Arial" w:hAnsi="Arial" w:cs="Arial"/>
          <w:sz w:val="24"/>
          <w:szCs w:val="24"/>
        </w:rPr>
        <w:t>a</w:t>
      </w:r>
      <w:r w:rsidRPr="00263CA9">
        <w:rPr>
          <w:rFonts w:ascii="Arial" w:hAnsi="Arial" w:cs="Arial"/>
          <w:sz w:val="24"/>
          <w:szCs w:val="24"/>
        </w:rPr>
        <w:t xml:space="preserve"> sadrži ocjenu postojećeg stanja,</w:t>
      </w:r>
      <w:r w:rsidRPr="00263CA9">
        <w:rPr>
          <w:rFonts w:ascii="Arial" w:hAnsi="Arial" w:cs="Arial"/>
          <w:sz w:val="24"/>
          <w:szCs w:val="24"/>
          <w:lang w:val="sr-Latn-BA"/>
        </w:rPr>
        <w:t xml:space="preserve"> jasnu formulaciju problema, definisane ciljeve </w:t>
      </w:r>
      <w:r w:rsidR="00B07D9D">
        <w:rPr>
          <w:rFonts w:ascii="Arial" w:hAnsi="Arial" w:cs="Arial"/>
          <w:sz w:val="24"/>
          <w:szCs w:val="24"/>
          <w:lang w:val="sr-Latn-BA"/>
        </w:rPr>
        <w:t xml:space="preserve">Javne </w:t>
      </w:r>
      <w:r w:rsidRPr="00263CA9">
        <w:rPr>
          <w:rFonts w:ascii="Arial" w:hAnsi="Arial" w:cs="Arial"/>
          <w:sz w:val="24"/>
          <w:szCs w:val="24"/>
          <w:lang w:val="sr-Latn-BA"/>
        </w:rPr>
        <w:t>politike i rezultata koji se namjeravaju postići, plan monitoringa, moguće opcije za rješavanje problema i</w:t>
      </w:r>
      <w:r w:rsidRPr="00263CA9">
        <w:rPr>
          <w:rFonts w:ascii="Arial" w:hAnsi="Arial" w:cs="Arial"/>
          <w:sz w:val="24"/>
          <w:szCs w:val="24"/>
        </w:rPr>
        <w:t xml:space="preserve"> procjenu njihovog učinka, pri čemu su opcije koje obećavaju najbolje rezultate u postizanju ciljeva preporučene i unesene u Zakon</w:t>
      </w:r>
      <w:r w:rsidR="000B321C" w:rsidRPr="00263CA9">
        <w:rPr>
          <w:rFonts w:ascii="Arial" w:hAnsi="Arial" w:cs="Arial"/>
          <w:sz w:val="24"/>
          <w:szCs w:val="24"/>
        </w:rPr>
        <w:t xml:space="preserve"> </w:t>
      </w:r>
      <w:r w:rsidRPr="00263CA9">
        <w:rPr>
          <w:rFonts w:ascii="Arial" w:hAnsi="Arial" w:cs="Arial"/>
          <w:sz w:val="24"/>
          <w:szCs w:val="24"/>
        </w:rPr>
        <w:t xml:space="preserve">ili će </w:t>
      </w:r>
      <w:r w:rsidRPr="00263CA9">
        <w:rPr>
          <w:rFonts w:ascii="Arial" w:hAnsi="Arial" w:cs="Arial"/>
          <w:bCs/>
          <w:iCs/>
          <w:sz w:val="24"/>
          <w:szCs w:val="24"/>
          <w:lang w:val="en-US"/>
        </w:rPr>
        <w:t>na</w:t>
      </w:r>
      <w:r w:rsidRPr="00263CA9">
        <w:rPr>
          <w:rFonts w:ascii="Arial" w:hAnsi="Arial" w:cs="Arial"/>
          <w:bCs/>
          <w:iCs/>
          <w:sz w:val="24"/>
          <w:szCs w:val="24"/>
          <w:lang w:val="sr-Latn-BA"/>
        </w:rPr>
        <w:t>ć</w:t>
      </w:r>
      <w:r w:rsidRPr="00263CA9">
        <w:rPr>
          <w:rFonts w:ascii="Arial" w:hAnsi="Arial" w:cs="Arial"/>
          <w:bCs/>
          <w:iCs/>
          <w:sz w:val="24"/>
          <w:szCs w:val="24"/>
          <w:lang w:val="en-US"/>
        </w:rPr>
        <w:t>i</w:t>
      </w:r>
      <w:r w:rsidRPr="00263CA9">
        <w:rPr>
          <w:rFonts w:ascii="Arial" w:hAnsi="Arial" w:cs="Arial"/>
          <w:bCs/>
          <w:iCs/>
          <w:sz w:val="24"/>
          <w:szCs w:val="24"/>
          <w:lang w:val="sr-Latn-BA"/>
        </w:rPr>
        <w:t xml:space="preserve"> </w:t>
      </w:r>
      <w:r w:rsidRPr="00263CA9">
        <w:rPr>
          <w:rFonts w:ascii="Arial" w:hAnsi="Arial" w:cs="Arial"/>
          <w:bCs/>
          <w:iCs/>
          <w:sz w:val="24"/>
          <w:szCs w:val="24"/>
          <w:lang w:val="en-US"/>
        </w:rPr>
        <w:t>mjesto</w:t>
      </w:r>
      <w:r w:rsidRPr="00263CA9">
        <w:rPr>
          <w:rFonts w:ascii="Arial" w:hAnsi="Arial" w:cs="Arial"/>
          <w:bCs/>
          <w:iCs/>
          <w:sz w:val="24"/>
          <w:szCs w:val="24"/>
          <w:lang w:val="sr-Latn-BA"/>
        </w:rPr>
        <w:t xml:space="preserve"> </w:t>
      </w:r>
      <w:r w:rsidRPr="00263CA9">
        <w:rPr>
          <w:rFonts w:ascii="Arial" w:hAnsi="Arial" w:cs="Arial"/>
          <w:bCs/>
          <w:iCs/>
          <w:sz w:val="24"/>
          <w:szCs w:val="24"/>
          <w:lang w:val="en-US"/>
        </w:rPr>
        <w:t>u</w:t>
      </w:r>
      <w:r w:rsidRPr="00263CA9">
        <w:rPr>
          <w:rFonts w:ascii="Arial" w:hAnsi="Arial" w:cs="Arial"/>
          <w:bCs/>
          <w:iCs/>
          <w:sz w:val="24"/>
          <w:szCs w:val="24"/>
          <w:lang w:val="sr-Latn-BA"/>
        </w:rPr>
        <w:t xml:space="preserve"> </w:t>
      </w:r>
      <w:r w:rsidRPr="00263CA9">
        <w:rPr>
          <w:rFonts w:ascii="Arial" w:hAnsi="Arial" w:cs="Arial"/>
          <w:bCs/>
          <w:iCs/>
          <w:sz w:val="24"/>
          <w:szCs w:val="24"/>
          <w:lang w:val="en-US"/>
        </w:rPr>
        <w:t>provedbenim aktima</w:t>
      </w:r>
      <w:r w:rsidRPr="00263CA9">
        <w:rPr>
          <w:rFonts w:ascii="Arial" w:hAnsi="Arial" w:cs="Arial"/>
          <w:bCs/>
          <w:iCs/>
          <w:sz w:val="24"/>
          <w:szCs w:val="24"/>
          <w:lang w:val="sr-Latn-BA"/>
        </w:rPr>
        <w:t xml:space="preserve"> </w:t>
      </w:r>
      <w:r w:rsidRPr="00263CA9">
        <w:rPr>
          <w:rFonts w:ascii="Arial" w:hAnsi="Arial" w:cs="Arial"/>
          <w:bCs/>
          <w:iCs/>
          <w:sz w:val="24"/>
          <w:szCs w:val="24"/>
          <w:lang w:val="en-US"/>
        </w:rPr>
        <w:t>koji</w:t>
      </w:r>
      <w:r w:rsidRPr="00263CA9">
        <w:rPr>
          <w:rFonts w:ascii="Arial" w:hAnsi="Arial" w:cs="Arial"/>
          <w:bCs/>
          <w:iCs/>
          <w:sz w:val="24"/>
          <w:szCs w:val="24"/>
          <w:lang w:val="sr-Latn-BA"/>
        </w:rPr>
        <w:t xml:space="preserve"> ć</w:t>
      </w:r>
      <w:r w:rsidRPr="00263CA9">
        <w:rPr>
          <w:rFonts w:ascii="Arial" w:hAnsi="Arial" w:cs="Arial"/>
          <w:bCs/>
          <w:iCs/>
          <w:sz w:val="24"/>
          <w:szCs w:val="24"/>
          <w:lang w:val="en-US"/>
        </w:rPr>
        <w:t>e</w:t>
      </w:r>
      <w:r w:rsidRPr="00263CA9">
        <w:rPr>
          <w:rFonts w:ascii="Arial" w:hAnsi="Arial" w:cs="Arial"/>
          <w:bCs/>
          <w:iCs/>
          <w:sz w:val="24"/>
          <w:szCs w:val="24"/>
          <w:lang w:val="sr-Latn-BA"/>
        </w:rPr>
        <w:t xml:space="preserve"> </w:t>
      </w:r>
      <w:r w:rsidRPr="00263CA9">
        <w:rPr>
          <w:rFonts w:ascii="Arial" w:hAnsi="Arial" w:cs="Arial"/>
          <w:bCs/>
          <w:iCs/>
          <w:sz w:val="24"/>
          <w:szCs w:val="24"/>
          <w:lang w:val="en-US"/>
        </w:rPr>
        <w:t>biti</w:t>
      </w:r>
      <w:r w:rsidRPr="00263CA9">
        <w:rPr>
          <w:rFonts w:ascii="Arial" w:hAnsi="Arial" w:cs="Arial"/>
          <w:bCs/>
          <w:iCs/>
          <w:sz w:val="24"/>
          <w:szCs w:val="24"/>
          <w:lang w:val="sr-Latn-BA"/>
        </w:rPr>
        <w:t xml:space="preserve"> </w:t>
      </w:r>
      <w:r w:rsidRPr="00263CA9">
        <w:rPr>
          <w:rFonts w:ascii="Arial" w:hAnsi="Arial" w:cs="Arial"/>
          <w:bCs/>
          <w:iCs/>
          <w:sz w:val="24"/>
          <w:szCs w:val="24"/>
          <w:lang w:val="en-US"/>
        </w:rPr>
        <w:t>done</w:t>
      </w:r>
      <w:r w:rsidRPr="00263CA9">
        <w:rPr>
          <w:rFonts w:ascii="Arial" w:hAnsi="Arial" w:cs="Arial"/>
          <w:bCs/>
          <w:iCs/>
          <w:sz w:val="24"/>
          <w:szCs w:val="24"/>
          <w:lang w:val="sr-Latn-BA"/>
        </w:rPr>
        <w:t>s</w:t>
      </w:r>
      <w:r w:rsidRPr="00263CA9">
        <w:rPr>
          <w:rFonts w:ascii="Arial" w:hAnsi="Arial" w:cs="Arial"/>
          <w:bCs/>
          <w:iCs/>
          <w:sz w:val="24"/>
          <w:szCs w:val="24"/>
          <w:lang w:val="en-US"/>
        </w:rPr>
        <w:t>eni</w:t>
      </w:r>
      <w:r w:rsidRPr="00263CA9">
        <w:rPr>
          <w:rFonts w:ascii="Arial" w:hAnsi="Arial" w:cs="Arial"/>
          <w:bCs/>
          <w:iCs/>
          <w:sz w:val="24"/>
          <w:szCs w:val="24"/>
          <w:lang w:val="sr-Latn-BA"/>
        </w:rPr>
        <w:t xml:space="preserve"> </w:t>
      </w:r>
      <w:r w:rsidRPr="00263CA9">
        <w:rPr>
          <w:rFonts w:ascii="Arial" w:hAnsi="Arial" w:cs="Arial"/>
          <w:bCs/>
          <w:iCs/>
          <w:sz w:val="24"/>
          <w:szCs w:val="24"/>
          <w:lang w:val="en-US"/>
        </w:rPr>
        <w:t>na</w:t>
      </w:r>
      <w:r w:rsidRPr="00263CA9">
        <w:rPr>
          <w:rFonts w:ascii="Arial" w:hAnsi="Arial" w:cs="Arial"/>
          <w:bCs/>
          <w:iCs/>
          <w:sz w:val="24"/>
          <w:szCs w:val="24"/>
          <w:lang w:val="sr-Latn-BA"/>
        </w:rPr>
        <w:t xml:space="preserve"> </w:t>
      </w:r>
      <w:r w:rsidRPr="00263CA9">
        <w:rPr>
          <w:rFonts w:ascii="Arial" w:hAnsi="Arial" w:cs="Arial"/>
          <w:bCs/>
          <w:iCs/>
          <w:sz w:val="24"/>
          <w:szCs w:val="24"/>
          <w:lang w:val="en-US"/>
        </w:rPr>
        <w:t>osnovu</w:t>
      </w:r>
      <w:r w:rsidRPr="00263CA9">
        <w:rPr>
          <w:rFonts w:ascii="Arial" w:hAnsi="Arial" w:cs="Arial"/>
          <w:bCs/>
          <w:iCs/>
          <w:sz w:val="24"/>
          <w:szCs w:val="24"/>
          <w:lang w:val="sr-Latn-BA"/>
        </w:rPr>
        <w:t xml:space="preserve"> </w:t>
      </w:r>
      <w:r w:rsidRPr="00263CA9">
        <w:rPr>
          <w:rFonts w:ascii="Arial" w:hAnsi="Arial" w:cs="Arial"/>
          <w:bCs/>
          <w:iCs/>
          <w:sz w:val="24"/>
          <w:szCs w:val="24"/>
          <w:lang w:val="en-US"/>
        </w:rPr>
        <w:t>Zakona</w:t>
      </w:r>
      <w:r w:rsidRPr="00263CA9">
        <w:rPr>
          <w:rFonts w:ascii="Arial" w:hAnsi="Arial" w:cs="Arial"/>
          <w:bCs/>
          <w:iCs/>
          <w:sz w:val="24"/>
          <w:szCs w:val="24"/>
          <w:lang w:val="sr-Latn-BA"/>
        </w:rPr>
        <w:t>.</w:t>
      </w:r>
    </w:p>
    <w:p w:rsidR="00B07D9D" w:rsidRPr="00263CA9" w:rsidRDefault="00B07D9D" w:rsidP="004534BF">
      <w:pPr>
        <w:rPr>
          <w:rFonts w:ascii="Arial" w:hAnsi="Arial" w:cs="Arial"/>
          <w:bCs/>
          <w:iCs/>
          <w:sz w:val="24"/>
          <w:szCs w:val="24"/>
          <w:lang w:val="sr-Latn-BA"/>
        </w:rPr>
      </w:pPr>
    </w:p>
    <w:p w:rsidR="008F317E" w:rsidRDefault="00B07D9D" w:rsidP="004534BF">
      <w:pPr>
        <w:rPr>
          <w:rFonts w:ascii="Arial" w:hAnsi="Arial" w:cs="Arial"/>
          <w:sz w:val="24"/>
          <w:szCs w:val="24"/>
          <w:lang w:val="sr-Latn-BA"/>
        </w:rPr>
      </w:pPr>
      <w:r>
        <w:rPr>
          <w:rFonts w:ascii="Arial" w:hAnsi="Arial" w:cs="Arial"/>
          <w:sz w:val="24"/>
          <w:szCs w:val="24"/>
          <w:lang w:val="sr-Latn-BA"/>
        </w:rPr>
        <w:lastRenderedPageBreak/>
        <w:t>Javna politika</w:t>
      </w:r>
      <w:r w:rsidR="008F317E" w:rsidRPr="00263CA9">
        <w:rPr>
          <w:rFonts w:ascii="Arial" w:hAnsi="Arial" w:cs="Arial"/>
          <w:sz w:val="24"/>
          <w:szCs w:val="24"/>
          <w:lang w:val="sr-Latn-BA"/>
        </w:rPr>
        <w:t xml:space="preserve"> je izrađen</w:t>
      </w:r>
      <w:r>
        <w:rPr>
          <w:rFonts w:ascii="Arial" w:hAnsi="Arial" w:cs="Arial"/>
          <w:sz w:val="24"/>
          <w:szCs w:val="24"/>
          <w:lang w:val="sr-Latn-BA"/>
        </w:rPr>
        <w:t>a</w:t>
      </w:r>
      <w:r w:rsidR="008F317E" w:rsidRPr="00263CA9">
        <w:rPr>
          <w:rFonts w:ascii="Arial" w:hAnsi="Arial" w:cs="Arial"/>
          <w:sz w:val="24"/>
          <w:szCs w:val="24"/>
          <w:lang w:val="sr-Latn-BA"/>
        </w:rPr>
        <w:t xml:space="preserve"> od strane stručne Radne grupe koju </w:t>
      </w:r>
      <w:r>
        <w:rPr>
          <w:rFonts w:ascii="Arial" w:hAnsi="Arial" w:cs="Arial"/>
          <w:sz w:val="24"/>
          <w:szCs w:val="24"/>
          <w:lang w:val="sr-Latn-BA"/>
        </w:rPr>
        <w:t xml:space="preserve">su </w:t>
      </w:r>
      <w:r w:rsidR="008F317E" w:rsidRPr="00263CA9">
        <w:rPr>
          <w:rFonts w:ascii="Arial" w:hAnsi="Arial" w:cs="Arial"/>
          <w:sz w:val="24"/>
          <w:szCs w:val="24"/>
          <w:lang w:val="sr-Latn-BA"/>
        </w:rPr>
        <w:t>sačinjava</w:t>
      </w:r>
      <w:r>
        <w:rPr>
          <w:rFonts w:ascii="Arial" w:hAnsi="Arial" w:cs="Arial"/>
          <w:sz w:val="24"/>
          <w:szCs w:val="24"/>
          <w:lang w:val="sr-Latn-BA"/>
        </w:rPr>
        <w:t>li</w:t>
      </w:r>
      <w:r w:rsidR="008F317E" w:rsidRPr="00263CA9">
        <w:rPr>
          <w:rFonts w:ascii="Arial" w:hAnsi="Arial" w:cs="Arial"/>
          <w:sz w:val="24"/>
          <w:szCs w:val="24"/>
          <w:lang w:val="sr-Latn-BA"/>
        </w:rPr>
        <w:t xml:space="preserve"> predstavnici Ministarstva, Kantonalnog centra za socijalni rad Sarajevo, te organizacija civilnog društva Prava za sve, Ho</w:t>
      </w:r>
      <w:r>
        <w:rPr>
          <w:rFonts w:ascii="Arial" w:hAnsi="Arial" w:cs="Arial"/>
          <w:sz w:val="24"/>
          <w:szCs w:val="24"/>
          <w:lang w:val="sr-Latn-BA"/>
        </w:rPr>
        <w:t>p</w:t>
      </w:r>
      <w:r w:rsidR="008F317E" w:rsidRPr="00263CA9">
        <w:rPr>
          <w:rFonts w:ascii="Arial" w:hAnsi="Arial" w:cs="Arial"/>
          <w:sz w:val="24"/>
          <w:szCs w:val="24"/>
          <w:lang w:val="sr-Latn-BA"/>
        </w:rPr>
        <w:t>e and Ho</w:t>
      </w:r>
      <w:r>
        <w:rPr>
          <w:rFonts w:ascii="Arial" w:hAnsi="Arial" w:cs="Arial"/>
          <w:sz w:val="24"/>
          <w:szCs w:val="24"/>
          <w:lang w:val="sr-Latn-BA"/>
        </w:rPr>
        <w:t>m</w:t>
      </w:r>
      <w:r w:rsidR="008F317E" w:rsidRPr="00263CA9">
        <w:rPr>
          <w:rFonts w:ascii="Arial" w:hAnsi="Arial" w:cs="Arial"/>
          <w:sz w:val="24"/>
          <w:szCs w:val="24"/>
          <w:lang w:val="sr-Latn-BA"/>
        </w:rPr>
        <w:t xml:space="preserve">es for Children, Familija i ICVA. Stručnu i materijalnu podršku u dijelu primjene metodologije propisane Uredbom pružio je USAID </w:t>
      </w:r>
      <w:r>
        <w:rPr>
          <w:rFonts w:ascii="Arial" w:hAnsi="Arial" w:cs="Arial"/>
          <w:sz w:val="24"/>
          <w:szCs w:val="24"/>
          <w:lang w:val="sr-Latn-BA"/>
        </w:rPr>
        <w:t xml:space="preserve">kroz </w:t>
      </w:r>
      <w:r w:rsidR="008F317E" w:rsidRPr="00263CA9">
        <w:rPr>
          <w:rFonts w:ascii="Arial" w:hAnsi="Arial" w:cs="Arial"/>
          <w:sz w:val="24"/>
          <w:szCs w:val="24"/>
          <w:lang w:val="sr-Latn-BA"/>
        </w:rPr>
        <w:t>Projekat jačanja institucija vlasti i procesa u Bosni i Hercegovini (USAID SGIP), te uz aktivne konsultacije s</w:t>
      </w:r>
      <w:r>
        <w:rPr>
          <w:rFonts w:ascii="Arial" w:hAnsi="Arial" w:cs="Arial"/>
          <w:sz w:val="24"/>
          <w:szCs w:val="24"/>
          <w:lang w:val="sr-Latn-BA"/>
        </w:rPr>
        <w:t xml:space="preserve"> UNICEF-om.</w:t>
      </w:r>
    </w:p>
    <w:p w:rsidR="00B07D9D" w:rsidRPr="00263CA9" w:rsidRDefault="00B07D9D" w:rsidP="004534BF">
      <w:pPr>
        <w:rPr>
          <w:rFonts w:ascii="Arial" w:hAnsi="Arial" w:cs="Arial"/>
          <w:sz w:val="24"/>
          <w:szCs w:val="24"/>
          <w:lang w:val="sr-Latn-BA"/>
        </w:rPr>
      </w:pPr>
    </w:p>
    <w:p w:rsidR="008F317E" w:rsidRDefault="008F317E" w:rsidP="004534BF">
      <w:pPr>
        <w:rPr>
          <w:rFonts w:ascii="Arial" w:hAnsi="Arial" w:cs="Arial"/>
          <w:sz w:val="24"/>
          <w:szCs w:val="24"/>
        </w:rPr>
      </w:pPr>
      <w:r w:rsidRPr="00263CA9">
        <w:rPr>
          <w:rFonts w:ascii="Arial" w:hAnsi="Arial" w:cs="Arial"/>
          <w:sz w:val="24"/>
          <w:szCs w:val="24"/>
        </w:rPr>
        <w:t>Prema izvršenoj analizi, ključni problem koji je potrebn</w:t>
      </w:r>
      <w:r w:rsidR="00B07D9D">
        <w:rPr>
          <w:rFonts w:ascii="Arial" w:hAnsi="Arial" w:cs="Arial"/>
          <w:sz w:val="24"/>
          <w:szCs w:val="24"/>
        </w:rPr>
        <w:t>o riješiti provedbom J</w:t>
      </w:r>
      <w:r w:rsidRPr="00263CA9">
        <w:rPr>
          <w:rFonts w:ascii="Arial" w:hAnsi="Arial" w:cs="Arial"/>
          <w:sz w:val="24"/>
          <w:szCs w:val="24"/>
        </w:rPr>
        <w:t xml:space="preserve">avne politke na </w:t>
      </w:r>
      <w:r w:rsidRPr="00263CA9">
        <w:rPr>
          <w:rFonts w:ascii="Arial" w:hAnsi="Arial" w:cs="Arial"/>
          <w:b/>
          <w:sz w:val="24"/>
          <w:szCs w:val="24"/>
        </w:rPr>
        <w:t xml:space="preserve">dugoročnoj osnovi jeste </w:t>
      </w:r>
      <w:r w:rsidR="00B07D9D">
        <w:rPr>
          <w:rFonts w:ascii="Arial" w:hAnsi="Arial" w:cs="Arial"/>
          <w:b/>
          <w:sz w:val="24"/>
          <w:szCs w:val="24"/>
        </w:rPr>
        <w:t>“</w:t>
      </w:r>
      <w:r w:rsidRPr="00263CA9">
        <w:rPr>
          <w:rFonts w:ascii="Arial" w:hAnsi="Arial" w:cs="Arial"/>
          <w:b/>
          <w:sz w:val="24"/>
          <w:szCs w:val="24"/>
        </w:rPr>
        <w:t>neadekvatan i neefikasan sistem vaninstitucionalnog zbrinjavanja djece i</w:t>
      </w:r>
      <w:r w:rsidRPr="00263CA9">
        <w:rPr>
          <w:rFonts w:ascii="Arial" w:hAnsi="Arial" w:cs="Arial"/>
          <w:sz w:val="24"/>
          <w:szCs w:val="24"/>
        </w:rPr>
        <w:t xml:space="preserve"> </w:t>
      </w:r>
      <w:r w:rsidRPr="00263CA9">
        <w:rPr>
          <w:rFonts w:ascii="Arial" w:hAnsi="Arial" w:cs="Arial"/>
          <w:b/>
          <w:sz w:val="24"/>
          <w:szCs w:val="24"/>
        </w:rPr>
        <w:t xml:space="preserve">odraslih bez </w:t>
      </w:r>
      <w:r w:rsidR="00AF1CB5" w:rsidRPr="00263CA9">
        <w:rPr>
          <w:rFonts w:ascii="Arial" w:hAnsi="Arial" w:cs="Arial"/>
          <w:b/>
          <w:sz w:val="24"/>
          <w:szCs w:val="24"/>
        </w:rPr>
        <w:t>porodičnog</w:t>
      </w:r>
      <w:r w:rsidRPr="00263CA9">
        <w:rPr>
          <w:rFonts w:ascii="Arial" w:hAnsi="Arial" w:cs="Arial"/>
          <w:b/>
          <w:sz w:val="24"/>
          <w:szCs w:val="24"/>
        </w:rPr>
        <w:t xml:space="preserve"> staranja u Federaciji Bosne i Hercegovine</w:t>
      </w:r>
      <w:r w:rsidR="00B07D9D" w:rsidRPr="00B07D9D">
        <w:rPr>
          <w:rFonts w:ascii="Arial" w:hAnsi="Arial" w:cs="Arial"/>
          <w:b/>
          <w:sz w:val="24"/>
          <w:szCs w:val="24"/>
        </w:rPr>
        <w:t>”</w:t>
      </w:r>
      <w:r w:rsidRPr="00263CA9">
        <w:rPr>
          <w:rFonts w:ascii="Arial" w:hAnsi="Arial" w:cs="Arial"/>
          <w:sz w:val="24"/>
          <w:szCs w:val="24"/>
        </w:rPr>
        <w:t xml:space="preserve">, koji nije u stanju da odgovori potrebama </w:t>
      </w:r>
      <w:r w:rsidR="00693577">
        <w:rPr>
          <w:rFonts w:ascii="Arial" w:hAnsi="Arial" w:cs="Arial"/>
          <w:sz w:val="24"/>
          <w:szCs w:val="24"/>
        </w:rPr>
        <w:t>hranjenik</w:t>
      </w:r>
      <w:r w:rsidRPr="00263CA9">
        <w:rPr>
          <w:rFonts w:ascii="Arial" w:hAnsi="Arial" w:cs="Arial"/>
          <w:sz w:val="24"/>
          <w:szCs w:val="24"/>
        </w:rPr>
        <w:t>a, te međunarodnim standardima u oblasti socijaln</w:t>
      </w:r>
      <w:r w:rsidR="00871E2B" w:rsidRPr="00263CA9">
        <w:rPr>
          <w:rFonts w:ascii="Arial" w:hAnsi="Arial" w:cs="Arial"/>
          <w:sz w:val="24"/>
          <w:szCs w:val="24"/>
        </w:rPr>
        <w:t xml:space="preserve">e zaštite, podrške i brige  </w:t>
      </w:r>
      <w:r w:rsidR="00B07D9D">
        <w:rPr>
          <w:rFonts w:ascii="Arial" w:hAnsi="Arial" w:cs="Arial"/>
          <w:sz w:val="24"/>
          <w:szCs w:val="24"/>
        </w:rPr>
        <w:t xml:space="preserve">za </w:t>
      </w:r>
      <w:r w:rsidR="00871E2B" w:rsidRPr="00263CA9">
        <w:rPr>
          <w:rFonts w:ascii="Arial" w:hAnsi="Arial" w:cs="Arial"/>
          <w:sz w:val="24"/>
          <w:szCs w:val="24"/>
        </w:rPr>
        <w:t>lic</w:t>
      </w:r>
      <w:r w:rsidRPr="00263CA9">
        <w:rPr>
          <w:rFonts w:ascii="Arial" w:hAnsi="Arial" w:cs="Arial"/>
          <w:sz w:val="24"/>
          <w:szCs w:val="24"/>
        </w:rPr>
        <w:t>a i</w:t>
      </w:r>
      <w:r w:rsidR="00B07D9D">
        <w:rPr>
          <w:rFonts w:ascii="Arial" w:hAnsi="Arial" w:cs="Arial"/>
          <w:sz w:val="24"/>
          <w:szCs w:val="24"/>
        </w:rPr>
        <w:t xml:space="preserve"> djecu bez porodičnog staranja.</w:t>
      </w:r>
    </w:p>
    <w:p w:rsidR="00B07D9D" w:rsidRPr="00263CA9" w:rsidRDefault="00B07D9D" w:rsidP="004534BF">
      <w:pPr>
        <w:rPr>
          <w:rFonts w:ascii="Arial" w:hAnsi="Arial" w:cs="Arial"/>
          <w:sz w:val="24"/>
          <w:szCs w:val="24"/>
        </w:rPr>
      </w:pPr>
    </w:p>
    <w:p w:rsidR="00CB5CEE" w:rsidRDefault="008F317E" w:rsidP="004534BF">
      <w:pPr>
        <w:rPr>
          <w:rFonts w:ascii="Arial" w:hAnsi="Arial" w:cs="Arial"/>
          <w:sz w:val="24"/>
          <w:szCs w:val="24"/>
        </w:rPr>
      </w:pPr>
      <w:r w:rsidRPr="00263CA9">
        <w:rPr>
          <w:rFonts w:ascii="Arial" w:hAnsi="Arial" w:cs="Arial"/>
          <w:sz w:val="24"/>
          <w:szCs w:val="24"/>
        </w:rPr>
        <w:t xml:space="preserve">Identifikovani ključni problem uključuje niz specifičnih problema koje je neophodno suštinski riješiti kako bi se uspostavio efikasan i koherentan sistem </w:t>
      </w:r>
      <w:r w:rsidR="00AF1CB5" w:rsidRPr="00263CA9">
        <w:rPr>
          <w:rFonts w:ascii="Arial" w:hAnsi="Arial" w:cs="Arial"/>
          <w:sz w:val="24"/>
          <w:szCs w:val="24"/>
        </w:rPr>
        <w:t>hraniteljstva</w:t>
      </w:r>
      <w:r w:rsidRPr="00263CA9">
        <w:rPr>
          <w:rFonts w:ascii="Arial" w:hAnsi="Arial" w:cs="Arial"/>
          <w:sz w:val="24"/>
          <w:szCs w:val="24"/>
        </w:rPr>
        <w:t xml:space="preserve"> u Federaciji</w:t>
      </w:r>
      <w:r w:rsidR="00810416">
        <w:rPr>
          <w:rFonts w:ascii="Arial" w:hAnsi="Arial" w:cs="Arial"/>
          <w:sz w:val="24"/>
          <w:szCs w:val="24"/>
        </w:rPr>
        <w:t>. Navedeni specifični problemi</w:t>
      </w:r>
      <w:r w:rsidR="00CB5CEE">
        <w:rPr>
          <w:rFonts w:ascii="Arial" w:hAnsi="Arial" w:cs="Arial"/>
          <w:sz w:val="24"/>
          <w:szCs w:val="24"/>
        </w:rPr>
        <w:t xml:space="preserve"> se mogu grupisati u 4 skupine:</w:t>
      </w:r>
    </w:p>
    <w:p w:rsidR="00CB5CEE" w:rsidRDefault="00CB5CEE" w:rsidP="004534BF">
      <w:pPr>
        <w:rPr>
          <w:rFonts w:ascii="Arial" w:hAnsi="Arial" w:cs="Arial"/>
          <w:sz w:val="24"/>
          <w:szCs w:val="24"/>
        </w:rPr>
      </w:pPr>
    </w:p>
    <w:p w:rsidR="00CB5CEE" w:rsidRDefault="00CB5CEE" w:rsidP="00C22A64">
      <w:pPr>
        <w:pStyle w:val="ListParagraph"/>
        <w:numPr>
          <w:ilvl w:val="0"/>
          <w:numId w:val="28"/>
        </w:numPr>
        <w:rPr>
          <w:rFonts w:ascii="Arial" w:hAnsi="Arial" w:cs="Arial"/>
          <w:sz w:val="24"/>
          <w:szCs w:val="24"/>
        </w:rPr>
      </w:pPr>
      <w:r>
        <w:rPr>
          <w:rFonts w:ascii="Arial" w:hAnsi="Arial" w:cs="Arial"/>
          <w:sz w:val="24"/>
          <w:szCs w:val="24"/>
        </w:rPr>
        <w:t>N</w:t>
      </w:r>
      <w:r w:rsidR="008F317E" w:rsidRPr="00CB5CEE">
        <w:rPr>
          <w:rFonts w:ascii="Arial" w:hAnsi="Arial" w:cs="Arial"/>
          <w:sz w:val="24"/>
          <w:szCs w:val="24"/>
        </w:rPr>
        <w:t>eadekvatan i neharmoniz</w:t>
      </w:r>
      <w:r w:rsidR="00B07D9D" w:rsidRPr="00CB5CEE">
        <w:rPr>
          <w:rFonts w:ascii="Arial" w:hAnsi="Arial" w:cs="Arial"/>
          <w:sz w:val="24"/>
          <w:szCs w:val="24"/>
        </w:rPr>
        <w:t>ov</w:t>
      </w:r>
      <w:r w:rsidR="008F317E" w:rsidRPr="00CB5CEE">
        <w:rPr>
          <w:rFonts w:ascii="Arial" w:hAnsi="Arial" w:cs="Arial"/>
          <w:sz w:val="24"/>
          <w:szCs w:val="24"/>
        </w:rPr>
        <w:t xml:space="preserve">an sistem </w:t>
      </w:r>
      <w:r w:rsidR="00AF1CB5" w:rsidRPr="00CB5CEE">
        <w:rPr>
          <w:rFonts w:ascii="Arial" w:hAnsi="Arial" w:cs="Arial"/>
          <w:sz w:val="24"/>
          <w:szCs w:val="24"/>
        </w:rPr>
        <w:t>hraniteljstva</w:t>
      </w:r>
      <w:r w:rsidR="008F317E" w:rsidRPr="00CB5CEE">
        <w:rPr>
          <w:rFonts w:ascii="Arial" w:hAnsi="Arial" w:cs="Arial"/>
          <w:sz w:val="24"/>
          <w:szCs w:val="24"/>
        </w:rPr>
        <w:t xml:space="preserve"> u Federaciji;</w:t>
      </w:r>
    </w:p>
    <w:p w:rsidR="00CB5CEE" w:rsidRDefault="00CB5CEE" w:rsidP="00C22A64">
      <w:pPr>
        <w:pStyle w:val="ListParagraph"/>
        <w:numPr>
          <w:ilvl w:val="0"/>
          <w:numId w:val="28"/>
        </w:numPr>
        <w:rPr>
          <w:rFonts w:ascii="Arial" w:hAnsi="Arial" w:cs="Arial"/>
          <w:sz w:val="24"/>
          <w:szCs w:val="24"/>
        </w:rPr>
      </w:pPr>
      <w:r>
        <w:rPr>
          <w:rFonts w:ascii="Arial" w:hAnsi="Arial" w:cs="Arial"/>
          <w:sz w:val="24"/>
          <w:szCs w:val="24"/>
        </w:rPr>
        <w:t>N</w:t>
      </w:r>
      <w:r w:rsidR="008F317E" w:rsidRPr="00CB5CEE">
        <w:rPr>
          <w:rFonts w:ascii="Arial" w:hAnsi="Arial" w:cs="Arial"/>
          <w:sz w:val="24"/>
          <w:szCs w:val="24"/>
        </w:rPr>
        <w:t>edovoljna zastupljenost/iskorištenost alternativnih oblika zbrinjavanja u odnosu n</w:t>
      </w:r>
      <w:r>
        <w:rPr>
          <w:rFonts w:ascii="Arial" w:hAnsi="Arial" w:cs="Arial"/>
          <w:sz w:val="24"/>
          <w:szCs w:val="24"/>
        </w:rPr>
        <w:t>a institucionalno zbrinjavanje;</w:t>
      </w:r>
    </w:p>
    <w:p w:rsidR="00CB5CEE" w:rsidRDefault="00CB5CEE" w:rsidP="00C22A64">
      <w:pPr>
        <w:pStyle w:val="ListParagraph"/>
        <w:numPr>
          <w:ilvl w:val="0"/>
          <w:numId w:val="28"/>
        </w:numPr>
        <w:rPr>
          <w:rFonts w:ascii="Arial" w:hAnsi="Arial" w:cs="Arial"/>
          <w:sz w:val="24"/>
          <w:szCs w:val="24"/>
        </w:rPr>
      </w:pPr>
      <w:r>
        <w:rPr>
          <w:rFonts w:ascii="Arial" w:hAnsi="Arial" w:cs="Arial"/>
          <w:sz w:val="24"/>
          <w:szCs w:val="24"/>
        </w:rPr>
        <w:t>N</w:t>
      </w:r>
      <w:r w:rsidR="008F317E" w:rsidRPr="00CB5CEE">
        <w:rPr>
          <w:rFonts w:ascii="Arial" w:hAnsi="Arial" w:cs="Arial"/>
          <w:sz w:val="24"/>
          <w:szCs w:val="24"/>
        </w:rPr>
        <w:t xml:space="preserve">eadekvatni kadrovski i finansijsko-materijalni kapaciteti </w:t>
      </w:r>
      <w:r w:rsidR="00871E2B" w:rsidRPr="00CB5CEE">
        <w:rPr>
          <w:rFonts w:ascii="Arial" w:hAnsi="Arial" w:cs="Arial"/>
          <w:sz w:val="24"/>
          <w:szCs w:val="24"/>
        </w:rPr>
        <w:t>c</w:t>
      </w:r>
      <w:r w:rsidR="0005579F" w:rsidRPr="00CB5CEE">
        <w:rPr>
          <w:rFonts w:ascii="Arial" w:hAnsi="Arial" w:cs="Arial"/>
          <w:sz w:val="24"/>
          <w:szCs w:val="24"/>
        </w:rPr>
        <w:t>entar</w:t>
      </w:r>
      <w:r>
        <w:rPr>
          <w:rFonts w:ascii="Arial" w:hAnsi="Arial" w:cs="Arial"/>
          <w:sz w:val="24"/>
          <w:szCs w:val="24"/>
        </w:rPr>
        <w:t>a za socijalni rad (CSR) i</w:t>
      </w:r>
    </w:p>
    <w:p w:rsidR="008F317E" w:rsidRPr="00CB5CEE" w:rsidRDefault="00CB5CEE" w:rsidP="00C22A64">
      <w:pPr>
        <w:pStyle w:val="ListParagraph"/>
        <w:numPr>
          <w:ilvl w:val="0"/>
          <w:numId w:val="28"/>
        </w:numPr>
        <w:rPr>
          <w:rFonts w:ascii="Arial" w:hAnsi="Arial" w:cs="Arial"/>
          <w:sz w:val="24"/>
          <w:szCs w:val="24"/>
        </w:rPr>
      </w:pPr>
      <w:r>
        <w:rPr>
          <w:rFonts w:ascii="Arial" w:hAnsi="Arial" w:cs="Arial"/>
          <w:sz w:val="24"/>
          <w:szCs w:val="24"/>
        </w:rPr>
        <w:t>N</w:t>
      </w:r>
      <w:r w:rsidR="008F317E" w:rsidRPr="00CB5CEE">
        <w:rPr>
          <w:rFonts w:ascii="Arial" w:hAnsi="Arial" w:cs="Arial"/>
          <w:sz w:val="24"/>
          <w:szCs w:val="24"/>
        </w:rPr>
        <w:t>edovoljna saradnja i koordinacija između svih zainteres</w:t>
      </w:r>
      <w:r w:rsidR="00B07D9D" w:rsidRPr="00CB5CEE">
        <w:rPr>
          <w:rFonts w:ascii="Arial" w:hAnsi="Arial" w:cs="Arial"/>
          <w:sz w:val="24"/>
          <w:szCs w:val="24"/>
        </w:rPr>
        <w:t>ov</w:t>
      </w:r>
      <w:r w:rsidR="008F317E" w:rsidRPr="00CB5CEE">
        <w:rPr>
          <w:rFonts w:ascii="Arial" w:hAnsi="Arial" w:cs="Arial"/>
          <w:sz w:val="24"/>
          <w:szCs w:val="24"/>
        </w:rPr>
        <w:t xml:space="preserve">anih aktera u Federaciji u oblasti </w:t>
      </w:r>
      <w:r w:rsidR="00AF1CB5" w:rsidRPr="00CB5CEE">
        <w:rPr>
          <w:rFonts w:ascii="Arial" w:hAnsi="Arial" w:cs="Arial"/>
          <w:sz w:val="24"/>
          <w:szCs w:val="24"/>
        </w:rPr>
        <w:t>hraniteljstva</w:t>
      </w:r>
      <w:r w:rsidR="00B07D9D" w:rsidRPr="00CB5CEE">
        <w:rPr>
          <w:rFonts w:ascii="Arial" w:hAnsi="Arial" w:cs="Arial"/>
          <w:sz w:val="24"/>
          <w:szCs w:val="24"/>
        </w:rPr>
        <w:t>.</w:t>
      </w:r>
    </w:p>
    <w:p w:rsidR="00B07D9D" w:rsidRPr="00263CA9" w:rsidRDefault="00B07D9D" w:rsidP="004534BF">
      <w:pPr>
        <w:rPr>
          <w:rFonts w:ascii="Arial" w:hAnsi="Arial" w:cs="Arial"/>
          <w:sz w:val="24"/>
          <w:szCs w:val="24"/>
        </w:rPr>
      </w:pPr>
    </w:p>
    <w:p w:rsidR="00CB5CEE" w:rsidRDefault="008F317E" w:rsidP="004534BF">
      <w:pPr>
        <w:rPr>
          <w:rFonts w:ascii="Arial" w:hAnsi="Arial" w:cs="Arial"/>
          <w:sz w:val="24"/>
          <w:szCs w:val="24"/>
          <w:lang w:val="sr-Latn-BA"/>
        </w:rPr>
      </w:pPr>
      <w:r w:rsidRPr="00263CA9">
        <w:rPr>
          <w:rFonts w:ascii="Arial" w:hAnsi="Arial" w:cs="Arial"/>
          <w:sz w:val="24"/>
          <w:szCs w:val="24"/>
        </w:rPr>
        <w:t xml:space="preserve">U rješavanju ovih problema, mjere </w:t>
      </w:r>
      <w:r w:rsidR="00B07D9D">
        <w:rPr>
          <w:rFonts w:ascii="Arial" w:hAnsi="Arial" w:cs="Arial"/>
          <w:sz w:val="24"/>
          <w:szCs w:val="24"/>
        </w:rPr>
        <w:t>J</w:t>
      </w:r>
      <w:r w:rsidRPr="00263CA9">
        <w:rPr>
          <w:rFonts w:ascii="Arial" w:hAnsi="Arial" w:cs="Arial"/>
          <w:sz w:val="24"/>
          <w:szCs w:val="24"/>
        </w:rPr>
        <w:t>avne politike je potrebno usmjeriti ka postizanju glavnog cilja</w:t>
      </w:r>
      <w:r w:rsidR="00871E2B" w:rsidRPr="00263CA9">
        <w:rPr>
          <w:rFonts w:ascii="Arial" w:hAnsi="Arial" w:cs="Arial"/>
          <w:sz w:val="24"/>
          <w:szCs w:val="24"/>
        </w:rPr>
        <w:t>,</w:t>
      </w:r>
      <w:r w:rsidRPr="00263CA9">
        <w:rPr>
          <w:rFonts w:ascii="Arial" w:hAnsi="Arial" w:cs="Arial"/>
          <w:sz w:val="24"/>
          <w:szCs w:val="24"/>
        </w:rPr>
        <w:t xml:space="preserve"> a to je</w:t>
      </w:r>
      <w:r w:rsidR="00CB5CEE">
        <w:rPr>
          <w:rFonts w:ascii="Arial" w:hAnsi="Arial" w:cs="Arial"/>
          <w:sz w:val="24"/>
          <w:szCs w:val="24"/>
        </w:rPr>
        <w:t xml:space="preserve"> </w:t>
      </w:r>
      <w:r w:rsidRPr="00263CA9">
        <w:rPr>
          <w:rFonts w:ascii="Arial" w:hAnsi="Arial" w:cs="Arial"/>
          <w:sz w:val="24"/>
          <w:szCs w:val="24"/>
        </w:rPr>
        <w:t>“</w:t>
      </w:r>
      <w:r w:rsidRPr="00263CA9">
        <w:rPr>
          <w:rFonts w:ascii="Arial" w:hAnsi="Arial" w:cs="Arial"/>
          <w:b/>
          <w:sz w:val="24"/>
          <w:szCs w:val="24"/>
        </w:rPr>
        <w:t xml:space="preserve">Razviti efikasan i održiv sistem </w:t>
      </w:r>
      <w:r w:rsidR="00AF1CB5" w:rsidRPr="00263CA9">
        <w:rPr>
          <w:rFonts w:ascii="Arial" w:hAnsi="Arial" w:cs="Arial"/>
          <w:b/>
          <w:sz w:val="24"/>
          <w:szCs w:val="24"/>
        </w:rPr>
        <w:t>hraniteljstva</w:t>
      </w:r>
      <w:r w:rsidRPr="00263CA9">
        <w:rPr>
          <w:rFonts w:ascii="Arial" w:hAnsi="Arial" w:cs="Arial"/>
          <w:b/>
          <w:sz w:val="24"/>
          <w:szCs w:val="24"/>
        </w:rPr>
        <w:t xml:space="preserve"> u F</w:t>
      </w:r>
      <w:r w:rsidR="005458B1">
        <w:rPr>
          <w:rFonts w:ascii="Arial" w:hAnsi="Arial" w:cs="Arial"/>
          <w:b/>
          <w:sz w:val="24"/>
          <w:szCs w:val="24"/>
        </w:rPr>
        <w:t>ederaciji</w:t>
      </w:r>
      <w:r w:rsidR="00A54A7A">
        <w:rPr>
          <w:rFonts w:ascii="Arial" w:hAnsi="Arial" w:cs="Arial"/>
          <w:sz w:val="20"/>
          <w:szCs w:val="20"/>
        </w:rPr>
        <w:t>”</w:t>
      </w:r>
      <w:r w:rsidR="00CB5CEE">
        <w:rPr>
          <w:rFonts w:ascii="Arial" w:hAnsi="Arial" w:cs="Arial"/>
          <w:sz w:val="24"/>
          <w:szCs w:val="24"/>
          <w:lang w:val="sr-Latn-BA"/>
        </w:rPr>
        <w:t xml:space="preserve">, te </w:t>
      </w:r>
      <w:r w:rsidR="00810416">
        <w:rPr>
          <w:rFonts w:ascii="Arial" w:hAnsi="Arial" w:cs="Arial"/>
          <w:sz w:val="24"/>
          <w:szCs w:val="24"/>
          <w:lang w:val="sr-Latn-BA"/>
        </w:rPr>
        <w:t xml:space="preserve">sljedećih </w:t>
      </w:r>
      <w:r w:rsidR="00CB5CEE">
        <w:rPr>
          <w:rFonts w:ascii="Arial" w:hAnsi="Arial" w:cs="Arial"/>
          <w:sz w:val="24"/>
          <w:szCs w:val="24"/>
          <w:lang w:val="sr-Latn-BA"/>
        </w:rPr>
        <w:t>specifičnih ciljeva:</w:t>
      </w:r>
    </w:p>
    <w:p w:rsidR="00CB5CEE" w:rsidRDefault="00CB5CEE" w:rsidP="004534BF">
      <w:pPr>
        <w:rPr>
          <w:rFonts w:ascii="Arial" w:hAnsi="Arial" w:cs="Arial"/>
          <w:sz w:val="24"/>
          <w:szCs w:val="24"/>
          <w:lang w:val="sr-Latn-BA"/>
        </w:rPr>
      </w:pPr>
    </w:p>
    <w:p w:rsidR="00895A19" w:rsidRPr="00895A19" w:rsidRDefault="008F317E" w:rsidP="00C22A64">
      <w:pPr>
        <w:pStyle w:val="ListParagraph"/>
        <w:numPr>
          <w:ilvl w:val="0"/>
          <w:numId w:val="29"/>
        </w:numPr>
        <w:rPr>
          <w:rFonts w:ascii="Arial" w:hAnsi="Arial" w:cs="Arial"/>
          <w:sz w:val="24"/>
          <w:szCs w:val="24"/>
        </w:rPr>
      </w:pPr>
      <w:r w:rsidRPr="00CB5CEE">
        <w:rPr>
          <w:rFonts w:ascii="Arial" w:hAnsi="Arial" w:cs="Arial"/>
          <w:sz w:val="24"/>
          <w:szCs w:val="24"/>
          <w:lang w:val="sr-Latn-BA"/>
        </w:rPr>
        <w:t>Unaprijediti i održavati harmoniz</w:t>
      </w:r>
      <w:r w:rsidR="00B07D9D" w:rsidRPr="00CB5CEE">
        <w:rPr>
          <w:rFonts w:ascii="Arial" w:hAnsi="Arial" w:cs="Arial"/>
          <w:sz w:val="24"/>
          <w:szCs w:val="24"/>
          <w:lang w:val="sr-Latn-BA"/>
        </w:rPr>
        <w:t>ov</w:t>
      </w:r>
      <w:r w:rsidRPr="00CB5CEE">
        <w:rPr>
          <w:rFonts w:ascii="Arial" w:hAnsi="Arial" w:cs="Arial"/>
          <w:sz w:val="24"/>
          <w:szCs w:val="24"/>
          <w:lang w:val="sr-Latn-BA"/>
        </w:rPr>
        <w:t xml:space="preserve">an sistem </w:t>
      </w:r>
      <w:r w:rsidR="00AF1CB5" w:rsidRPr="00CB5CEE">
        <w:rPr>
          <w:rFonts w:ascii="Arial" w:hAnsi="Arial" w:cs="Arial"/>
          <w:sz w:val="24"/>
          <w:szCs w:val="24"/>
          <w:lang w:val="sr-Latn-BA"/>
        </w:rPr>
        <w:t>hraniteljstva</w:t>
      </w:r>
      <w:r w:rsidR="00895A19">
        <w:rPr>
          <w:rFonts w:ascii="Arial" w:hAnsi="Arial" w:cs="Arial"/>
          <w:sz w:val="24"/>
          <w:szCs w:val="24"/>
          <w:lang w:val="sr-Latn-BA"/>
        </w:rPr>
        <w:t xml:space="preserve"> u </w:t>
      </w:r>
      <w:r w:rsidR="005458B1">
        <w:rPr>
          <w:rFonts w:ascii="Arial" w:hAnsi="Arial" w:cs="Arial"/>
          <w:sz w:val="24"/>
          <w:szCs w:val="24"/>
          <w:lang w:val="sr-Latn-BA"/>
        </w:rPr>
        <w:t>Federaciji</w:t>
      </w:r>
      <w:r w:rsidR="00895A19">
        <w:rPr>
          <w:rFonts w:ascii="Arial" w:hAnsi="Arial" w:cs="Arial"/>
          <w:sz w:val="24"/>
          <w:szCs w:val="24"/>
          <w:lang w:val="sr-Latn-BA"/>
        </w:rPr>
        <w:t>;</w:t>
      </w:r>
    </w:p>
    <w:p w:rsidR="00895A19" w:rsidRDefault="008F317E" w:rsidP="00C22A64">
      <w:pPr>
        <w:pStyle w:val="ListParagraph"/>
        <w:numPr>
          <w:ilvl w:val="0"/>
          <w:numId w:val="29"/>
        </w:numPr>
        <w:rPr>
          <w:rFonts w:ascii="Arial" w:hAnsi="Arial" w:cs="Arial"/>
          <w:sz w:val="24"/>
          <w:szCs w:val="24"/>
        </w:rPr>
      </w:pPr>
      <w:r w:rsidRPr="00CB5CEE">
        <w:rPr>
          <w:rFonts w:ascii="Arial" w:hAnsi="Arial" w:cs="Arial"/>
          <w:sz w:val="24"/>
          <w:szCs w:val="24"/>
        </w:rPr>
        <w:t xml:space="preserve">Osigurati održivu tranziciju s institucionalnog načina zbrinjavanja na </w:t>
      </w:r>
      <w:r w:rsidR="00AF1CB5" w:rsidRPr="00CB5CEE">
        <w:rPr>
          <w:rFonts w:ascii="Arial" w:hAnsi="Arial" w:cs="Arial"/>
          <w:sz w:val="24"/>
          <w:szCs w:val="24"/>
        </w:rPr>
        <w:t>porodični</w:t>
      </w:r>
      <w:r w:rsidRPr="00CB5CEE">
        <w:rPr>
          <w:rFonts w:ascii="Arial" w:hAnsi="Arial" w:cs="Arial"/>
          <w:sz w:val="24"/>
          <w:szCs w:val="24"/>
        </w:rPr>
        <w:t xml:space="preserve"> smještaj (</w:t>
      </w:r>
      <w:r w:rsidR="00AF1CB5" w:rsidRPr="00CB5CEE">
        <w:rPr>
          <w:rFonts w:ascii="Arial" w:hAnsi="Arial" w:cs="Arial"/>
          <w:sz w:val="24"/>
          <w:szCs w:val="24"/>
        </w:rPr>
        <w:t>hraniteljstvo</w:t>
      </w:r>
      <w:r w:rsidR="00895A19">
        <w:rPr>
          <w:rFonts w:ascii="Arial" w:hAnsi="Arial" w:cs="Arial"/>
          <w:sz w:val="24"/>
          <w:szCs w:val="24"/>
        </w:rPr>
        <w:t xml:space="preserve">) u </w:t>
      </w:r>
      <w:r w:rsidR="005458B1">
        <w:rPr>
          <w:rFonts w:ascii="Arial" w:hAnsi="Arial" w:cs="Arial"/>
          <w:sz w:val="24"/>
          <w:szCs w:val="24"/>
          <w:lang w:val="sr-Latn-BA"/>
        </w:rPr>
        <w:t>Federaciji</w:t>
      </w:r>
      <w:r w:rsidR="00895A19">
        <w:rPr>
          <w:rFonts w:ascii="Arial" w:hAnsi="Arial" w:cs="Arial"/>
          <w:sz w:val="24"/>
          <w:szCs w:val="24"/>
        </w:rPr>
        <w:t>;</w:t>
      </w:r>
    </w:p>
    <w:p w:rsidR="00895A19" w:rsidRDefault="008F317E" w:rsidP="00C22A64">
      <w:pPr>
        <w:pStyle w:val="ListParagraph"/>
        <w:numPr>
          <w:ilvl w:val="0"/>
          <w:numId w:val="29"/>
        </w:numPr>
        <w:rPr>
          <w:rFonts w:ascii="Arial" w:hAnsi="Arial" w:cs="Arial"/>
          <w:sz w:val="24"/>
          <w:szCs w:val="24"/>
        </w:rPr>
      </w:pPr>
      <w:r w:rsidRPr="00CB5CEE">
        <w:rPr>
          <w:rFonts w:ascii="Arial" w:hAnsi="Arial" w:cs="Arial"/>
          <w:sz w:val="24"/>
          <w:szCs w:val="24"/>
        </w:rPr>
        <w:t xml:space="preserve">Unaprijediti kadrovske i finansijsko-materijalne kapacitete CSR </w:t>
      </w:r>
      <w:r w:rsidR="00895A19">
        <w:rPr>
          <w:rFonts w:ascii="Arial" w:hAnsi="Arial" w:cs="Arial"/>
          <w:sz w:val="24"/>
          <w:szCs w:val="24"/>
        </w:rPr>
        <w:t xml:space="preserve">u </w:t>
      </w:r>
      <w:r w:rsidR="005458B1">
        <w:rPr>
          <w:rFonts w:ascii="Arial" w:hAnsi="Arial" w:cs="Arial"/>
          <w:sz w:val="24"/>
          <w:szCs w:val="24"/>
          <w:lang w:val="sr-Latn-BA"/>
        </w:rPr>
        <w:t>Federaciji</w:t>
      </w:r>
      <w:r w:rsidR="00895A19">
        <w:rPr>
          <w:rFonts w:ascii="Arial" w:hAnsi="Arial" w:cs="Arial"/>
          <w:sz w:val="24"/>
          <w:szCs w:val="24"/>
        </w:rPr>
        <w:t xml:space="preserve"> u oblasti hraniteljstva;</w:t>
      </w:r>
    </w:p>
    <w:p w:rsidR="00895A19" w:rsidRPr="00895A19" w:rsidRDefault="008F317E" w:rsidP="00C22A64">
      <w:pPr>
        <w:pStyle w:val="ListParagraph"/>
        <w:numPr>
          <w:ilvl w:val="0"/>
          <w:numId w:val="29"/>
        </w:numPr>
        <w:rPr>
          <w:rFonts w:ascii="Arial" w:hAnsi="Arial" w:cs="Arial"/>
          <w:sz w:val="24"/>
          <w:szCs w:val="24"/>
        </w:rPr>
      </w:pPr>
      <w:r w:rsidRPr="00CB5CEE">
        <w:rPr>
          <w:rFonts w:ascii="Arial" w:hAnsi="Arial" w:cs="Arial"/>
          <w:sz w:val="24"/>
          <w:szCs w:val="24"/>
        </w:rPr>
        <w:t xml:space="preserve">Uspostaviti mehanizam za koordiniranje, praćenje i evaluaciju primjene </w:t>
      </w:r>
      <w:r w:rsidR="00B07D9D" w:rsidRPr="00CB5CEE">
        <w:rPr>
          <w:rFonts w:ascii="Arial" w:hAnsi="Arial" w:cs="Arial"/>
          <w:sz w:val="24"/>
          <w:szCs w:val="24"/>
        </w:rPr>
        <w:t>Javne p</w:t>
      </w:r>
      <w:r w:rsidRPr="00CB5CEE">
        <w:rPr>
          <w:rFonts w:ascii="Arial" w:hAnsi="Arial" w:cs="Arial"/>
          <w:sz w:val="24"/>
          <w:szCs w:val="24"/>
        </w:rPr>
        <w:t>olitike i aktivnosti u oblasti hraniteljstva, te povećati stepen finansiranja hraniteljstva iz vanbudžetskih sredstava (donatorska sredstva, zajmovi)</w:t>
      </w:r>
      <w:r w:rsidR="00895A19">
        <w:rPr>
          <w:rFonts w:ascii="Arial" w:hAnsi="Arial" w:cs="Arial"/>
          <w:sz w:val="24"/>
          <w:szCs w:val="24"/>
          <w:lang w:val="sr-Latn-BA"/>
        </w:rPr>
        <w:t>.</w:t>
      </w:r>
    </w:p>
    <w:p w:rsidR="00895A19" w:rsidRDefault="00895A19" w:rsidP="00895A19">
      <w:pPr>
        <w:rPr>
          <w:rFonts w:ascii="Arial" w:hAnsi="Arial" w:cs="Arial"/>
          <w:sz w:val="24"/>
          <w:szCs w:val="24"/>
          <w:lang w:val="sr-Latn-BA"/>
        </w:rPr>
      </w:pPr>
    </w:p>
    <w:p w:rsidR="008F317E" w:rsidRPr="00895A19" w:rsidRDefault="008F317E" w:rsidP="00895A19">
      <w:pPr>
        <w:rPr>
          <w:rFonts w:ascii="Arial" w:hAnsi="Arial" w:cs="Arial"/>
          <w:sz w:val="24"/>
          <w:szCs w:val="24"/>
        </w:rPr>
      </w:pPr>
      <w:r w:rsidRPr="00895A19">
        <w:rPr>
          <w:rFonts w:ascii="Arial" w:hAnsi="Arial" w:cs="Arial"/>
          <w:sz w:val="24"/>
          <w:szCs w:val="24"/>
          <w:lang w:val="sr-Latn-BA"/>
        </w:rPr>
        <w:t>Dokumentom je ujedno definisano ukupno 14 operativnih ciljeva koji vode ka rješavanju specifičnih problema (14 specifičnih problema), grupisanih unutar 4 gore pomenute skupine problema. Na osnovu fiskalne, ekonomske, socijalne (uključujući i perspektivu jednakopravnosti spolova) i ekološke procjene učinka alternativnih i mogućih opcija, uz primjenu jedinstvenih kriterija (efektivnost, efikasnost, politička, finansijska i administrativna izvodivost, distribucija troškova, pravičnost i održivost), izvršen je odabir preferentni</w:t>
      </w:r>
      <w:r w:rsidR="00B07D9D" w:rsidRPr="00895A19">
        <w:rPr>
          <w:rFonts w:ascii="Arial" w:hAnsi="Arial" w:cs="Arial"/>
          <w:sz w:val="24"/>
          <w:szCs w:val="24"/>
          <w:lang w:val="sr-Latn-BA"/>
        </w:rPr>
        <w:t>h opcija za postizanje ciljeva J</w:t>
      </w:r>
      <w:r w:rsidRPr="00895A19">
        <w:rPr>
          <w:rFonts w:ascii="Arial" w:hAnsi="Arial" w:cs="Arial"/>
          <w:sz w:val="24"/>
          <w:szCs w:val="24"/>
          <w:lang w:val="sr-Latn-BA"/>
        </w:rPr>
        <w:t xml:space="preserve">avne politike. </w:t>
      </w:r>
      <w:r w:rsidRPr="00895A19">
        <w:rPr>
          <w:rFonts w:ascii="Arial" w:hAnsi="Arial" w:cs="Arial"/>
          <w:sz w:val="24"/>
          <w:szCs w:val="24"/>
        </w:rPr>
        <w:t xml:space="preserve">Djeca i odrasli bez porodičnog staranja su nesumnjivo jedna od najranjivijih kategorija u društvu. Uz puno poštivanje njihovih ljudskih prava i u cilju kreiranja politike javnog djelovanja koja će na adekvatan način odgovoriti potrebama </w:t>
      </w:r>
      <w:r w:rsidR="00693577">
        <w:rPr>
          <w:rFonts w:ascii="Arial" w:hAnsi="Arial" w:cs="Arial"/>
          <w:sz w:val="24"/>
          <w:szCs w:val="24"/>
        </w:rPr>
        <w:t>hranjenik</w:t>
      </w:r>
      <w:r w:rsidRPr="00895A19">
        <w:rPr>
          <w:rFonts w:ascii="Arial" w:hAnsi="Arial" w:cs="Arial"/>
          <w:sz w:val="24"/>
          <w:szCs w:val="24"/>
        </w:rPr>
        <w:t>a, Radna grupa je s posebnom senzibilnošću pristupila procjeni najboljih opcija.</w:t>
      </w:r>
    </w:p>
    <w:p w:rsidR="00B07D9D" w:rsidRPr="00263CA9" w:rsidRDefault="00B07D9D" w:rsidP="004534BF">
      <w:pPr>
        <w:rPr>
          <w:rFonts w:ascii="Arial" w:hAnsi="Arial" w:cs="Arial"/>
          <w:sz w:val="24"/>
          <w:szCs w:val="24"/>
          <w:lang w:val="sr-Latn-BA"/>
        </w:rPr>
      </w:pPr>
    </w:p>
    <w:p w:rsidR="008F317E" w:rsidRDefault="008F317E" w:rsidP="004534BF">
      <w:pPr>
        <w:rPr>
          <w:rFonts w:ascii="Arial" w:hAnsi="Arial" w:cs="Arial"/>
          <w:sz w:val="24"/>
          <w:szCs w:val="24"/>
          <w:lang w:val="sr-Latn-BA"/>
        </w:rPr>
      </w:pPr>
      <w:r w:rsidRPr="00263CA9">
        <w:rPr>
          <w:rFonts w:ascii="Arial" w:hAnsi="Arial" w:cs="Arial"/>
          <w:sz w:val="24"/>
          <w:szCs w:val="24"/>
          <w:lang w:val="sr-Latn-BA"/>
        </w:rPr>
        <w:t>U kontekstu realnih okolnosti koje egzistiraju u Federaciji, jačanjem postojećih oblika (tradicionalno i specijalizirano), uz uvođenje novih oblika hraniteljstva (hitno i povremeno), unaprijedio bi se postojeći i uspostavio harmoniz</w:t>
      </w:r>
      <w:r w:rsidR="00895A19">
        <w:rPr>
          <w:rFonts w:ascii="Arial" w:hAnsi="Arial" w:cs="Arial"/>
          <w:sz w:val="24"/>
          <w:szCs w:val="24"/>
          <w:lang w:val="sr-Latn-BA"/>
        </w:rPr>
        <w:t>ov</w:t>
      </w:r>
      <w:r w:rsidRPr="00263CA9">
        <w:rPr>
          <w:rFonts w:ascii="Arial" w:hAnsi="Arial" w:cs="Arial"/>
          <w:sz w:val="24"/>
          <w:szCs w:val="24"/>
          <w:lang w:val="sr-Latn-BA"/>
        </w:rPr>
        <w:t xml:space="preserve">an sistem </w:t>
      </w:r>
      <w:r w:rsidR="00895A19">
        <w:rPr>
          <w:rFonts w:ascii="Arial" w:hAnsi="Arial" w:cs="Arial"/>
          <w:sz w:val="24"/>
          <w:szCs w:val="24"/>
          <w:lang w:val="sr-Latn-BA"/>
        </w:rPr>
        <w:t>hraniteljstva</w:t>
      </w:r>
      <w:r w:rsidRPr="00263CA9">
        <w:rPr>
          <w:rFonts w:ascii="Arial" w:hAnsi="Arial" w:cs="Arial"/>
          <w:sz w:val="24"/>
          <w:szCs w:val="24"/>
          <w:lang w:val="sr-Latn-BA"/>
        </w:rPr>
        <w:t xml:space="preserve"> prema potrebama i statusu </w:t>
      </w:r>
      <w:r w:rsidR="00693577">
        <w:rPr>
          <w:rFonts w:ascii="Arial" w:hAnsi="Arial" w:cs="Arial"/>
          <w:sz w:val="24"/>
          <w:szCs w:val="24"/>
          <w:lang w:val="sr-Latn-BA"/>
        </w:rPr>
        <w:t>hranjenik</w:t>
      </w:r>
      <w:r w:rsidRPr="00263CA9">
        <w:rPr>
          <w:rFonts w:ascii="Arial" w:hAnsi="Arial" w:cs="Arial"/>
          <w:sz w:val="24"/>
          <w:szCs w:val="24"/>
          <w:lang w:val="sr-Latn-BA"/>
        </w:rPr>
        <w:t xml:space="preserve">a na cijelom području Federacije. Preciziranjem naknada za hranitelje, s jedne strane, te troškova za potrebe </w:t>
      </w:r>
      <w:r w:rsidR="00693577">
        <w:rPr>
          <w:rFonts w:ascii="Arial" w:hAnsi="Arial" w:cs="Arial"/>
          <w:sz w:val="24"/>
          <w:szCs w:val="24"/>
          <w:lang w:val="sr-Latn-BA"/>
        </w:rPr>
        <w:t>hranjenik</w:t>
      </w:r>
      <w:r w:rsidRPr="00263CA9">
        <w:rPr>
          <w:rFonts w:ascii="Arial" w:hAnsi="Arial" w:cs="Arial"/>
          <w:sz w:val="24"/>
          <w:szCs w:val="24"/>
          <w:lang w:val="sr-Latn-BA"/>
        </w:rPr>
        <w:t xml:space="preserve">a, s druge strane, uspostavio bi se jasan, nediskriminirajući i transparentan sistem finansijske podrške </w:t>
      </w:r>
      <w:r w:rsidR="000B3060">
        <w:rPr>
          <w:rFonts w:ascii="Arial" w:hAnsi="Arial" w:cs="Arial"/>
          <w:sz w:val="24"/>
          <w:szCs w:val="24"/>
          <w:lang w:val="sr-Latn-BA"/>
        </w:rPr>
        <w:t>hranjenicima</w:t>
      </w:r>
      <w:r w:rsidRPr="00263CA9">
        <w:rPr>
          <w:rFonts w:ascii="Arial" w:hAnsi="Arial" w:cs="Arial"/>
          <w:sz w:val="24"/>
          <w:szCs w:val="24"/>
          <w:lang w:val="sr-Latn-BA"/>
        </w:rPr>
        <w:t>, što trenutno nije slučaj. Ujedno, uspostavom proceduralnih standarda i kapaciteta za identifi</w:t>
      </w:r>
      <w:r w:rsidR="00895A19">
        <w:rPr>
          <w:rFonts w:ascii="Arial" w:hAnsi="Arial" w:cs="Arial"/>
          <w:sz w:val="24"/>
          <w:szCs w:val="24"/>
          <w:lang w:val="sr-Latn-BA"/>
        </w:rPr>
        <w:t>kov</w:t>
      </w:r>
      <w:r w:rsidRPr="00263CA9">
        <w:rPr>
          <w:rFonts w:ascii="Arial" w:hAnsi="Arial" w:cs="Arial"/>
          <w:sz w:val="24"/>
          <w:szCs w:val="24"/>
          <w:lang w:val="sr-Latn-BA"/>
        </w:rPr>
        <w:t>anje, regrut</w:t>
      </w:r>
      <w:r w:rsidR="00895A19">
        <w:rPr>
          <w:rFonts w:ascii="Arial" w:hAnsi="Arial" w:cs="Arial"/>
          <w:sz w:val="24"/>
          <w:szCs w:val="24"/>
          <w:lang w:val="sr-Latn-BA"/>
        </w:rPr>
        <w:t>ov</w:t>
      </w:r>
      <w:r w:rsidRPr="00263CA9">
        <w:rPr>
          <w:rFonts w:ascii="Arial" w:hAnsi="Arial" w:cs="Arial"/>
          <w:sz w:val="24"/>
          <w:szCs w:val="24"/>
          <w:lang w:val="sr-Latn-BA"/>
        </w:rPr>
        <w:t xml:space="preserve">anje i licenciranje hranitelja u Federaciji osiguraće se nedeskriminirajući i sistematičan pristup </w:t>
      </w:r>
      <w:r w:rsidR="00AF1CB5" w:rsidRPr="00263CA9">
        <w:rPr>
          <w:rFonts w:ascii="Arial" w:hAnsi="Arial" w:cs="Arial"/>
          <w:sz w:val="24"/>
          <w:szCs w:val="24"/>
          <w:lang w:val="sr-Latn-BA"/>
        </w:rPr>
        <w:t>hrani</w:t>
      </w:r>
      <w:r w:rsidRPr="00263CA9">
        <w:rPr>
          <w:rFonts w:ascii="Arial" w:hAnsi="Arial" w:cs="Arial"/>
          <w:sz w:val="24"/>
          <w:szCs w:val="24"/>
          <w:lang w:val="sr-Latn-BA"/>
        </w:rPr>
        <w:t>teljima u Federaciji, uključujući i podršku, usavršavanje i praćenje kvaliteta rada hranitelja, čime će se značajno unaprijediti kvalitet socijalnih usluga u ovoj oblasti. Promovi</w:t>
      </w:r>
      <w:r w:rsidR="00895A19">
        <w:rPr>
          <w:rFonts w:ascii="Arial" w:hAnsi="Arial" w:cs="Arial"/>
          <w:sz w:val="24"/>
          <w:szCs w:val="24"/>
          <w:lang w:val="sr-Latn-BA"/>
        </w:rPr>
        <w:t>s</w:t>
      </w:r>
      <w:r w:rsidRPr="00263CA9">
        <w:rPr>
          <w:rFonts w:ascii="Arial" w:hAnsi="Arial" w:cs="Arial"/>
          <w:sz w:val="24"/>
          <w:szCs w:val="24"/>
          <w:lang w:val="sr-Latn-BA"/>
        </w:rPr>
        <w:t xml:space="preserve">anjem alternativnog zbrinjavanja na cijelom području Federacije, osnažila bi se svijest javnosti i potencijalnih </w:t>
      </w:r>
      <w:r w:rsidR="00AF1CB5" w:rsidRPr="00263CA9">
        <w:rPr>
          <w:rFonts w:ascii="Arial" w:hAnsi="Arial" w:cs="Arial"/>
          <w:sz w:val="24"/>
          <w:szCs w:val="24"/>
          <w:lang w:val="sr-Latn-BA"/>
        </w:rPr>
        <w:t>hranitelja</w:t>
      </w:r>
      <w:r w:rsidRPr="00263CA9">
        <w:rPr>
          <w:rFonts w:ascii="Arial" w:hAnsi="Arial" w:cs="Arial"/>
          <w:sz w:val="24"/>
          <w:szCs w:val="24"/>
          <w:lang w:val="sr-Latn-BA"/>
        </w:rPr>
        <w:t xml:space="preserve"> o aspektima hraniteljstva, ulozi hranitelja i dobrobiti koje donosi smještaj u stabilno porodično okruženje za kvalitet života djece i odraslih bez porodičnog staranja, te društvo u cjelini. To bi dovelo do povećanja broja </w:t>
      </w:r>
      <w:r w:rsidR="00871E2B" w:rsidRPr="00263CA9">
        <w:rPr>
          <w:rFonts w:ascii="Arial" w:hAnsi="Arial" w:cs="Arial"/>
          <w:sz w:val="24"/>
          <w:szCs w:val="24"/>
          <w:lang w:val="sr-Latn-BA"/>
        </w:rPr>
        <w:t>lica koja</w:t>
      </w:r>
      <w:r w:rsidRPr="00263CA9">
        <w:rPr>
          <w:rFonts w:ascii="Arial" w:hAnsi="Arial" w:cs="Arial"/>
          <w:sz w:val="24"/>
          <w:szCs w:val="24"/>
          <w:lang w:val="sr-Latn-BA"/>
        </w:rPr>
        <w:t xml:space="preserve"> se žele angažirati u svojstvu hranitelja, te uz ispunjavanje određenih uslova, i povećanja broja hranitelja, a time i povećanja broja djece i odraslih za život u pozitivnom porodičnom okruženju, što u konačnici doprinosi njihovoj punoj socijalizaciji i, kada su djeca u pitanju, zdravom odrastanju. Na ovaj način će se postepeno smanjivati broj odraslih i djece smještenih u ustanovama, koje predstavljaju zastarjeli oblik socijalnog zbrinjavanja ovih ranjivih kategorija društva. Ujedno, </w:t>
      </w:r>
      <w:r w:rsidR="00CB1E30" w:rsidRPr="00263CA9">
        <w:rPr>
          <w:rFonts w:ascii="Arial" w:hAnsi="Arial" w:cs="Arial"/>
          <w:sz w:val="24"/>
          <w:szCs w:val="24"/>
          <w:lang w:val="sr-Latn-BA"/>
        </w:rPr>
        <w:t xml:space="preserve">edukacijom </w:t>
      </w:r>
      <w:r w:rsidRPr="00263CA9">
        <w:rPr>
          <w:rFonts w:ascii="Arial" w:hAnsi="Arial" w:cs="Arial"/>
          <w:sz w:val="24"/>
          <w:szCs w:val="24"/>
          <w:lang w:val="sr-Latn-BA"/>
        </w:rPr>
        <w:t xml:space="preserve">stručnih djelatnika u ustanovama o novim vještinama i načinu pružanja brige </w:t>
      </w:r>
      <w:r w:rsidR="000B3060">
        <w:rPr>
          <w:rFonts w:ascii="Arial" w:hAnsi="Arial" w:cs="Arial"/>
          <w:sz w:val="24"/>
          <w:szCs w:val="24"/>
          <w:lang w:val="sr-Latn-BA"/>
        </w:rPr>
        <w:t>hranjenicima</w:t>
      </w:r>
      <w:r w:rsidRPr="00263CA9">
        <w:rPr>
          <w:rFonts w:ascii="Arial" w:hAnsi="Arial" w:cs="Arial"/>
          <w:sz w:val="24"/>
          <w:szCs w:val="24"/>
          <w:lang w:val="sr-Latn-BA"/>
        </w:rPr>
        <w:t>, otvara se mogućnost angaž</w:t>
      </w:r>
      <w:r w:rsidR="00895A19">
        <w:rPr>
          <w:rFonts w:ascii="Arial" w:hAnsi="Arial" w:cs="Arial"/>
          <w:sz w:val="24"/>
          <w:szCs w:val="24"/>
          <w:lang w:val="sr-Latn-BA"/>
        </w:rPr>
        <w:t>ov</w:t>
      </w:r>
      <w:r w:rsidRPr="00263CA9">
        <w:rPr>
          <w:rFonts w:ascii="Arial" w:hAnsi="Arial" w:cs="Arial"/>
          <w:sz w:val="24"/>
          <w:szCs w:val="24"/>
          <w:lang w:val="sr-Latn-BA"/>
        </w:rPr>
        <w:t>anja ustanova u uspostavi i razvoju dodatnih usluga u skladu s modernim konceptom i spektrom socijalne podrške i usluga koje egzistira</w:t>
      </w:r>
      <w:r w:rsidR="00895A19">
        <w:rPr>
          <w:rFonts w:ascii="Arial" w:hAnsi="Arial" w:cs="Arial"/>
          <w:sz w:val="24"/>
          <w:szCs w:val="24"/>
          <w:lang w:val="sr-Latn-BA"/>
        </w:rPr>
        <w:t>ju u zemljama EU.</w:t>
      </w:r>
    </w:p>
    <w:p w:rsidR="00895A19" w:rsidRPr="00263CA9" w:rsidRDefault="00895A19" w:rsidP="004534BF">
      <w:pPr>
        <w:rPr>
          <w:rFonts w:ascii="Arial" w:hAnsi="Arial" w:cs="Arial"/>
          <w:sz w:val="24"/>
          <w:szCs w:val="24"/>
          <w:lang w:val="sr-Latn-BA"/>
        </w:rPr>
      </w:pPr>
    </w:p>
    <w:p w:rsidR="008F317E" w:rsidRDefault="008F317E" w:rsidP="004534BF">
      <w:pPr>
        <w:rPr>
          <w:rFonts w:ascii="Arial" w:hAnsi="Arial" w:cs="Arial"/>
          <w:sz w:val="24"/>
          <w:szCs w:val="24"/>
        </w:rPr>
      </w:pPr>
      <w:r w:rsidRPr="00263CA9">
        <w:rPr>
          <w:rFonts w:ascii="Arial" w:hAnsi="Arial" w:cs="Arial"/>
          <w:sz w:val="24"/>
          <w:szCs w:val="24"/>
          <w:lang w:val="sr-Latn-BA"/>
        </w:rPr>
        <w:t xml:space="preserve">Stručnim usavršavanjem djelatnika </w:t>
      </w:r>
      <w:r w:rsidR="00961047" w:rsidRPr="00263CA9">
        <w:rPr>
          <w:rFonts w:ascii="Arial" w:hAnsi="Arial" w:cs="Arial"/>
          <w:sz w:val="24"/>
          <w:szCs w:val="24"/>
          <w:lang w:val="sr-Latn-BA"/>
        </w:rPr>
        <w:t>CSR</w:t>
      </w:r>
      <w:r w:rsidRPr="00263CA9">
        <w:rPr>
          <w:rFonts w:ascii="Arial" w:hAnsi="Arial" w:cs="Arial"/>
          <w:sz w:val="24"/>
          <w:szCs w:val="24"/>
          <w:lang w:val="sr-Latn-BA"/>
        </w:rPr>
        <w:t>, uz postepenu preraspodjelu ljudskih resursa specijaliz</w:t>
      </w:r>
      <w:r w:rsidR="00895A19">
        <w:rPr>
          <w:rFonts w:ascii="Arial" w:hAnsi="Arial" w:cs="Arial"/>
          <w:sz w:val="24"/>
          <w:szCs w:val="24"/>
          <w:lang w:val="sr-Latn-BA"/>
        </w:rPr>
        <w:t>ov</w:t>
      </w:r>
      <w:r w:rsidRPr="00263CA9">
        <w:rPr>
          <w:rFonts w:ascii="Arial" w:hAnsi="Arial" w:cs="Arial"/>
          <w:sz w:val="24"/>
          <w:szCs w:val="24"/>
          <w:lang w:val="sr-Latn-BA"/>
        </w:rPr>
        <w:t>anih u oblasti hraniteljstva, ojačali bi se stručni potencijali u oblasti hraniteljstva na cijelom području Federacije.</w:t>
      </w:r>
      <w:r w:rsidR="00871E2B" w:rsidRPr="00263CA9">
        <w:rPr>
          <w:rFonts w:ascii="Arial" w:hAnsi="Arial" w:cs="Arial"/>
          <w:sz w:val="24"/>
          <w:szCs w:val="24"/>
          <w:lang w:val="sr-Latn-BA"/>
        </w:rPr>
        <w:t xml:space="preserve"> </w:t>
      </w:r>
      <w:r w:rsidRPr="00263CA9">
        <w:rPr>
          <w:rFonts w:ascii="Arial" w:hAnsi="Arial" w:cs="Arial"/>
          <w:sz w:val="24"/>
          <w:szCs w:val="24"/>
          <w:lang w:val="sr-Latn-BA"/>
        </w:rPr>
        <w:t>Planski pristup poboljšavanju prostora i tehničkih u</w:t>
      </w:r>
      <w:r w:rsidR="00895A19">
        <w:rPr>
          <w:rFonts w:ascii="Arial" w:hAnsi="Arial" w:cs="Arial"/>
          <w:sz w:val="24"/>
          <w:szCs w:val="24"/>
          <w:lang w:val="sr-Latn-BA"/>
        </w:rPr>
        <w:t>slov</w:t>
      </w:r>
      <w:r w:rsidRPr="00263CA9">
        <w:rPr>
          <w:rFonts w:ascii="Arial" w:hAnsi="Arial" w:cs="Arial"/>
          <w:sz w:val="24"/>
          <w:szCs w:val="24"/>
          <w:lang w:val="sr-Latn-BA"/>
        </w:rPr>
        <w:t xml:space="preserve">a za rad u </w:t>
      </w:r>
      <w:r w:rsidR="00961047" w:rsidRPr="00263CA9">
        <w:rPr>
          <w:rFonts w:ascii="Arial" w:hAnsi="Arial" w:cs="Arial"/>
          <w:sz w:val="24"/>
          <w:szCs w:val="24"/>
          <w:lang w:val="sr-Latn-BA"/>
        </w:rPr>
        <w:t>CSR</w:t>
      </w:r>
      <w:r w:rsidRPr="00263CA9">
        <w:rPr>
          <w:rFonts w:ascii="Arial" w:hAnsi="Arial" w:cs="Arial"/>
          <w:sz w:val="24"/>
          <w:szCs w:val="24"/>
          <w:lang w:val="sr-Latn-BA"/>
        </w:rPr>
        <w:t xml:space="preserve">, što implicira postepenu primjenu Pravilnika o standardima za rad i pružanje usluga u ustanovama socijalne zaštite, osigurao bi kontinuirano unapređenje rada CRS u skladu sa realnim mogućnostima. Jačanje sektorske saradnje na svim nivoima vlasti u domenu praćenja, izvještavanja i evaluacije provedbe mjera javne politike, te jačanjem koordinacije na ministarskoj razini, uz jačanje kapaciteta u </w:t>
      </w:r>
      <w:r w:rsidR="00961047" w:rsidRPr="00263CA9">
        <w:rPr>
          <w:rFonts w:ascii="Arial" w:hAnsi="Arial" w:cs="Arial"/>
          <w:sz w:val="24"/>
          <w:szCs w:val="24"/>
          <w:lang w:val="sr-Latn-BA"/>
        </w:rPr>
        <w:t xml:space="preserve">Ministarstvu </w:t>
      </w:r>
      <w:r w:rsidRPr="00263CA9">
        <w:rPr>
          <w:rFonts w:ascii="Arial" w:hAnsi="Arial" w:cs="Arial"/>
          <w:sz w:val="24"/>
          <w:szCs w:val="24"/>
          <w:lang w:val="sr-Latn-BA"/>
        </w:rPr>
        <w:t>i kantonalnim ministarstavima</w:t>
      </w:r>
      <w:r w:rsidR="00961047" w:rsidRPr="00263CA9">
        <w:rPr>
          <w:rFonts w:ascii="Arial" w:hAnsi="Arial" w:cs="Arial"/>
          <w:sz w:val="24"/>
          <w:szCs w:val="24"/>
          <w:lang w:val="sr-Latn-BA"/>
        </w:rPr>
        <w:t xml:space="preserve"> </w:t>
      </w:r>
      <w:r w:rsidR="00961047" w:rsidRPr="00263CA9">
        <w:rPr>
          <w:rFonts w:ascii="Arial" w:eastAsia="Times New Roman" w:hAnsi="Arial" w:cs="Arial"/>
          <w:sz w:val="24"/>
          <w:szCs w:val="24"/>
          <w:lang w:val="hr-HR"/>
        </w:rPr>
        <w:t xml:space="preserve">nadležnim za </w:t>
      </w:r>
      <w:r w:rsidR="00821232" w:rsidRPr="00263CA9">
        <w:rPr>
          <w:rFonts w:ascii="Arial" w:eastAsia="Times New Roman" w:hAnsi="Arial" w:cs="Arial"/>
          <w:sz w:val="24"/>
          <w:szCs w:val="24"/>
          <w:lang w:val="hr-HR"/>
        </w:rPr>
        <w:t xml:space="preserve">oblast </w:t>
      </w:r>
      <w:r w:rsidR="00961047" w:rsidRPr="00263CA9">
        <w:rPr>
          <w:rFonts w:ascii="Arial" w:eastAsia="Times New Roman" w:hAnsi="Arial" w:cs="Arial"/>
          <w:sz w:val="24"/>
          <w:szCs w:val="24"/>
          <w:lang w:val="hr-HR"/>
        </w:rPr>
        <w:t>socijalne zaštite (u daljem tekstu: kantonalna ministarstva)</w:t>
      </w:r>
      <w:r w:rsidRPr="00263CA9">
        <w:rPr>
          <w:rFonts w:ascii="Arial" w:hAnsi="Arial" w:cs="Arial"/>
          <w:sz w:val="24"/>
          <w:szCs w:val="24"/>
          <w:lang w:val="sr-Latn-BA"/>
        </w:rPr>
        <w:t xml:space="preserve"> za povlačenje donatorskih sredstava, značajno bi doprinijelo postizanju maksimalnih rezultata. Obzirom da postepeno jačanje hraniteljstva, kao humanijeg pristupa zbrinjavanju ovih ranjiivih kategorija društva uključuje proaktivan pristup različitih društvenih subjekata, mjere javne politike bi uključile i različite vrste aktivnosti ka kreiranju poticajnog okruženja za proaktivno uključivanje nevladinog i privatnog sektora, te volontera u pružanje različitih vrsta usluga, pra</w:t>
      </w:r>
      <w:r w:rsidRPr="00263CA9">
        <w:rPr>
          <w:rFonts w:ascii="Arial" w:hAnsi="Arial" w:cs="Arial"/>
          <w:sz w:val="24"/>
          <w:szCs w:val="24"/>
        </w:rPr>
        <w:t>ćenje i evaluaciju javne politike i implementacije zakonskog okvira u Federaciji. Konačno, mehanizam nadzora bi svakako uključio i nadzor nad kvalitetom rada hranitelja, a sve u cilju adekvatnog, efikasnog i na međunarodnim</w:t>
      </w:r>
      <w:r w:rsidR="00895A19">
        <w:rPr>
          <w:rFonts w:ascii="Arial" w:hAnsi="Arial" w:cs="Arial"/>
          <w:sz w:val="24"/>
          <w:szCs w:val="24"/>
        </w:rPr>
        <w:t xml:space="preserve"> standardima zasnovanog</w:t>
      </w:r>
      <w:r w:rsidRPr="00263CA9">
        <w:rPr>
          <w:rFonts w:ascii="Arial" w:hAnsi="Arial" w:cs="Arial"/>
          <w:sz w:val="24"/>
          <w:szCs w:val="24"/>
        </w:rPr>
        <w:t xml:space="preserve"> sistema </w:t>
      </w:r>
      <w:r w:rsidR="00AF1CB5" w:rsidRPr="00263CA9">
        <w:rPr>
          <w:rFonts w:ascii="Arial" w:hAnsi="Arial" w:cs="Arial"/>
          <w:sz w:val="24"/>
          <w:szCs w:val="24"/>
        </w:rPr>
        <w:t>hraniteljstva</w:t>
      </w:r>
      <w:r w:rsidRPr="00263CA9">
        <w:rPr>
          <w:rFonts w:ascii="Arial" w:hAnsi="Arial" w:cs="Arial"/>
          <w:sz w:val="24"/>
          <w:szCs w:val="24"/>
        </w:rPr>
        <w:t xml:space="preserve"> u Federacij</w:t>
      </w:r>
      <w:r w:rsidR="00895A19">
        <w:rPr>
          <w:rFonts w:ascii="Arial" w:hAnsi="Arial" w:cs="Arial"/>
          <w:sz w:val="24"/>
          <w:szCs w:val="24"/>
        </w:rPr>
        <w:t>i.</w:t>
      </w:r>
    </w:p>
    <w:p w:rsidR="00895A19" w:rsidRPr="00263CA9" w:rsidRDefault="00895A19" w:rsidP="004534BF">
      <w:pPr>
        <w:rPr>
          <w:rFonts w:ascii="Arial" w:hAnsi="Arial" w:cs="Arial"/>
          <w:sz w:val="24"/>
          <w:szCs w:val="24"/>
          <w:lang w:val="sr-Latn-BA"/>
        </w:rPr>
      </w:pPr>
    </w:p>
    <w:p w:rsidR="008F317E" w:rsidRDefault="008F317E" w:rsidP="004534BF">
      <w:pPr>
        <w:rPr>
          <w:rFonts w:ascii="Arial" w:hAnsi="Arial" w:cs="Arial"/>
          <w:sz w:val="24"/>
          <w:szCs w:val="24"/>
          <w:lang w:val="hr-HR"/>
        </w:rPr>
      </w:pPr>
      <w:r w:rsidRPr="00263CA9">
        <w:rPr>
          <w:rFonts w:ascii="Arial" w:hAnsi="Arial" w:cs="Arial"/>
          <w:sz w:val="24"/>
          <w:szCs w:val="24"/>
          <w:lang w:val="hr-HR"/>
        </w:rPr>
        <w:t xml:space="preserve">Fiskalnom analizom opcija prikazan je minimalni i realni utrošak za implementaciju različitih opcija na federalnom, kantonalnim i lokalnim nivoima vlasti, uz jasno naznačen izvor finansiranja. Potrebno je naglasiti da preferentne opcije </w:t>
      </w:r>
      <w:r w:rsidRPr="00263CA9">
        <w:rPr>
          <w:rFonts w:ascii="Arial" w:hAnsi="Arial" w:cs="Arial"/>
          <w:sz w:val="24"/>
          <w:szCs w:val="24"/>
          <w:lang w:val="hr-HR"/>
        </w:rPr>
        <w:lastRenderedPageBreak/>
        <w:t>podrazumijevaju opcije koje obećavaju maksimalne pozitivne učinke uz, ujedno, minimalne troškove, pri čemu je naglašeno da je racionalnom preraspodjelom postojećih resursa vrlo moguće obezbijediti provedbu preferencijalnih opcija bez ili uz realna i postepena finansijska izdvajanja koja bi se planirala okvirnim dokumentom b</w:t>
      </w:r>
      <w:r w:rsidR="00895A19">
        <w:rPr>
          <w:rFonts w:ascii="Arial" w:hAnsi="Arial" w:cs="Arial"/>
          <w:sz w:val="24"/>
          <w:szCs w:val="24"/>
          <w:lang w:val="hr-HR"/>
        </w:rPr>
        <w:t>udžeta na trogodišnjoj razini.</w:t>
      </w:r>
    </w:p>
    <w:p w:rsidR="00895A19" w:rsidRPr="00263CA9" w:rsidRDefault="00895A19" w:rsidP="004534BF">
      <w:pPr>
        <w:rPr>
          <w:rFonts w:ascii="Arial" w:hAnsi="Arial" w:cs="Arial"/>
          <w:sz w:val="24"/>
          <w:szCs w:val="24"/>
          <w:lang w:val="hr-HR"/>
        </w:rPr>
      </w:pPr>
    </w:p>
    <w:p w:rsidR="008F317E" w:rsidRPr="00263CA9" w:rsidRDefault="008F317E" w:rsidP="004534BF">
      <w:pPr>
        <w:rPr>
          <w:rFonts w:ascii="Arial" w:hAnsi="Arial" w:cs="Arial"/>
          <w:sz w:val="24"/>
          <w:szCs w:val="24"/>
          <w:lang w:val="sr-Latn-BA"/>
        </w:rPr>
      </w:pPr>
      <w:r w:rsidRPr="00263CA9">
        <w:rPr>
          <w:rFonts w:ascii="Arial" w:hAnsi="Arial" w:cs="Arial"/>
          <w:sz w:val="24"/>
          <w:szCs w:val="24"/>
          <w:lang w:val="sr-Latn-BA"/>
        </w:rPr>
        <w:t>Koristi koje može polučiti uspostava i djelovanje harmoniz</w:t>
      </w:r>
      <w:r w:rsidR="00895A19">
        <w:rPr>
          <w:rFonts w:ascii="Arial" w:hAnsi="Arial" w:cs="Arial"/>
          <w:sz w:val="24"/>
          <w:szCs w:val="24"/>
          <w:lang w:val="sr-Latn-BA"/>
        </w:rPr>
        <w:t>ov</w:t>
      </w:r>
      <w:r w:rsidRPr="00263CA9">
        <w:rPr>
          <w:rFonts w:ascii="Arial" w:hAnsi="Arial" w:cs="Arial"/>
          <w:sz w:val="24"/>
          <w:szCs w:val="24"/>
          <w:lang w:val="sr-Latn-BA"/>
        </w:rPr>
        <w:t>anog sistema značajno prevazilaze iznos sredstava koji su procijenjeni, posebno imajući u vidu značaj ispunjenja preporuka nadležnog UN Komiteta i međunarodnih standarda u ovoj oblasti, kao i zahtjeve u okviru procesa evropskih integracija BiH, a time i Federacije.</w:t>
      </w:r>
    </w:p>
    <w:p w:rsidR="00624ABA" w:rsidRDefault="00624ABA" w:rsidP="004534BF">
      <w:pPr>
        <w:rPr>
          <w:rFonts w:ascii="Arial" w:hAnsi="Arial" w:cs="Arial"/>
          <w:b/>
          <w:sz w:val="24"/>
          <w:szCs w:val="24"/>
        </w:rPr>
      </w:pPr>
    </w:p>
    <w:p w:rsidR="008F317E" w:rsidRPr="00263CA9" w:rsidRDefault="008F317E" w:rsidP="004534BF">
      <w:pPr>
        <w:rPr>
          <w:rFonts w:ascii="Arial" w:hAnsi="Arial" w:cs="Arial"/>
          <w:b/>
          <w:sz w:val="24"/>
          <w:szCs w:val="24"/>
        </w:rPr>
      </w:pPr>
      <w:r w:rsidRPr="00263CA9">
        <w:rPr>
          <w:rFonts w:ascii="Arial" w:hAnsi="Arial" w:cs="Arial"/>
          <w:b/>
          <w:sz w:val="24"/>
          <w:szCs w:val="24"/>
        </w:rPr>
        <w:t xml:space="preserve">IV – OBRAZLOŽENJE PREDLOŽENIH PRAVNIH RJEŠENJA  </w:t>
      </w:r>
    </w:p>
    <w:p w:rsidR="00624ABA" w:rsidRDefault="00624ABA" w:rsidP="004534BF">
      <w:pPr>
        <w:rPr>
          <w:rFonts w:ascii="Arial" w:hAnsi="Arial" w:cs="Arial"/>
          <w:sz w:val="24"/>
          <w:szCs w:val="24"/>
        </w:rPr>
      </w:pPr>
    </w:p>
    <w:p w:rsidR="008F317E" w:rsidRPr="00263CA9" w:rsidRDefault="008F317E" w:rsidP="004534BF">
      <w:pPr>
        <w:rPr>
          <w:rFonts w:ascii="Arial" w:hAnsi="Arial" w:cs="Arial"/>
          <w:sz w:val="24"/>
          <w:szCs w:val="24"/>
        </w:rPr>
      </w:pPr>
      <w:r w:rsidRPr="00263CA9">
        <w:rPr>
          <w:rFonts w:ascii="Arial" w:hAnsi="Arial" w:cs="Arial"/>
          <w:sz w:val="24"/>
          <w:szCs w:val="24"/>
        </w:rPr>
        <w:t xml:space="preserve">Predloženi tekst Zakona osigurava osnove </w:t>
      </w:r>
      <w:r w:rsidR="00895A19">
        <w:rPr>
          <w:rFonts w:ascii="Arial" w:hAnsi="Arial" w:cs="Arial"/>
          <w:sz w:val="24"/>
          <w:szCs w:val="24"/>
        </w:rPr>
        <w:t>za punu implementaciju ciljeva J</w:t>
      </w:r>
      <w:r w:rsidRPr="00263CA9">
        <w:rPr>
          <w:rFonts w:ascii="Arial" w:hAnsi="Arial" w:cs="Arial"/>
          <w:sz w:val="24"/>
          <w:szCs w:val="24"/>
        </w:rPr>
        <w:t xml:space="preserve">avne politike na svim nivoima vlasti. Predložena rješenja u </w:t>
      </w:r>
      <w:r w:rsidR="00153449" w:rsidRPr="00263CA9">
        <w:rPr>
          <w:rFonts w:ascii="Arial" w:hAnsi="Arial" w:cs="Arial"/>
          <w:sz w:val="24"/>
          <w:szCs w:val="24"/>
        </w:rPr>
        <w:t>Z</w:t>
      </w:r>
      <w:r w:rsidRPr="00263CA9">
        <w:rPr>
          <w:rFonts w:ascii="Arial" w:hAnsi="Arial" w:cs="Arial"/>
          <w:sz w:val="24"/>
          <w:szCs w:val="24"/>
        </w:rPr>
        <w:t>akonu</w:t>
      </w:r>
      <w:r w:rsidR="00153449" w:rsidRPr="00263CA9">
        <w:rPr>
          <w:rFonts w:ascii="Arial" w:hAnsi="Arial" w:cs="Arial"/>
          <w:sz w:val="24"/>
          <w:szCs w:val="24"/>
        </w:rPr>
        <w:t xml:space="preserve"> </w:t>
      </w:r>
      <w:r w:rsidRPr="00263CA9">
        <w:rPr>
          <w:rFonts w:ascii="Arial" w:hAnsi="Arial" w:cs="Arial"/>
          <w:sz w:val="24"/>
          <w:szCs w:val="24"/>
        </w:rPr>
        <w:t xml:space="preserve">se zasnivaju na preferentnim opcijama, uzimajući u obzir ustavom definisane nadležnosti svih razina vlasti.  </w:t>
      </w:r>
    </w:p>
    <w:p w:rsidR="008F317E" w:rsidRPr="00263CA9" w:rsidRDefault="008F317E" w:rsidP="004534BF">
      <w:pPr>
        <w:rPr>
          <w:rFonts w:ascii="Arial" w:hAnsi="Arial" w:cs="Arial"/>
          <w:b/>
          <w:sz w:val="24"/>
          <w:szCs w:val="24"/>
        </w:rPr>
      </w:pPr>
    </w:p>
    <w:p w:rsidR="008F317E" w:rsidRDefault="008F317E" w:rsidP="004534BF">
      <w:pPr>
        <w:rPr>
          <w:rFonts w:ascii="Arial" w:hAnsi="Arial" w:cs="Arial"/>
          <w:b/>
          <w:sz w:val="24"/>
          <w:szCs w:val="24"/>
        </w:rPr>
      </w:pPr>
      <w:r w:rsidRPr="00263CA9">
        <w:rPr>
          <w:rFonts w:ascii="Arial" w:hAnsi="Arial" w:cs="Arial"/>
          <w:b/>
          <w:sz w:val="24"/>
          <w:szCs w:val="24"/>
        </w:rPr>
        <w:t>DIO PRVI</w:t>
      </w:r>
    </w:p>
    <w:p w:rsidR="00895A19" w:rsidRPr="00263CA9" w:rsidRDefault="00895A19" w:rsidP="004534BF">
      <w:pPr>
        <w:rPr>
          <w:rFonts w:ascii="Arial" w:hAnsi="Arial" w:cs="Arial"/>
          <w:b/>
          <w:sz w:val="24"/>
          <w:szCs w:val="24"/>
        </w:rPr>
      </w:pPr>
    </w:p>
    <w:p w:rsidR="008F317E" w:rsidRPr="00263CA9" w:rsidRDefault="008F317E" w:rsidP="004534BF">
      <w:pPr>
        <w:rPr>
          <w:rFonts w:ascii="Arial" w:hAnsi="Arial" w:cs="Arial"/>
          <w:b/>
          <w:sz w:val="24"/>
          <w:szCs w:val="24"/>
        </w:rPr>
      </w:pPr>
      <w:r w:rsidRPr="00263CA9">
        <w:rPr>
          <w:rFonts w:ascii="Arial" w:hAnsi="Arial" w:cs="Arial"/>
          <w:b/>
          <w:sz w:val="24"/>
          <w:szCs w:val="24"/>
        </w:rPr>
        <w:t xml:space="preserve">U </w:t>
      </w:r>
      <w:r w:rsidR="00961047" w:rsidRPr="00263CA9">
        <w:rPr>
          <w:rFonts w:ascii="Arial" w:hAnsi="Arial" w:cs="Arial"/>
          <w:b/>
          <w:sz w:val="24"/>
          <w:szCs w:val="24"/>
        </w:rPr>
        <w:t>Poglavlju</w:t>
      </w:r>
      <w:r w:rsidRPr="00263CA9">
        <w:rPr>
          <w:rFonts w:ascii="Arial" w:hAnsi="Arial" w:cs="Arial"/>
          <w:b/>
          <w:sz w:val="24"/>
          <w:szCs w:val="24"/>
        </w:rPr>
        <w:t xml:space="preserve"> I – Uvodne napomene (čl. 1. do 2.) </w:t>
      </w:r>
      <w:r w:rsidRPr="00263CA9">
        <w:rPr>
          <w:rFonts w:ascii="Arial" w:hAnsi="Arial" w:cs="Arial"/>
          <w:sz w:val="24"/>
          <w:szCs w:val="24"/>
        </w:rPr>
        <w:t xml:space="preserve">sadržane su odredbe koje uređuju predmet </w:t>
      </w:r>
      <w:r w:rsidR="00153449" w:rsidRPr="00263CA9">
        <w:rPr>
          <w:rFonts w:ascii="Arial" w:hAnsi="Arial" w:cs="Arial"/>
          <w:sz w:val="24"/>
          <w:szCs w:val="24"/>
        </w:rPr>
        <w:t>i</w:t>
      </w:r>
      <w:r w:rsidRPr="00263CA9">
        <w:rPr>
          <w:rFonts w:ascii="Arial" w:hAnsi="Arial" w:cs="Arial"/>
          <w:sz w:val="24"/>
          <w:szCs w:val="24"/>
        </w:rPr>
        <w:t xml:space="preserve"> svrhu </w:t>
      </w:r>
      <w:r w:rsidR="00153449" w:rsidRPr="00263CA9">
        <w:rPr>
          <w:rFonts w:ascii="Arial" w:hAnsi="Arial" w:cs="Arial"/>
          <w:sz w:val="24"/>
          <w:szCs w:val="24"/>
        </w:rPr>
        <w:t>Z</w:t>
      </w:r>
      <w:r w:rsidRPr="00263CA9">
        <w:rPr>
          <w:rFonts w:ascii="Arial" w:hAnsi="Arial" w:cs="Arial"/>
          <w:sz w:val="24"/>
          <w:szCs w:val="24"/>
        </w:rPr>
        <w:t xml:space="preserve">akona, rodno značenje izraza u </w:t>
      </w:r>
      <w:r w:rsidR="000B321C" w:rsidRPr="00263CA9">
        <w:rPr>
          <w:rFonts w:ascii="Arial" w:hAnsi="Arial" w:cs="Arial"/>
          <w:sz w:val="24"/>
          <w:szCs w:val="24"/>
        </w:rPr>
        <w:t>Z</w:t>
      </w:r>
      <w:r w:rsidRPr="00263CA9">
        <w:rPr>
          <w:rFonts w:ascii="Arial" w:hAnsi="Arial" w:cs="Arial"/>
          <w:sz w:val="24"/>
          <w:szCs w:val="24"/>
        </w:rPr>
        <w:t xml:space="preserve">akonu i značenje pojedinih izraza u </w:t>
      </w:r>
      <w:r w:rsidR="00153449" w:rsidRPr="00263CA9">
        <w:rPr>
          <w:rFonts w:ascii="Arial" w:hAnsi="Arial" w:cs="Arial"/>
          <w:sz w:val="24"/>
          <w:szCs w:val="24"/>
        </w:rPr>
        <w:t>Z</w:t>
      </w:r>
      <w:r w:rsidRPr="00263CA9">
        <w:rPr>
          <w:rFonts w:ascii="Arial" w:hAnsi="Arial" w:cs="Arial"/>
          <w:sz w:val="24"/>
          <w:szCs w:val="24"/>
        </w:rPr>
        <w:t xml:space="preserve">akonu: hraniteljstvo, hraniteljska porodica, hranitelj, potencijalni hranitelj, </w:t>
      </w:r>
      <w:r w:rsidR="000C355B">
        <w:rPr>
          <w:rFonts w:ascii="Arial" w:eastAsia="Times New Roman" w:hAnsi="Arial" w:cs="Arial"/>
          <w:sz w:val="24"/>
          <w:szCs w:val="24"/>
          <w:lang w:val="hr-HR"/>
        </w:rPr>
        <w:t>h</w:t>
      </w:r>
      <w:r w:rsidR="000C355B" w:rsidRPr="000C355B">
        <w:rPr>
          <w:rFonts w:ascii="Arial" w:eastAsia="Times New Roman" w:hAnsi="Arial" w:cs="Arial"/>
          <w:sz w:val="24"/>
          <w:szCs w:val="24"/>
          <w:lang w:val="hr-HR"/>
        </w:rPr>
        <w:t>ranjenik</w:t>
      </w:r>
      <w:r w:rsidRPr="00263CA9">
        <w:rPr>
          <w:rFonts w:ascii="Arial" w:hAnsi="Arial" w:cs="Arial"/>
          <w:sz w:val="24"/>
          <w:szCs w:val="24"/>
        </w:rPr>
        <w:t xml:space="preserve">, hraniteljska naknada, naknada za izdržavanje </w:t>
      </w:r>
      <w:r w:rsidR="004B6734">
        <w:rPr>
          <w:rFonts w:ascii="Arial" w:eastAsia="Times New Roman" w:hAnsi="Arial" w:cs="Arial"/>
          <w:bCs/>
          <w:sz w:val="24"/>
          <w:szCs w:val="24"/>
          <w:lang w:val="hr-HR"/>
        </w:rPr>
        <w:t>hranjenika</w:t>
      </w:r>
      <w:r w:rsidRPr="00263CA9">
        <w:rPr>
          <w:rFonts w:ascii="Arial" w:hAnsi="Arial" w:cs="Arial"/>
          <w:sz w:val="24"/>
          <w:szCs w:val="24"/>
        </w:rPr>
        <w:t xml:space="preserve">, hraniteljski ugovor. </w:t>
      </w:r>
    </w:p>
    <w:p w:rsidR="008F317E" w:rsidRPr="00263CA9" w:rsidRDefault="008F317E" w:rsidP="004534BF">
      <w:pPr>
        <w:rPr>
          <w:rFonts w:ascii="Arial" w:hAnsi="Arial" w:cs="Arial"/>
          <w:b/>
          <w:sz w:val="24"/>
          <w:szCs w:val="24"/>
        </w:rPr>
      </w:pPr>
    </w:p>
    <w:p w:rsidR="008F317E" w:rsidRDefault="00895A19" w:rsidP="004534BF">
      <w:pPr>
        <w:rPr>
          <w:rFonts w:ascii="Arial" w:hAnsi="Arial" w:cs="Arial"/>
          <w:b/>
          <w:sz w:val="24"/>
          <w:szCs w:val="24"/>
        </w:rPr>
      </w:pPr>
      <w:r>
        <w:rPr>
          <w:rFonts w:ascii="Arial" w:hAnsi="Arial" w:cs="Arial"/>
          <w:b/>
          <w:sz w:val="24"/>
          <w:szCs w:val="24"/>
        </w:rPr>
        <w:t>DIO DRUGI</w:t>
      </w:r>
    </w:p>
    <w:p w:rsidR="00895A19" w:rsidRPr="00263CA9" w:rsidRDefault="00895A19" w:rsidP="004534BF">
      <w:pPr>
        <w:rPr>
          <w:rFonts w:ascii="Arial" w:hAnsi="Arial" w:cs="Arial"/>
          <w:b/>
          <w:sz w:val="24"/>
          <w:szCs w:val="24"/>
        </w:rPr>
      </w:pPr>
    </w:p>
    <w:p w:rsidR="008F317E" w:rsidRDefault="008F317E" w:rsidP="004534BF">
      <w:pPr>
        <w:rPr>
          <w:rFonts w:ascii="Arial" w:hAnsi="Arial" w:cs="Arial"/>
          <w:sz w:val="24"/>
          <w:szCs w:val="24"/>
        </w:rPr>
      </w:pPr>
      <w:r w:rsidRPr="00263CA9">
        <w:rPr>
          <w:rFonts w:ascii="Arial" w:hAnsi="Arial" w:cs="Arial"/>
          <w:b/>
          <w:sz w:val="24"/>
          <w:szCs w:val="24"/>
        </w:rPr>
        <w:t xml:space="preserve">U </w:t>
      </w:r>
      <w:r w:rsidR="00961047" w:rsidRPr="00263CA9">
        <w:rPr>
          <w:rFonts w:ascii="Arial" w:hAnsi="Arial" w:cs="Arial"/>
          <w:b/>
          <w:sz w:val="24"/>
          <w:szCs w:val="24"/>
        </w:rPr>
        <w:t>Poglavlju</w:t>
      </w:r>
      <w:r w:rsidRPr="00263CA9">
        <w:rPr>
          <w:rFonts w:ascii="Arial" w:hAnsi="Arial" w:cs="Arial"/>
          <w:b/>
          <w:sz w:val="24"/>
          <w:szCs w:val="24"/>
        </w:rPr>
        <w:t xml:space="preserve"> II – Načela hraniteljstva (čl. 3. do 7.) </w:t>
      </w:r>
      <w:r w:rsidRPr="00263CA9">
        <w:rPr>
          <w:rFonts w:ascii="Arial" w:hAnsi="Arial" w:cs="Arial"/>
          <w:sz w:val="24"/>
          <w:szCs w:val="24"/>
        </w:rPr>
        <w:t>obrađen</w:t>
      </w:r>
      <w:r w:rsidR="00895A19">
        <w:rPr>
          <w:rFonts w:ascii="Arial" w:hAnsi="Arial" w:cs="Arial"/>
          <w:sz w:val="24"/>
          <w:szCs w:val="24"/>
        </w:rPr>
        <w:t>a</w:t>
      </w:r>
      <w:r w:rsidRPr="00263CA9">
        <w:rPr>
          <w:rFonts w:ascii="Arial" w:hAnsi="Arial" w:cs="Arial"/>
          <w:sz w:val="24"/>
          <w:szCs w:val="24"/>
        </w:rPr>
        <w:t xml:space="preserve"> </w:t>
      </w:r>
      <w:r w:rsidR="00895A19">
        <w:rPr>
          <w:rFonts w:ascii="Arial" w:hAnsi="Arial" w:cs="Arial"/>
          <w:sz w:val="24"/>
          <w:szCs w:val="24"/>
        </w:rPr>
        <w:t>su</w:t>
      </w:r>
      <w:r w:rsidRPr="00263CA9">
        <w:rPr>
          <w:rFonts w:ascii="Arial" w:hAnsi="Arial" w:cs="Arial"/>
          <w:sz w:val="24"/>
          <w:szCs w:val="24"/>
        </w:rPr>
        <w:t xml:space="preserve"> 4 načela hraniteljstva i to: načelo porodičnog okruženja, načelo održivosti socijalnih veza, načelo uključenosti i načelo n</w:t>
      </w:r>
      <w:r w:rsidR="00895A19">
        <w:rPr>
          <w:rFonts w:ascii="Arial" w:hAnsi="Arial" w:cs="Arial"/>
          <w:sz w:val="24"/>
          <w:szCs w:val="24"/>
        </w:rPr>
        <w:t xml:space="preserve">ajboljeg interesa za </w:t>
      </w:r>
      <w:r w:rsidR="00693577">
        <w:rPr>
          <w:rFonts w:ascii="Arial" w:hAnsi="Arial" w:cs="Arial"/>
          <w:sz w:val="24"/>
          <w:szCs w:val="24"/>
        </w:rPr>
        <w:t>hranjenik</w:t>
      </w:r>
      <w:r w:rsidR="00895A19">
        <w:rPr>
          <w:rFonts w:ascii="Arial" w:hAnsi="Arial" w:cs="Arial"/>
          <w:sz w:val="24"/>
          <w:szCs w:val="24"/>
        </w:rPr>
        <w:t>a.</w:t>
      </w:r>
    </w:p>
    <w:p w:rsidR="00895A19" w:rsidRPr="00263CA9" w:rsidRDefault="00895A19" w:rsidP="004534BF">
      <w:pPr>
        <w:rPr>
          <w:rFonts w:ascii="Arial" w:hAnsi="Arial" w:cs="Arial"/>
          <w:sz w:val="24"/>
          <w:szCs w:val="24"/>
        </w:rPr>
      </w:pPr>
    </w:p>
    <w:p w:rsidR="008F317E" w:rsidRDefault="008F317E" w:rsidP="004534BF">
      <w:pPr>
        <w:rPr>
          <w:rFonts w:ascii="Arial" w:hAnsi="Arial" w:cs="Arial"/>
          <w:bCs/>
          <w:sz w:val="24"/>
          <w:szCs w:val="24"/>
          <w:lang w:val="hr-HR"/>
        </w:rPr>
      </w:pPr>
      <w:r w:rsidRPr="00263CA9">
        <w:rPr>
          <w:rFonts w:ascii="Arial" w:hAnsi="Arial" w:cs="Arial"/>
          <w:b/>
          <w:sz w:val="24"/>
          <w:szCs w:val="24"/>
        </w:rPr>
        <w:t xml:space="preserve">U </w:t>
      </w:r>
      <w:r w:rsidR="00961047" w:rsidRPr="00263CA9">
        <w:rPr>
          <w:rFonts w:ascii="Arial" w:hAnsi="Arial" w:cs="Arial"/>
          <w:b/>
          <w:sz w:val="24"/>
          <w:szCs w:val="24"/>
        </w:rPr>
        <w:t>Poglavlju</w:t>
      </w:r>
      <w:r w:rsidRPr="00263CA9">
        <w:rPr>
          <w:rFonts w:ascii="Arial" w:hAnsi="Arial" w:cs="Arial"/>
          <w:b/>
          <w:sz w:val="24"/>
          <w:szCs w:val="24"/>
        </w:rPr>
        <w:t xml:space="preserve"> III –</w:t>
      </w:r>
      <w:r w:rsidRPr="00263CA9">
        <w:rPr>
          <w:rFonts w:ascii="Arial" w:hAnsi="Arial" w:cs="Arial"/>
          <w:sz w:val="24"/>
          <w:szCs w:val="24"/>
        </w:rPr>
        <w:t xml:space="preserve"> </w:t>
      </w:r>
      <w:r w:rsidRPr="00263CA9">
        <w:rPr>
          <w:rFonts w:ascii="Arial" w:hAnsi="Arial" w:cs="Arial"/>
          <w:b/>
          <w:sz w:val="24"/>
          <w:szCs w:val="24"/>
        </w:rPr>
        <w:t>Vrste hraniteljstva (čl. 8. do 16.)</w:t>
      </w:r>
      <w:r w:rsidRPr="00263CA9">
        <w:rPr>
          <w:rFonts w:ascii="Arial" w:hAnsi="Arial" w:cs="Arial"/>
          <w:sz w:val="24"/>
          <w:szCs w:val="24"/>
        </w:rPr>
        <w:t xml:space="preserve"> utvrđeno je hraniteljstvo prema potrebama </w:t>
      </w:r>
      <w:r w:rsidR="00693577">
        <w:rPr>
          <w:rFonts w:ascii="Arial" w:hAnsi="Arial" w:cs="Arial"/>
          <w:sz w:val="24"/>
          <w:szCs w:val="24"/>
        </w:rPr>
        <w:t>hranjenik</w:t>
      </w:r>
      <w:r w:rsidRPr="00263CA9">
        <w:rPr>
          <w:rFonts w:ascii="Arial" w:hAnsi="Arial" w:cs="Arial"/>
          <w:sz w:val="24"/>
          <w:szCs w:val="24"/>
        </w:rPr>
        <w:t>a u okviru kojeg je definirano: tradicionalno hraniteljstvo, specijalizovano hraniteljstvo, hitno hraniteljstvo i povremeno hraniteljstvo, kao i hraniteljstvo prema statusu u okviru kojeg je definirano nesrodničko i srodničko hraniteljstvo</w:t>
      </w:r>
      <w:r w:rsidR="00895A19">
        <w:rPr>
          <w:rFonts w:ascii="Arial" w:hAnsi="Arial" w:cs="Arial"/>
          <w:sz w:val="24"/>
          <w:szCs w:val="24"/>
        </w:rPr>
        <w:t>,</w:t>
      </w:r>
      <w:r w:rsidRPr="00263CA9">
        <w:rPr>
          <w:rFonts w:ascii="Arial" w:hAnsi="Arial" w:cs="Arial"/>
          <w:sz w:val="24"/>
          <w:szCs w:val="24"/>
        </w:rPr>
        <w:t xml:space="preserve"> te briga o </w:t>
      </w:r>
      <w:r w:rsidR="00693577">
        <w:rPr>
          <w:rFonts w:ascii="Arial" w:hAnsi="Arial" w:cs="Arial"/>
          <w:sz w:val="24"/>
          <w:szCs w:val="24"/>
        </w:rPr>
        <w:t>hranjenik</w:t>
      </w:r>
      <w:r w:rsidRPr="00263CA9">
        <w:rPr>
          <w:rFonts w:ascii="Arial" w:hAnsi="Arial" w:cs="Arial"/>
          <w:sz w:val="24"/>
          <w:szCs w:val="24"/>
        </w:rPr>
        <w:t xml:space="preserve">u u njegovom stambenom prostoru. </w:t>
      </w:r>
      <w:r w:rsidRPr="00263CA9">
        <w:rPr>
          <w:rFonts w:ascii="Arial" w:hAnsi="Arial" w:cs="Arial"/>
          <w:b/>
          <w:sz w:val="24"/>
          <w:szCs w:val="24"/>
        </w:rPr>
        <w:t>Tradicionalno hraniteljstvo</w:t>
      </w:r>
      <w:r w:rsidR="00543BCC" w:rsidRPr="00263CA9">
        <w:rPr>
          <w:rFonts w:ascii="Arial" w:hAnsi="Arial" w:cs="Arial"/>
          <w:sz w:val="24"/>
          <w:szCs w:val="24"/>
        </w:rPr>
        <w:t xml:space="preserve"> je definis</w:t>
      </w:r>
      <w:r w:rsidRPr="00263CA9">
        <w:rPr>
          <w:rFonts w:ascii="Arial" w:hAnsi="Arial" w:cs="Arial"/>
          <w:sz w:val="24"/>
          <w:szCs w:val="24"/>
        </w:rPr>
        <w:t xml:space="preserve">ano kao </w:t>
      </w:r>
      <w:r w:rsidRPr="00263CA9">
        <w:rPr>
          <w:rFonts w:ascii="Arial" w:hAnsi="Arial" w:cs="Arial"/>
          <w:sz w:val="24"/>
          <w:szCs w:val="24"/>
          <w:lang w:val="hr-HR"/>
        </w:rPr>
        <w:t>hraniteljstvo kojim se pružaju</w:t>
      </w:r>
      <w:r w:rsidR="00543BCC" w:rsidRPr="00263CA9">
        <w:rPr>
          <w:rFonts w:ascii="Arial" w:hAnsi="Arial" w:cs="Arial"/>
          <w:sz w:val="24"/>
          <w:szCs w:val="24"/>
          <w:lang w:val="hr-HR"/>
        </w:rPr>
        <w:t xml:space="preserve"> usluge zaštite djetetu i mlađem punoljetnom licu</w:t>
      </w:r>
      <w:r w:rsidRPr="00263CA9">
        <w:rPr>
          <w:rFonts w:ascii="Arial" w:hAnsi="Arial" w:cs="Arial"/>
          <w:sz w:val="24"/>
          <w:szCs w:val="24"/>
          <w:lang w:val="hr-HR"/>
        </w:rPr>
        <w:t xml:space="preserve"> bez odgovarajućeg roditeljskog staranja čiji psihofizički razvoj i nivo funkcionisanja ne odstupa značajnije od razvoja i odrastanja djeteta iste životne dobi, a za koje je procijenjeno da je primjena hraniteljstva u njegovom najboljem interesu, djeci čiji je razvoj ometen poro</w:t>
      </w:r>
      <w:r w:rsidR="00543BCC" w:rsidRPr="00263CA9">
        <w:rPr>
          <w:rFonts w:ascii="Arial" w:hAnsi="Arial" w:cs="Arial"/>
          <w:sz w:val="24"/>
          <w:szCs w:val="24"/>
          <w:lang w:val="hr-HR"/>
        </w:rPr>
        <w:t>dičnim prilikama, odraslom licu</w:t>
      </w:r>
      <w:r w:rsidRPr="00263CA9">
        <w:rPr>
          <w:rFonts w:ascii="Arial" w:hAnsi="Arial" w:cs="Arial"/>
          <w:sz w:val="24"/>
          <w:szCs w:val="24"/>
          <w:lang w:val="hr-HR"/>
        </w:rPr>
        <w:t xml:space="preserve"> za zadovoljavanje svakodnevnih životnih potreba povezanih uz njegovu životnu dob ili zdravstveno stanje, te </w:t>
      </w:r>
      <w:r w:rsidR="0099627B" w:rsidRPr="00263CA9">
        <w:rPr>
          <w:rFonts w:ascii="Arial" w:hAnsi="Arial" w:cs="Arial"/>
          <w:sz w:val="24"/>
          <w:szCs w:val="24"/>
          <w:lang w:val="hr-HR"/>
        </w:rPr>
        <w:t xml:space="preserve">samohranoj </w:t>
      </w:r>
      <w:r w:rsidRPr="00263CA9">
        <w:rPr>
          <w:rFonts w:ascii="Arial" w:hAnsi="Arial" w:cs="Arial"/>
          <w:sz w:val="24"/>
          <w:szCs w:val="24"/>
          <w:lang w:val="hr-HR"/>
        </w:rPr>
        <w:t xml:space="preserve">majci s djetetom do godinu dana starosti djeteta </w:t>
      </w:r>
      <w:r w:rsidR="0099627B" w:rsidRPr="00263CA9">
        <w:rPr>
          <w:rFonts w:ascii="Arial" w:eastAsia="Times New Roman" w:hAnsi="Arial" w:cs="Arial"/>
          <w:sz w:val="24"/>
          <w:szCs w:val="24"/>
          <w:lang w:val="hr-HR"/>
        </w:rPr>
        <w:t>ukoliko nema sredstava za izdržavanje</w:t>
      </w:r>
      <w:r w:rsidR="0099627B" w:rsidRPr="00263CA9">
        <w:rPr>
          <w:rFonts w:ascii="Arial" w:eastAsia="Times New Roman" w:hAnsi="Arial" w:cs="Arial"/>
          <w:bCs/>
          <w:sz w:val="24"/>
          <w:szCs w:val="24"/>
          <w:lang w:val="hr-HR"/>
        </w:rPr>
        <w:t xml:space="preserve"> ili kojoj je usljed neriješenog stambenog pitanja ili poremećenih porodičnih odnosa potreban privremeni smještaj u hraniteljskoj porodici </w:t>
      </w:r>
      <w:r w:rsidRPr="00263CA9">
        <w:rPr>
          <w:rFonts w:ascii="Arial" w:hAnsi="Arial" w:cs="Arial"/>
          <w:b/>
          <w:sz w:val="24"/>
          <w:szCs w:val="24"/>
          <w:lang w:val="hr-HR"/>
        </w:rPr>
        <w:t>(</w:t>
      </w:r>
      <w:r w:rsidRPr="00263CA9">
        <w:rPr>
          <w:rFonts w:ascii="Arial" w:hAnsi="Arial" w:cs="Arial"/>
          <w:b/>
          <w:sz w:val="24"/>
          <w:szCs w:val="24"/>
        </w:rPr>
        <w:t>član</w:t>
      </w:r>
      <w:r w:rsidRPr="00263CA9">
        <w:rPr>
          <w:rFonts w:ascii="Arial" w:hAnsi="Arial" w:cs="Arial"/>
          <w:b/>
          <w:sz w:val="24"/>
          <w:szCs w:val="24"/>
          <w:lang w:val="hr-HR"/>
        </w:rPr>
        <w:t xml:space="preserve"> 9</w:t>
      </w:r>
      <w:r w:rsidRPr="00263CA9">
        <w:rPr>
          <w:rFonts w:ascii="Arial" w:hAnsi="Arial" w:cs="Arial"/>
          <w:b/>
          <w:bCs/>
          <w:sz w:val="24"/>
          <w:szCs w:val="24"/>
          <w:lang w:val="hr-HR"/>
        </w:rPr>
        <w:t>.)</w:t>
      </w:r>
      <w:r w:rsidRPr="00263CA9">
        <w:rPr>
          <w:rFonts w:ascii="Arial" w:hAnsi="Arial" w:cs="Arial"/>
          <w:bCs/>
          <w:sz w:val="24"/>
          <w:szCs w:val="24"/>
          <w:lang w:val="hr-HR"/>
        </w:rPr>
        <w:t>.</w:t>
      </w:r>
      <w:r w:rsidRPr="00263CA9">
        <w:rPr>
          <w:rFonts w:ascii="Arial" w:hAnsi="Arial" w:cs="Arial"/>
          <w:sz w:val="24"/>
          <w:szCs w:val="24"/>
        </w:rPr>
        <w:t xml:space="preserve"> </w:t>
      </w:r>
      <w:r w:rsidRPr="00263CA9">
        <w:rPr>
          <w:rFonts w:ascii="Arial" w:hAnsi="Arial" w:cs="Arial"/>
          <w:b/>
          <w:sz w:val="24"/>
          <w:szCs w:val="24"/>
        </w:rPr>
        <w:t>Specijalizovano hraniteljstvo</w:t>
      </w:r>
      <w:r w:rsidR="00543BCC" w:rsidRPr="00263CA9">
        <w:rPr>
          <w:rFonts w:ascii="Arial" w:hAnsi="Arial" w:cs="Arial"/>
          <w:sz w:val="24"/>
          <w:szCs w:val="24"/>
        </w:rPr>
        <w:t xml:space="preserve"> je definis</w:t>
      </w:r>
      <w:r w:rsidRPr="00263CA9">
        <w:rPr>
          <w:rFonts w:ascii="Arial" w:hAnsi="Arial" w:cs="Arial"/>
          <w:sz w:val="24"/>
          <w:szCs w:val="24"/>
        </w:rPr>
        <w:t xml:space="preserve">ano kao hraniteljstvo </w:t>
      </w:r>
      <w:r w:rsidRPr="00263CA9">
        <w:rPr>
          <w:rFonts w:ascii="Arial" w:hAnsi="Arial" w:cs="Arial"/>
          <w:sz w:val="24"/>
          <w:szCs w:val="24"/>
          <w:lang w:val="hr-HR"/>
        </w:rPr>
        <w:t xml:space="preserve">kojim se </w:t>
      </w:r>
      <w:r w:rsidR="00693577">
        <w:rPr>
          <w:rFonts w:ascii="Arial" w:hAnsi="Arial" w:cs="Arial"/>
          <w:sz w:val="24"/>
          <w:szCs w:val="24"/>
          <w:lang w:val="hr-HR"/>
        </w:rPr>
        <w:t>hranjenik</w:t>
      </w:r>
      <w:r w:rsidRPr="00263CA9">
        <w:rPr>
          <w:rFonts w:ascii="Arial" w:hAnsi="Arial" w:cs="Arial"/>
          <w:sz w:val="24"/>
          <w:szCs w:val="24"/>
          <w:lang w:val="hr-HR"/>
        </w:rPr>
        <w:t xml:space="preserve">u pružaju specijalizovane usluge zaštite, zadovoljavanjem njegovih osnovnih i dodatnih životnih potreba, povezanih uz njegov psihofizički razvoj i nivo funkcionisanja koji odstupaju značajnije od razvoja i </w:t>
      </w:r>
      <w:r w:rsidRPr="00263CA9">
        <w:rPr>
          <w:rFonts w:ascii="Arial" w:hAnsi="Arial" w:cs="Arial"/>
          <w:sz w:val="24"/>
          <w:szCs w:val="24"/>
          <w:lang w:val="hr-HR"/>
        </w:rPr>
        <w:lastRenderedPageBreak/>
        <w:t xml:space="preserve">odrastanja djeteta iste životne dobi, ili uz veće probleme u ponašanju, teže zdravstveno stanje ili invaliditet, a </w:t>
      </w:r>
      <w:r w:rsidR="00693577">
        <w:rPr>
          <w:rFonts w:ascii="Arial" w:hAnsi="Arial" w:cs="Arial"/>
          <w:sz w:val="24"/>
          <w:szCs w:val="24"/>
          <w:lang w:val="hr-HR"/>
        </w:rPr>
        <w:t>hranjenik</w:t>
      </w:r>
      <w:r w:rsidRPr="00263CA9">
        <w:rPr>
          <w:rFonts w:ascii="Arial" w:hAnsi="Arial" w:cs="Arial"/>
          <w:sz w:val="24"/>
          <w:szCs w:val="24"/>
          <w:lang w:val="hr-HR"/>
        </w:rPr>
        <w:t xml:space="preserve">u potrebnu zaštitu pruža specijalizovani hranitelj koji ima posebna znanja i vještine, te članovi njegove porodice </w:t>
      </w:r>
      <w:r w:rsidRPr="00263CA9">
        <w:rPr>
          <w:rFonts w:ascii="Arial" w:hAnsi="Arial" w:cs="Arial"/>
          <w:b/>
          <w:sz w:val="24"/>
          <w:szCs w:val="24"/>
          <w:lang w:val="hr-HR"/>
        </w:rPr>
        <w:t>(</w:t>
      </w:r>
      <w:r w:rsidRPr="00263CA9">
        <w:rPr>
          <w:rFonts w:ascii="Arial" w:hAnsi="Arial" w:cs="Arial"/>
          <w:b/>
          <w:sz w:val="24"/>
          <w:szCs w:val="24"/>
        </w:rPr>
        <w:t>član</w:t>
      </w:r>
      <w:r w:rsidRPr="00263CA9">
        <w:rPr>
          <w:rFonts w:ascii="Arial" w:hAnsi="Arial" w:cs="Arial"/>
          <w:b/>
          <w:sz w:val="24"/>
          <w:szCs w:val="24"/>
          <w:lang w:val="hr-HR"/>
        </w:rPr>
        <w:t xml:space="preserve"> 10</w:t>
      </w:r>
      <w:r w:rsidR="004653B7" w:rsidRPr="00263CA9">
        <w:rPr>
          <w:rFonts w:ascii="Arial" w:hAnsi="Arial" w:cs="Arial"/>
          <w:b/>
          <w:sz w:val="24"/>
          <w:szCs w:val="24"/>
          <w:lang w:val="hr-HR"/>
        </w:rPr>
        <w:t>.</w:t>
      </w:r>
      <w:r w:rsidR="00543BCC" w:rsidRPr="00263CA9">
        <w:rPr>
          <w:rFonts w:ascii="Arial" w:hAnsi="Arial" w:cs="Arial"/>
          <w:b/>
          <w:bCs/>
          <w:sz w:val="24"/>
          <w:szCs w:val="24"/>
          <w:lang w:val="hr-HR"/>
        </w:rPr>
        <w:t>). Hitno h</w:t>
      </w:r>
      <w:r w:rsidRPr="00263CA9">
        <w:rPr>
          <w:rFonts w:ascii="Arial" w:hAnsi="Arial" w:cs="Arial"/>
          <w:b/>
          <w:bCs/>
          <w:sz w:val="24"/>
          <w:szCs w:val="24"/>
          <w:lang w:val="hr-HR"/>
        </w:rPr>
        <w:t>raniteljstvo</w:t>
      </w:r>
      <w:r w:rsidR="00543BCC" w:rsidRPr="00263CA9">
        <w:rPr>
          <w:rFonts w:ascii="Arial" w:hAnsi="Arial" w:cs="Arial"/>
          <w:bCs/>
          <w:sz w:val="24"/>
          <w:szCs w:val="24"/>
          <w:lang w:val="hr-HR"/>
        </w:rPr>
        <w:t xml:space="preserve"> koje je definis</w:t>
      </w:r>
      <w:r w:rsidRPr="00263CA9">
        <w:rPr>
          <w:rFonts w:ascii="Arial" w:hAnsi="Arial" w:cs="Arial"/>
          <w:bCs/>
          <w:sz w:val="24"/>
          <w:szCs w:val="24"/>
          <w:lang w:val="hr-HR"/>
        </w:rPr>
        <w:t xml:space="preserve">ano kao hraniteljstvo kojim se </w:t>
      </w:r>
      <w:r w:rsidR="00693577">
        <w:rPr>
          <w:rFonts w:ascii="Arial" w:hAnsi="Arial" w:cs="Arial"/>
          <w:sz w:val="24"/>
          <w:szCs w:val="24"/>
          <w:lang w:val="hr-HR"/>
        </w:rPr>
        <w:t>hranjenik</w:t>
      </w:r>
      <w:r w:rsidRPr="00263CA9">
        <w:rPr>
          <w:rFonts w:ascii="Arial" w:hAnsi="Arial" w:cs="Arial"/>
          <w:sz w:val="24"/>
          <w:szCs w:val="24"/>
          <w:lang w:val="hr-HR"/>
        </w:rPr>
        <w:t xml:space="preserve">u radi njegove sigurnosti, zaštite ili drugih životnih potreba mora hitno osigurati privremeni smještaj u hraniteljsku porodicu do prestanka rizične/nepovoljne situacije i stvaranja uslova za njegov povratak u vlastitu porodicu ili do osiguravanja drugih oblika zaštite </w:t>
      </w:r>
      <w:r w:rsidRPr="00263CA9">
        <w:rPr>
          <w:rFonts w:ascii="Arial" w:hAnsi="Arial" w:cs="Arial"/>
          <w:b/>
          <w:sz w:val="24"/>
          <w:szCs w:val="24"/>
          <w:lang w:val="hr-HR"/>
        </w:rPr>
        <w:t>(</w:t>
      </w:r>
      <w:r w:rsidRPr="00263CA9">
        <w:rPr>
          <w:rFonts w:ascii="Arial" w:hAnsi="Arial" w:cs="Arial"/>
          <w:b/>
          <w:sz w:val="24"/>
          <w:szCs w:val="24"/>
        </w:rPr>
        <w:t>član</w:t>
      </w:r>
      <w:r w:rsidRPr="00263CA9">
        <w:rPr>
          <w:rFonts w:ascii="Arial" w:hAnsi="Arial" w:cs="Arial"/>
          <w:b/>
          <w:sz w:val="24"/>
          <w:szCs w:val="24"/>
          <w:lang w:val="hr-HR"/>
        </w:rPr>
        <w:t xml:space="preserve"> 11</w:t>
      </w:r>
      <w:r w:rsidR="004653B7" w:rsidRPr="00263CA9">
        <w:rPr>
          <w:rFonts w:ascii="Arial" w:hAnsi="Arial" w:cs="Arial"/>
          <w:b/>
          <w:sz w:val="24"/>
          <w:szCs w:val="24"/>
          <w:lang w:val="hr-HR"/>
        </w:rPr>
        <w:t>.</w:t>
      </w:r>
      <w:r w:rsidRPr="00263CA9">
        <w:rPr>
          <w:rFonts w:ascii="Arial" w:hAnsi="Arial" w:cs="Arial"/>
          <w:b/>
          <w:bCs/>
          <w:sz w:val="24"/>
          <w:szCs w:val="24"/>
          <w:lang w:val="hr-HR"/>
        </w:rPr>
        <w:t>)</w:t>
      </w:r>
      <w:r w:rsidRPr="00263CA9">
        <w:rPr>
          <w:rFonts w:ascii="Arial" w:hAnsi="Arial" w:cs="Arial"/>
          <w:bCs/>
          <w:sz w:val="24"/>
          <w:szCs w:val="24"/>
          <w:lang w:val="hr-HR"/>
        </w:rPr>
        <w:t>.</w:t>
      </w:r>
      <w:r w:rsidRPr="00263CA9">
        <w:rPr>
          <w:rFonts w:ascii="Arial" w:hAnsi="Arial" w:cs="Arial"/>
          <w:b/>
          <w:bCs/>
          <w:sz w:val="24"/>
          <w:szCs w:val="24"/>
          <w:lang w:val="hr-HR"/>
        </w:rPr>
        <w:t xml:space="preserve"> Povremeno hraniteljstvo</w:t>
      </w:r>
      <w:r w:rsidR="00543BCC" w:rsidRPr="00263CA9">
        <w:rPr>
          <w:rFonts w:ascii="Arial" w:hAnsi="Arial" w:cs="Arial"/>
          <w:bCs/>
          <w:sz w:val="24"/>
          <w:szCs w:val="24"/>
          <w:lang w:val="hr-HR"/>
        </w:rPr>
        <w:t xml:space="preserve"> koje je definis</w:t>
      </w:r>
      <w:r w:rsidRPr="00263CA9">
        <w:rPr>
          <w:rFonts w:ascii="Arial" w:hAnsi="Arial" w:cs="Arial"/>
          <w:bCs/>
          <w:sz w:val="24"/>
          <w:szCs w:val="24"/>
          <w:lang w:val="hr-HR"/>
        </w:rPr>
        <w:t>ano kao hraniteljstvo kojim se</w:t>
      </w:r>
      <w:r w:rsidRPr="00263CA9">
        <w:rPr>
          <w:rFonts w:ascii="Arial" w:hAnsi="Arial" w:cs="Arial"/>
          <w:b/>
          <w:bCs/>
          <w:sz w:val="24"/>
          <w:szCs w:val="24"/>
          <w:lang w:val="hr-HR"/>
        </w:rPr>
        <w:t xml:space="preserve"> </w:t>
      </w:r>
      <w:r w:rsidRPr="00263CA9">
        <w:rPr>
          <w:rFonts w:ascii="Arial" w:hAnsi="Arial" w:cs="Arial"/>
          <w:sz w:val="24"/>
          <w:szCs w:val="24"/>
          <w:lang w:val="hr-HR"/>
        </w:rPr>
        <w:t xml:space="preserve">djeci i odraslim </w:t>
      </w:r>
      <w:r w:rsidR="00543BCC" w:rsidRPr="00263CA9">
        <w:rPr>
          <w:rFonts w:ascii="Arial" w:hAnsi="Arial" w:cs="Arial"/>
          <w:sz w:val="24"/>
          <w:szCs w:val="24"/>
          <w:lang w:val="hr-HR"/>
        </w:rPr>
        <w:t>licima</w:t>
      </w:r>
      <w:r w:rsidRPr="00263CA9">
        <w:rPr>
          <w:rFonts w:ascii="Arial" w:hAnsi="Arial" w:cs="Arial"/>
          <w:sz w:val="24"/>
          <w:szCs w:val="24"/>
          <w:lang w:val="hr-HR"/>
        </w:rPr>
        <w:t xml:space="preserve"> pružaju usluge zaštite na privremenom smještaju tokom pripreme za stalni smještaj u tu hraniteljsku porodicu, ili zа dijete ili</w:t>
      </w:r>
      <w:r w:rsidR="00543BCC" w:rsidRPr="00263CA9">
        <w:rPr>
          <w:rFonts w:ascii="Arial" w:hAnsi="Arial" w:cs="Arial"/>
          <w:sz w:val="24"/>
          <w:szCs w:val="24"/>
          <w:lang w:val="hr-HR"/>
        </w:rPr>
        <w:t xml:space="preserve"> odraslo lice koje</w:t>
      </w:r>
      <w:r w:rsidRPr="00263CA9">
        <w:rPr>
          <w:rFonts w:ascii="Arial" w:hAnsi="Arial" w:cs="Arial"/>
          <w:sz w:val="24"/>
          <w:szCs w:val="24"/>
          <w:lang w:val="hr-HR"/>
        </w:rPr>
        <w:t xml:space="preserve"> je nа dužem smještаju u ustanovi socijalne zaštite, radi njihove prilagodbe na porodični način životа i/ili pripreme zа sаmostаlаn život </w:t>
      </w:r>
      <w:r w:rsidRPr="00263CA9">
        <w:rPr>
          <w:rFonts w:ascii="Arial" w:hAnsi="Arial" w:cs="Arial"/>
          <w:b/>
          <w:sz w:val="24"/>
          <w:szCs w:val="24"/>
          <w:lang w:val="hr-HR"/>
        </w:rPr>
        <w:t>(</w:t>
      </w:r>
      <w:r w:rsidRPr="00263CA9">
        <w:rPr>
          <w:rFonts w:ascii="Arial" w:hAnsi="Arial" w:cs="Arial"/>
          <w:b/>
          <w:sz w:val="24"/>
          <w:szCs w:val="24"/>
        </w:rPr>
        <w:t>član</w:t>
      </w:r>
      <w:r w:rsidRPr="00263CA9">
        <w:rPr>
          <w:rFonts w:ascii="Arial" w:hAnsi="Arial" w:cs="Arial"/>
          <w:b/>
          <w:sz w:val="24"/>
          <w:szCs w:val="24"/>
          <w:lang w:val="hr-HR"/>
        </w:rPr>
        <w:t xml:space="preserve"> 12</w:t>
      </w:r>
      <w:r w:rsidRPr="00263CA9">
        <w:rPr>
          <w:rFonts w:ascii="Arial" w:hAnsi="Arial" w:cs="Arial"/>
          <w:b/>
          <w:bCs/>
          <w:sz w:val="24"/>
          <w:szCs w:val="24"/>
          <w:lang w:val="hr-HR"/>
        </w:rPr>
        <w:t xml:space="preserve">). </w:t>
      </w:r>
      <w:r w:rsidR="00543BCC" w:rsidRPr="00263CA9">
        <w:rPr>
          <w:rFonts w:ascii="Arial" w:hAnsi="Arial" w:cs="Arial"/>
          <w:bCs/>
          <w:sz w:val="24"/>
          <w:szCs w:val="24"/>
          <w:lang w:val="hr-HR"/>
        </w:rPr>
        <w:t>Nadalje</w:t>
      </w:r>
      <w:r w:rsidR="00895A19">
        <w:rPr>
          <w:rFonts w:ascii="Arial" w:hAnsi="Arial" w:cs="Arial"/>
          <w:bCs/>
          <w:sz w:val="24"/>
          <w:szCs w:val="24"/>
          <w:lang w:val="hr-HR"/>
        </w:rPr>
        <w:t>,</w:t>
      </w:r>
      <w:r w:rsidR="00543BCC" w:rsidRPr="00263CA9">
        <w:rPr>
          <w:rFonts w:ascii="Arial" w:hAnsi="Arial" w:cs="Arial"/>
          <w:bCs/>
          <w:sz w:val="24"/>
          <w:szCs w:val="24"/>
          <w:lang w:val="hr-HR"/>
        </w:rPr>
        <w:t xml:space="preserve"> </w:t>
      </w:r>
      <w:r w:rsidRPr="00263CA9">
        <w:rPr>
          <w:rFonts w:ascii="Arial" w:hAnsi="Arial" w:cs="Arial"/>
          <w:bCs/>
          <w:sz w:val="24"/>
          <w:szCs w:val="24"/>
          <w:lang w:val="hr-HR"/>
        </w:rPr>
        <w:t xml:space="preserve">hraniteljstvo prema statusu </w:t>
      </w:r>
      <w:r w:rsidR="00895A19">
        <w:rPr>
          <w:rFonts w:ascii="Arial" w:hAnsi="Arial" w:cs="Arial"/>
          <w:bCs/>
          <w:sz w:val="24"/>
          <w:szCs w:val="24"/>
          <w:lang w:val="hr-HR"/>
        </w:rPr>
        <w:t xml:space="preserve">je definisano </w:t>
      </w:r>
      <w:r w:rsidRPr="00263CA9">
        <w:rPr>
          <w:rFonts w:ascii="Arial" w:hAnsi="Arial" w:cs="Arial"/>
          <w:bCs/>
          <w:sz w:val="24"/>
          <w:szCs w:val="24"/>
          <w:lang w:val="hr-HR"/>
        </w:rPr>
        <w:t xml:space="preserve">kao nesrodničko i srodničko hraniteljstvo </w:t>
      </w:r>
      <w:r w:rsidRPr="00263CA9">
        <w:rPr>
          <w:rFonts w:ascii="Arial" w:hAnsi="Arial" w:cs="Arial"/>
          <w:b/>
          <w:sz w:val="24"/>
          <w:szCs w:val="24"/>
          <w:lang w:val="hr-HR"/>
        </w:rPr>
        <w:t>(</w:t>
      </w:r>
      <w:r w:rsidRPr="00263CA9">
        <w:rPr>
          <w:rFonts w:ascii="Arial" w:hAnsi="Arial" w:cs="Arial"/>
          <w:b/>
          <w:sz w:val="24"/>
          <w:szCs w:val="24"/>
        </w:rPr>
        <w:t>član</w:t>
      </w:r>
      <w:r w:rsidRPr="00263CA9">
        <w:rPr>
          <w:rFonts w:ascii="Arial" w:hAnsi="Arial" w:cs="Arial"/>
          <w:b/>
          <w:sz w:val="24"/>
          <w:szCs w:val="24"/>
          <w:lang w:val="hr-HR"/>
        </w:rPr>
        <w:t xml:space="preserve"> 13</w:t>
      </w:r>
      <w:r w:rsidRPr="00263CA9">
        <w:rPr>
          <w:rFonts w:ascii="Arial" w:hAnsi="Arial" w:cs="Arial"/>
          <w:b/>
          <w:bCs/>
          <w:sz w:val="24"/>
          <w:szCs w:val="24"/>
          <w:lang w:val="hr-HR"/>
        </w:rPr>
        <w:t xml:space="preserve">). </w:t>
      </w:r>
      <w:r w:rsidRPr="00263CA9">
        <w:rPr>
          <w:rFonts w:ascii="Arial" w:hAnsi="Arial" w:cs="Arial"/>
          <w:b/>
          <w:sz w:val="24"/>
          <w:szCs w:val="24"/>
          <w:lang w:val="hr-HR"/>
        </w:rPr>
        <w:t>Nesrodničko hraniteljstvo</w:t>
      </w:r>
      <w:r w:rsidRPr="00263CA9">
        <w:rPr>
          <w:rFonts w:ascii="Arial" w:hAnsi="Arial" w:cs="Arial"/>
          <w:sz w:val="24"/>
          <w:szCs w:val="24"/>
          <w:lang w:val="hr-HR"/>
        </w:rPr>
        <w:t xml:space="preserve"> je hraniteljstvo koje obavljaju hranitelj i članovi hraniteljske porodice koji nisu u krvnom ili tazbinskom srodstvu s </w:t>
      </w:r>
      <w:r w:rsidR="00693577">
        <w:rPr>
          <w:rFonts w:ascii="Arial" w:hAnsi="Arial" w:cs="Arial"/>
          <w:sz w:val="24"/>
          <w:szCs w:val="24"/>
          <w:lang w:val="hr-HR"/>
        </w:rPr>
        <w:t>hranjenik</w:t>
      </w:r>
      <w:r w:rsidRPr="00263CA9">
        <w:rPr>
          <w:rFonts w:ascii="Arial" w:hAnsi="Arial" w:cs="Arial"/>
          <w:sz w:val="24"/>
          <w:szCs w:val="24"/>
          <w:lang w:val="hr-HR"/>
        </w:rPr>
        <w:t xml:space="preserve">om, a može biti tradicionalno, specijalizovano, hitno i povremeno hraniteljstvo </w:t>
      </w:r>
      <w:r w:rsidRPr="00263CA9">
        <w:rPr>
          <w:rFonts w:ascii="Arial" w:hAnsi="Arial" w:cs="Arial"/>
          <w:b/>
          <w:sz w:val="24"/>
          <w:szCs w:val="24"/>
          <w:lang w:val="hr-HR"/>
        </w:rPr>
        <w:t>(</w:t>
      </w:r>
      <w:r w:rsidRPr="00263CA9">
        <w:rPr>
          <w:rFonts w:ascii="Arial" w:hAnsi="Arial" w:cs="Arial"/>
          <w:b/>
          <w:sz w:val="24"/>
          <w:szCs w:val="24"/>
        </w:rPr>
        <w:t xml:space="preserve">član </w:t>
      </w:r>
      <w:r w:rsidRPr="00263CA9">
        <w:rPr>
          <w:rFonts w:ascii="Arial" w:hAnsi="Arial" w:cs="Arial"/>
          <w:b/>
          <w:sz w:val="24"/>
          <w:szCs w:val="24"/>
          <w:lang w:val="hr-HR"/>
        </w:rPr>
        <w:t>14</w:t>
      </w:r>
      <w:r w:rsidRPr="00263CA9">
        <w:rPr>
          <w:rFonts w:ascii="Arial" w:hAnsi="Arial" w:cs="Arial"/>
          <w:b/>
          <w:bCs/>
          <w:sz w:val="24"/>
          <w:szCs w:val="24"/>
          <w:lang w:val="hr-HR"/>
        </w:rPr>
        <w:t>)</w:t>
      </w:r>
      <w:r w:rsidRPr="00263CA9">
        <w:rPr>
          <w:rFonts w:ascii="Arial" w:hAnsi="Arial" w:cs="Arial"/>
          <w:bCs/>
          <w:sz w:val="24"/>
          <w:szCs w:val="24"/>
          <w:lang w:val="hr-HR"/>
        </w:rPr>
        <w:t>.</w:t>
      </w:r>
      <w:r w:rsidRPr="00263CA9">
        <w:rPr>
          <w:rFonts w:ascii="Arial" w:hAnsi="Arial" w:cs="Arial"/>
          <w:b/>
          <w:bCs/>
          <w:sz w:val="24"/>
          <w:szCs w:val="24"/>
          <w:lang w:val="hr-HR"/>
        </w:rPr>
        <w:t xml:space="preserve"> Srodničko hraniteljstvo</w:t>
      </w:r>
      <w:r w:rsidRPr="00263CA9">
        <w:rPr>
          <w:rFonts w:ascii="Arial" w:hAnsi="Arial" w:cs="Arial"/>
          <w:bCs/>
          <w:sz w:val="24"/>
          <w:szCs w:val="24"/>
          <w:lang w:val="hr-HR"/>
        </w:rPr>
        <w:t xml:space="preserve"> </w:t>
      </w:r>
      <w:r w:rsidRPr="00263CA9">
        <w:rPr>
          <w:rFonts w:ascii="Arial" w:hAnsi="Arial" w:cs="Arial"/>
          <w:sz w:val="24"/>
          <w:szCs w:val="24"/>
          <w:lang w:val="hr-HR"/>
        </w:rPr>
        <w:t xml:space="preserve">je hraniteljstvo koje obavljaju hranitelj i članovi hraniteljske porodice, koji su u krvnom i/ili tazbinskom srodstvu s </w:t>
      </w:r>
      <w:r w:rsidR="00693577">
        <w:rPr>
          <w:rFonts w:ascii="Arial" w:hAnsi="Arial" w:cs="Arial"/>
          <w:sz w:val="24"/>
          <w:szCs w:val="24"/>
          <w:lang w:val="hr-HR"/>
        </w:rPr>
        <w:t>hranjenik</w:t>
      </w:r>
      <w:r w:rsidRPr="00263CA9">
        <w:rPr>
          <w:rFonts w:ascii="Arial" w:hAnsi="Arial" w:cs="Arial"/>
          <w:sz w:val="24"/>
          <w:szCs w:val="24"/>
          <w:lang w:val="hr-HR"/>
        </w:rPr>
        <w:t xml:space="preserve">om, kada je takav oblik zaštite u njegovom najboljem interesu </w:t>
      </w:r>
      <w:r w:rsidRPr="00263CA9">
        <w:rPr>
          <w:rFonts w:ascii="Arial" w:hAnsi="Arial" w:cs="Arial"/>
          <w:b/>
          <w:sz w:val="24"/>
          <w:szCs w:val="24"/>
          <w:lang w:val="hr-HR"/>
        </w:rPr>
        <w:t>(</w:t>
      </w:r>
      <w:r w:rsidRPr="00263CA9">
        <w:rPr>
          <w:rFonts w:ascii="Arial" w:hAnsi="Arial" w:cs="Arial"/>
          <w:b/>
          <w:sz w:val="24"/>
          <w:szCs w:val="24"/>
        </w:rPr>
        <w:t>član</w:t>
      </w:r>
      <w:r w:rsidRPr="00263CA9">
        <w:rPr>
          <w:rFonts w:ascii="Arial" w:hAnsi="Arial" w:cs="Arial"/>
          <w:b/>
          <w:sz w:val="24"/>
          <w:szCs w:val="24"/>
          <w:lang w:val="hr-HR"/>
        </w:rPr>
        <w:t xml:space="preserve"> 15.</w:t>
      </w:r>
      <w:r w:rsidRPr="00263CA9">
        <w:rPr>
          <w:rFonts w:ascii="Arial" w:hAnsi="Arial" w:cs="Arial"/>
          <w:b/>
          <w:bCs/>
          <w:sz w:val="24"/>
          <w:szCs w:val="24"/>
          <w:lang w:val="hr-HR"/>
        </w:rPr>
        <w:t>)</w:t>
      </w:r>
      <w:r w:rsidRPr="00263CA9">
        <w:rPr>
          <w:rFonts w:ascii="Arial" w:hAnsi="Arial" w:cs="Arial"/>
          <w:bCs/>
          <w:sz w:val="24"/>
          <w:szCs w:val="24"/>
          <w:lang w:val="hr-HR"/>
        </w:rPr>
        <w:t>.</w:t>
      </w:r>
    </w:p>
    <w:p w:rsidR="00895A19" w:rsidRPr="00263CA9" w:rsidRDefault="00895A19" w:rsidP="004534BF">
      <w:pPr>
        <w:rPr>
          <w:rFonts w:ascii="Arial" w:hAnsi="Arial" w:cs="Arial"/>
          <w:sz w:val="24"/>
          <w:szCs w:val="24"/>
          <w:lang w:val="hr-HR"/>
        </w:rPr>
      </w:pPr>
    </w:p>
    <w:p w:rsidR="008F317E" w:rsidRDefault="008F317E" w:rsidP="004534BF">
      <w:pPr>
        <w:rPr>
          <w:rFonts w:ascii="Arial" w:hAnsi="Arial" w:cs="Arial"/>
          <w:sz w:val="24"/>
          <w:szCs w:val="24"/>
        </w:rPr>
      </w:pPr>
      <w:r w:rsidRPr="00263CA9">
        <w:rPr>
          <w:rFonts w:ascii="Arial" w:hAnsi="Arial" w:cs="Arial"/>
          <w:b/>
          <w:sz w:val="24"/>
          <w:szCs w:val="24"/>
        </w:rPr>
        <w:t xml:space="preserve">U </w:t>
      </w:r>
      <w:r w:rsidR="00961047" w:rsidRPr="00263CA9">
        <w:rPr>
          <w:rFonts w:ascii="Arial" w:hAnsi="Arial" w:cs="Arial"/>
          <w:b/>
          <w:sz w:val="24"/>
          <w:szCs w:val="24"/>
        </w:rPr>
        <w:t>Poglavlju</w:t>
      </w:r>
      <w:r w:rsidRPr="00263CA9">
        <w:rPr>
          <w:rFonts w:ascii="Arial" w:hAnsi="Arial" w:cs="Arial"/>
          <w:b/>
          <w:sz w:val="24"/>
          <w:szCs w:val="24"/>
        </w:rPr>
        <w:t xml:space="preserve"> IV – Uslovi za obavljanje hraniteljsta (čl. 17. do 19.) </w:t>
      </w:r>
      <w:r w:rsidRPr="00263CA9">
        <w:rPr>
          <w:rFonts w:ascii="Arial" w:hAnsi="Arial" w:cs="Arial"/>
          <w:sz w:val="24"/>
          <w:szCs w:val="24"/>
        </w:rPr>
        <w:t>sadržane su odredbe</w:t>
      </w:r>
      <w:r w:rsidRPr="00263CA9">
        <w:rPr>
          <w:rFonts w:ascii="Arial" w:hAnsi="Arial" w:cs="Arial"/>
          <w:b/>
          <w:sz w:val="24"/>
          <w:szCs w:val="24"/>
        </w:rPr>
        <w:t xml:space="preserve"> </w:t>
      </w:r>
      <w:r w:rsidRPr="00263CA9">
        <w:rPr>
          <w:rFonts w:ascii="Arial" w:hAnsi="Arial" w:cs="Arial"/>
          <w:sz w:val="24"/>
          <w:szCs w:val="24"/>
        </w:rPr>
        <w:t>koje se odnose na</w:t>
      </w:r>
      <w:r w:rsidRPr="00263CA9">
        <w:rPr>
          <w:rFonts w:ascii="Arial" w:hAnsi="Arial" w:cs="Arial"/>
          <w:b/>
          <w:sz w:val="24"/>
          <w:szCs w:val="24"/>
        </w:rPr>
        <w:t xml:space="preserve"> </w:t>
      </w:r>
      <w:r w:rsidRPr="00263CA9">
        <w:rPr>
          <w:rFonts w:ascii="Arial" w:hAnsi="Arial" w:cs="Arial"/>
          <w:sz w:val="24"/>
          <w:szCs w:val="24"/>
        </w:rPr>
        <w:t xml:space="preserve">uslove koje moraju ispunjavati hranitelj i hraniteljska porodica za obavljanje hraniteljstva, smetnje za obavljanje hraniteljstva te dobna razlika između hranitelja i </w:t>
      </w:r>
      <w:r w:rsidR="004B6734">
        <w:rPr>
          <w:rFonts w:ascii="Arial" w:eastAsia="Times New Roman" w:hAnsi="Arial" w:cs="Arial"/>
          <w:bCs/>
          <w:sz w:val="24"/>
          <w:szCs w:val="24"/>
          <w:lang w:val="hr-HR"/>
        </w:rPr>
        <w:t>hranjenika</w:t>
      </w:r>
      <w:r w:rsidRPr="00263CA9">
        <w:rPr>
          <w:rFonts w:ascii="Arial" w:hAnsi="Arial" w:cs="Arial"/>
          <w:sz w:val="24"/>
          <w:szCs w:val="24"/>
        </w:rPr>
        <w:t>.</w:t>
      </w:r>
    </w:p>
    <w:p w:rsidR="00895A19" w:rsidRPr="00263CA9" w:rsidRDefault="00895A19" w:rsidP="004534BF">
      <w:pPr>
        <w:rPr>
          <w:rFonts w:ascii="Arial" w:hAnsi="Arial" w:cs="Arial"/>
          <w:sz w:val="24"/>
          <w:szCs w:val="24"/>
        </w:rPr>
      </w:pPr>
    </w:p>
    <w:p w:rsidR="008F317E" w:rsidRDefault="008F317E" w:rsidP="004534BF">
      <w:pPr>
        <w:rPr>
          <w:rFonts w:ascii="Arial" w:hAnsi="Arial" w:cs="Arial"/>
          <w:b/>
          <w:sz w:val="24"/>
          <w:szCs w:val="24"/>
        </w:rPr>
      </w:pPr>
      <w:r w:rsidRPr="00263CA9">
        <w:rPr>
          <w:rFonts w:ascii="Arial" w:hAnsi="Arial" w:cs="Arial"/>
          <w:b/>
          <w:sz w:val="24"/>
          <w:szCs w:val="24"/>
        </w:rPr>
        <w:t xml:space="preserve">U </w:t>
      </w:r>
      <w:r w:rsidR="00961047" w:rsidRPr="00263CA9">
        <w:rPr>
          <w:rFonts w:ascii="Arial" w:hAnsi="Arial" w:cs="Arial"/>
          <w:b/>
          <w:sz w:val="24"/>
          <w:szCs w:val="24"/>
        </w:rPr>
        <w:t>Poglavlju</w:t>
      </w:r>
      <w:r w:rsidRPr="00263CA9">
        <w:rPr>
          <w:rFonts w:ascii="Arial" w:hAnsi="Arial" w:cs="Arial"/>
          <w:b/>
          <w:sz w:val="24"/>
          <w:szCs w:val="24"/>
        </w:rPr>
        <w:t xml:space="preserve"> V – </w:t>
      </w:r>
      <w:r w:rsidRPr="004B6734">
        <w:rPr>
          <w:rFonts w:ascii="Arial" w:hAnsi="Arial" w:cs="Arial"/>
          <w:b/>
          <w:sz w:val="24"/>
          <w:szCs w:val="24"/>
        </w:rPr>
        <w:t xml:space="preserve">Vrste i broj </w:t>
      </w:r>
      <w:r w:rsidR="004B6734" w:rsidRPr="004B6734">
        <w:rPr>
          <w:rFonts w:ascii="Arial" w:eastAsia="Times New Roman" w:hAnsi="Arial" w:cs="Arial"/>
          <w:b/>
          <w:bCs/>
          <w:sz w:val="24"/>
          <w:szCs w:val="24"/>
          <w:lang w:val="hr-HR"/>
        </w:rPr>
        <w:t>hranjenika</w:t>
      </w:r>
      <w:r w:rsidRPr="00263CA9">
        <w:rPr>
          <w:rFonts w:ascii="Arial" w:hAnsi="Arial" w:cs="Arial"/>
          <w:b/>
          <w:sz w:val="24"/>
          <w:szCs w:val="24"/>
        </w:rPr>
        <w:t xml:space="preserve"> (čl. 20. do 22.) </w:t>
      </w:r>
      <w:r w:rsidRPr="00263CA9">
        <w:rPr>
          <w:rFonts w:ascii="Arial" w:hAnsi="Arial" w:cs="Arial"/>
          <w:sz w:val="24"/>
          <w:szCs w:val="24"/>
        </w:rPr>
        <w:t>sadržane su odredbe</w:t>
      </w:r>
      <w:r w:rsidRPr="00263CA9">
        <w:rPr>
          <w:rFonts w:ascii="Arial" w:hAnsi="Arial" w:cs="Arial"/>
          <w:b/>
          <w:sz w:val="24"/>
          <w:szCs w:val="24"/>
        </w:rPr>
        <w:t xml:space="preserve"> </w:t>
      </w:r>
      <w:r w:rsidRPr="00263CA9">
        <w:rPr>
          <w:rFonts w:ascii="Arial" w:hAnsi="Arial" w:cs="Arial"/>
          <w:sz w:val="24"/>
          <w:szCs w:val="24"/>
        </w:rPr>
        <w:t xml:space="preserve">koje se odnose na vrste </w:t>
      </w:r>
      <w:r w:rsidR="004B6734">
        <w:rPr>
          <w:rFonts w:ascii="Arial" w:eastAsia="Times New Roman" w:hAnsi="Arial" w:cs="Arial"/>
          <w:bCs/>
          <w:sz w:val="24"/>
          <w:szCs w:val="24"/>
          <w:lang w:val="hr-HR"/>
        </w:rPr>
        <w:t>hranjenika</w:t>
      </w:r>
      <w:r w:rsidRPr="00263CA9">
        <w:rPr>
          <w:rFonts w:ascii="Arial" w:hAnsi="Arial" w:cs="Arial"/>
          <w:sz w:val="24"/>
          <w:szCs w:val="24"/>
        </w:rPr>
        <w:t xml:space="preserve"> u jednoj hraniteljskoj porodici (h</w:t>
      </w:r>
      <w:r w:rsidRPr="00263CA9">
        <w:rPr>
          <w:rFonts w:ascii="Arial" w:hAnsi="Arial" w:cs="Arial"/>
          <w:sz w:val="24"/>
          <w:szCs w:val="24"/>
          <w:lang w:val="hr-HR"/>
        </w:rPr>
        <w:t xml:space="preserve">raniteljska porodica u pravilu se stara o istoj grupi </w:t>
      </w:r>
      <w:r w:rsidR="00693577">
        <w:rPr>
          <w:rFonts w:ascii="Arial" w:hAnsi="Arial" w:cs="Arial"/>
          <w:sz w:val="24"/>
          <w:szCs w:val="24"/>
          <w:lang w:val="hr-HR"/>
        </w:rPr>
        <w:t>hranjenik</w:t>
      </w:r>
      <w:r w:rsidRPr="00263CA9">
        <w:rPr>
          <w:rFonts w:ascii="Arial" w:hAnsi="Arial" w:cs="Arial"/>
          <w:sz w:val="24"/>
          <w:szCs w:val="24"/>
          <w:lang w:val="hr-HR"/>
        </w:rPr>
        <w:t>a, posebno o dje</w:t>
      </w:r>
      <w:r w:rsidR="00543BCC" w:rsidRPr="00263CA9">
        <w:rPr>
          <w:rFonts w:ascii="Arial" w:hAnsi="Arial" w:cs="Arial"/>
          <w:sz w:val="24"/>
          <w:szCs w:val="24"/>
          <w:lang w:val="hr-HR"/>
        </w:rPr>
        <w:t>ci, a posebno o odraslim licima</w:t>
      </w:r>
      <w:r w:rsidRPr="00263CA9">
        <w:rPr>
          <w:rFonts w:ascii="Arial" w:hAnsi="Arial" w:cs="Arial"/>
          <w:sz w:val="24"/>
          <w:szCs w:val="24"/>
          <w:lang w:val="hr-HR"/>
        </w:rPr>
        <w:t xml:space="preserve">, osim kada postoji potreba o zajedničkom staranju o roditelju s djetetom, braći i sestrama, maloljetnim roditeljima ili bračnim/vanbračnim partnerima </w:t>
      </w:r>
      <w:r w:rsidRPr="00263CA9">
        <w:rPr>
          <w:rFonts w:ascii="Arial" w:hAnsi="Arial" w:cs="Arial"/>
          <w:b/>
          <w:sz w:val="24"/>
          <w:szCs w:val="24"/>
        </w:rPr>
        <w:t>(član 20.)</w:t>
      </w:r>
      <w:r w:rsidRPr="00263CA9">
        <w:rPr>
          <w:rFonts w:ascii="Arial" w:hAnsi="Arial" w:cs="Arial"/>
          <w:sz w:val="24"/>
          <w:szCs w:val="24"/>
        </w:rPr>
        <w:t xml:space="preserve">, broj djece </w:t>
      </w:r>
      <w:r w:rsidR="004B6734">
        <w:rPr>
          <w:rFonts w:ascii="Arial" w:eastAsia="Times New Roman" w:hAnsi="Arial" w:cs="Arial"/>
          <w:bCs/>
          <w:sz w:val="24"/>
          <w:szCs w:val="24"/>
          <w:lang w:val="hr-HR"/>
        </w:rPr>
        <w:t>hranjenika</w:t>
      </w:r>
      <w:r w:rsidRPr="00263CA9">
        <w:rPr>
          <w:rFonts w:ascii="Arial" w:hAnsi="Arial" w:cs="Arial"/>
          <w:sz w:val="24"/>
          <w:szCs w:val="24"/>
        </w:rPr>
        <w:t xml:space="preserve"> u jednoj hraniteljskoj porodici </w:t>
      </w:r>
      <w:r w:rsidRPr="00263CA9">
        <w:rPr>
          <w:rFonts w:ascii="Arial" w:hAnsi="Arial" w:cs="Arial"/>
          <w:b/>
          <w:sz w:val="24"/>
          <w:szCs w:val="24"/>
        </w:rPr>
        <w:t xml:space="preserve">(član 21.) </w:t>
      </w:r>
      <w:r w:rsidRPr="00263CA9">
        <w:rPr>
          <w:rFonts w:ascii="Arial" w:hAnsi="Arial" w:cs="Arial"/>
          <w:sz w:val="24"/>
          <w:szCs w:val="24"/>
        </w:rPr>
        <w:t xml:space="preserve">i broj odraslih </w:t>
      </w:r>
      <w:r w:rsidR="004B6734">
        <w:rPr>
          <w:rFonts w:ascii="Arial" w:eastAsia="Times New Roman" w:hAnsi="Arial" w:cs="Arial"/>
          <w:bCs/>
          <w:sz w:val="24"/>
          <w:szCs w:val="24"/>
          <w:lang w:val="hr-HR"/>
        </w:rPr>
        <w:t>hranjenika</w:t>
      </w:r>
      <w:r w:rsidRPr="00263CA9">
        <w:rPr>
          <w:rFonts w:ascii="Arial" w:hAnsi="Arial" w:cs="Arial"/>
          <w:sz w:val="24"/>
          <w:szCs w:val="24"/>
        </w:rPr>
        <w:t xml:space="preserve"> u jednoj hraniteljskoj porodici </w:t>
      </w:r>
      <w:r w:rsidR="001F5A1A">
        <w:rPr>
          <w:rFonts w:ascii="Arial" w:hAnsi="Arial" w:cs="Arial"/>
          <w:b/>
          <w:sz w:val="24"/>
          <w:szCs w:val="24"/>
        </w:rPr>
        <w:t>(član 22.).</w:t>
      </w:r>
    </w:p>
    <w:p w:rsidR="001F5A1A" w:rsidRPr="00263CA9" w:rsidRDefault="001F5A1A" w:rsidP="004534BF">
      <w:pPr>
        <w:rPr>
          <w:rFonts w:ascii="Arial" w:hAnsi="Arial" w:cs="Arial"/>
          <w:sz w:val="24"/>
          <w:szCs w:val="24"/>
        </w:rPr>
      </w:pPr>
    </w:p>
    <w:p w:rsidR="001F5A1A" w:rsidRDefault="008F317E" w:rsidP="004534BF">
      <w:pPr>
        <w:rPr>
          <w:rFonts w:ascii="Arial" w:hAnsi="Arial" w:cs="Arial"/>
          <w:b/>
          <w:sz w:val="24"/>
          <w:szCs w:val="24"/>
        </w:rPr>
      </w:pPr>
      <w:r w:rsidRPr="00263CA9">
        <w:rPr>
          <w:rFonts w:ascii="Arial" w:hAnsi="Arial" w:cs="Arial"/>
          <w:b/>
          <w:sz w:val="24"/>
          <w:szCs w:val="24"/>
        </w:rPr>
        <w:t xml:space="preserve">U </w:t>
      </w:r>
      <w:r w:rsidR="00961047" w:rsidRPr="00263CA9">
        <w:rPr>
          <w:rFonts w:ascii="Arial" w:hAnsi="Arial" w:cs="Arial"/>
          <w:b/>
          <w:sz w:val="24"/>
          <w:szCs w:val="24"/>
        </w:rPr>
        <w:t>Poglavlju</w:t>
      </w:r>
      <w:r w:rsidRPr="00263CA9">
        <w:rPr>
          <w:rFonts w:ascii="Arial" w:hAnsi="Arial" w:cs="Arial"/>
          <w:b/>
          <w:sz w:val="24"/>
          <w:szCs w:val="24"/>
        </w:rPr>
        <w:t xml:space="preserve"> VI – Utvrđivanje podobnosti za obavljanje hraniteljstva (čl. 23. do 29.) </w:t>
      </w:r>
      <w:r w:rsidRPr="00263CA9">
        <w:rPr>
          <w:rFonts w:ascii="Arial" w:hAnsi="Arial" w:cs="Arial"/>
          <w:sz w:val="24"/>
          <w:szCs w:val="24"/>
        </w:rPr>
        <w:t>sadržan je</w:t>
      </w:r>
      <w:r w:rsidRPr="00263CA9">
        <w:rPr>
          <w:rFonts w:ascii="Arial" w:hAnsi="Arial" w:cs="Arial"/>
          <w:b/>
          <w:sz w:val="24"/>
          <w:szCs w:val="24"/>
        </w:rPr>
        <w:t xml:space="preserve"> Odjeljak A.</w:t>
      </w:r>
      <w:r w:rsidR="00543BCC" w:rsidRPr="00263CA9">
        <w:rPr>
          <w:rFonts w:ascii="Arial" w:hAnsi="Arial" w:cs="Arial"/>
          <w:sz w:val="24"/>
          <w:szCs w:val="24"/>
        </w:rPr>
        <w:t xml:space="preserve"> koji definiše</w:t>
      </w:r>
      <w:r w:rsidRPr="00263CA9">
        <w:rPr>
          <w:rFonts w:ascii="Arial" w:hAnsi="Arial" w:cs="Arial"/>
          <w:sz w:val="24"/>
          <w:szCs w:val="24"/>
        </w:rPr>
        <w:t xml:space="preserve"> stručnu ocjenu/procjenu podobnosti za obavljanje hraniteljstva i to: prijavu za obavljanje hraniteljstva </w:t>
      </w:r>
      <w:r w:rsidRPr="00263CA9">
        <w:rPr>
          <w:rFonts w:ascii="Arial" w:hAnsi="Arial" w:cs="Arial"/>
          <w:b/>
          <w:sz w:val="24"/>
          <w:szCs w:val="24"/>
        </w:rPr>
        <w:t>(čl</w:t>
      </w:r>
      <w:r w:rsidR="004653B7" w:rsidRPr="00263CA9">
        <w:rPr>
          <w:rFonts w:ascii="Arial" w:hAnsi="Arial" w:cs="Arial"/>
          <w:b/>
          <w:sz w:val="24"/>
          <w:szCs w:val="24"/>
        </w:rPr>
        <w:t xml:space="preserve">an </w:t>
      </w:r>
      <w:r w:rsidRPr="00263CA9">
        <w:rPr>
          <w:rFonts w:ascii="Arial" w:hAnsi="Arial" w:cs="Arial"/>
          <w:b/>
          <w:sz w:val="24"/>
          <w:szCs w:val="24"/>
        </w:rPr>
        <w:t>23</w:t>
      </w:r>
      <w:r w:rsidR="004653B7" w:rsidRPr="00263CA9">
        <w:rPr>
          <w:rFonts w:ascii="Arial" w:hAnsi="Arial" w:cs="Arial"/>
          <w:b/>
          <w:sz w:val="24"/>
          <w:szCs w:val="24"/>
        </w:rPr>
        <w:t>.</w:t>
      </w:r>
      <w:r w:rsidRPr="00263CA9">
        <w:rPr>
          <w:rFonts w:ascii="Arial" w:hAnsi="Arial" w:cs="Arial"/>
          <w:b/>
          <w:sz w:val="24"/>
          <w:szCs w:val="24"/>
        </w:rPr>
        <w:t>)</w:t>
      </w:r>
      <w:r w:rsidRPr="00263CA9">
        <w:rPr>
          <w:rFonts w:ascii="Arial" w:hAnsi="Arial" w:cs="Arial"/>
          <w:sz w:val="24"/>
          <w:szCs w:val="24"/>
        </w:rPr>
        <w:t>, stručnu ocjenu</w:t>
      </w:r>
      <w:r w:rsidR="001F5A1A">
        <w:rPr>
          <w:rFonts w:ascii="Arial" w:hAnsi="Arial" w:cs="Arial"/>
          <w:sz w:val="24"/>
          <w:szCs w:val="24"/>
        </w:rPr>
        <w:t>/</w:t>
      </w:r>
      <w:r w:rsidRPr="00263CA9">
        <w:rPr>
          <w:rFonts w:ascii="Arial" w:hAnsi="Arial" w:cs="Arial"/>
          <w:sz w:val="24"/>
          <w:szCs w:val="24"/>
        </w:rPr>
        <w:t>procjenu</w:t>
      </w:r>
      <w:r w:rsidRPr="00263CA9">
        <w:rPr>
          <w:rFonts w:ascii="Arial" w:hAnsi="Arial" w:cs="Arial"/>
          <w:b/>
          <w:sz w:val="24"/>
          <w:szCs w:val="24"/>
        </w:rPr>
        <w:t xml:space="preserve"> (član 24.) </w:t>
      </w:r>
      <w:r w:rsidRPr="00263CA9">
        <w:rPr>
          <w:rFonts w:ascii="Arial" w:hAnsi="Arial" w:cs="Arial"/>
          <w:sz w:val="24"/>
          <w:szCs w:val="24"/>
        </w:rPr>
        <w:t xml:space="preserve">i postupak nakon stručne ocjene/procjene </w:t>
      </w:r>
      <w:r w:rsidRPr="00263CA9">
        <w:rPr>
          <w:rFonts w:ascii="Arial" w:hAnsi="Arial" w:cs="Arial"/>
          <w:b/>
          <w:sz w:val="24"/>
          <w:szCs w:val="24"/>
        </w:rPr>
        <w:t>(član 25.)</w:t>
      </w:r>
      <w:r w:rsidRPr="00263CA9">
        <w:rPr>
          <w:rFonts w:ascii="Arial" w:hAnsi="Arial" w:cs="Arial"/>
          <w:sz w:val="24"/>
          <w:szCs w:val="24"/>
        </w:rPr>
        <w:t>,</w:t>
      </w:r>
      <w:r w:rsidRPr="00263CA9">
        <w:rPr>
          <w:rFonts w:ascii="Arial" w:hAnsi="Arial" w:cs="Arial"/>
          <w:b/>
          <w:sz w:val="24"/>
          <w:szCs w:val="24"/>
        </w:rPr>
        <w:t xml:space="preserve"> Odjeljak B.</w:t>
      </w:r>
      <w:r w:rsidRPr="00263CA9">
        <w:rPr>
          <w:rFonts w:ascii="Arial" w:hAnsi="Arial" w:cs="Arial"/>
          <w:sz w:val="24"/>
          <w:szCs w:val="24"/>
        </w:rPr>
        <w:t xml:space="preserve"> koji defini</w:t>
      </w:r>
      <w:r w:rsidR="001F5A1A">
        <w:rPr>
          <w:rFonts w:ascii="Arial" w:hAnsi="Arial" w:cs="Arial"/>
          <w:sz w:val="24"/>
          <w:szCs w:val="24"/>
        </w:rPr>
        <w:t>še</w:t>
      </w:r>
      <w:r w:rsidRPr="00263CA9">
        <w:rPr>
          <w:rFonts w:ascii="Arial" w:hAnsi="Arial" w:cs="Arial"/>
          <w:sz w:val="24"/>
          <w:szCs w:val="24"/>
        </w:rPr>
        <w:t xml:space="preserve"> reviziju stručne ocjene/procjene podobnosti za obavljanje hraniteljstva </w:t>
      </w:r>
      <w:r w:rsidRPr="00263CA9">
        <w:rPr>
          <w:rFonts w:ascii="Arial" w:hAnsi="Arial" w:cs="Arial"/>
          <w:b/>
          <w:sz w:val="24"/>
          <w:szCs w:val="24"/>
        </w:rPr>
        <w:t xml:space="preserve">(član 26.) </w:t>
      </w:r>
      <w:r w:rsidRPr="00263CA9">
        <w:rPr>
          <w:rFonts w:ascii="Arial" w:hAnsi="Arial" w:cs="Arial"/>
          <w:sz w:val="24"/>
          <w:szCs w:val="24"/>
        </w:rPr>
        <w:t>i</w:t>
      </w:r>
      <w:r w:rsidRPr="00263CA9">
        <w:rPr>
          <w:rFonts w:ascii="Arial" w:hAnsi="Arial" w:cs="Arial"/>
          <w:b/>
          <w:sz w:val="24"/>
          <w:szCs w:val="24"/>
        </w:rPr>
        <w:t xml:space="preserve"> Odjeljak C.</w:t>
      </w:r>
      <w:r w:rsidRPr="00263CA9">
        <w:rPr>
          <w:rFonts w:ascii="Arial" w:hAnsi="Arial" w:cs="Arial"/>
          <w:sz w:val="24"/>
          <w:szCs w:val="24"/>
        </w:rPr>
        <w:t xml:space="preserve"> koji defini</w:t>
      </w:r>
      <w:r w:rsidR="001F5A1A">
        <w:rPr>
          <w:rFonts w:ascii="Arial" w:hAnsi="Arial" w:cs="Arial"/>
          <w:sz w:val="24"/>
          <w:szCs w:val="24"/>
        </w:rPr>
        <w:t>še</w:t>
      </w:r>
      <w:r w:rsidRPr="00263CA9">
        <w:rPr>
          <w:rFonts w:ascii="Arial" w:hAnsi="Arial" w:cs="Arial"/>
          <w:sz w:val="24"/>
          <w:szCs w:val="24"/>
        </w:rPr>
        <w:t xml:space="preserve"> prestanak ispunjavanja uslova za obavljanje hraniteljstva i to: prestanak važenja potvrde o </w:t>
      </w:r>
      <w:r w:rsidR="005A2784" w:rsidRPr="00263CA9">
        <w:rPr>
          <w:rFonts w:ascii="Arial" w:hAnsi="Arial" w:cs="Arial"/>
          <w:sz w:val="24"/>
          <w:szCs w:val="24"/>
        </w:rPr>
        <w:t xml:space="preserve">podobnosti za </w:t>
      </w:r>
      <w:r w:rsidRPr="00263CA9">
        <w:rPr>
          <w:rFonts w:ascii="Arial" w:hAnsi="Arial" w:cs="Arial"/>
          <w:sz w:val="24"/>
          <w:szCs w:val="24"/>
        </w:rPr>
        <w:t>obavljanj</w:t>
      </w:r>
      <w:r w:rsidR="005A2784" w:rsidRPr="00263CA9">
        <w:rPr>
          <w:rFonts w:ascii="Arial" w:hAnsi="Arial" w:cs="Arial"/>
          <w:sz w:val="24"/>
          <w:szCs w:val="24"/>
        </w:rPr>
        <w:t>e</w:t>
      </w:r>
      <w:r w:rsidRPr="00263CA9">
        <w:rPr>
          <w:rFonts w:ascii="Arial" w:hAnsi="Arial" w:cs="Arial"/>
          <w:sz w:val="24"/>
          <w:szCs w:val="24"/>
        </w:rPr>
        <w:t xml:space="preserve"> hraniteljstv</w:t>
      </w:r>
      <w:r w:rsidR="005A2784" w:rsidRPr="00263CA9">
        <w:rPr>
          <w:rFonts w:ascii="Arial" w:hAnsi="Arial" w:cs="Arial"/>
          <w:sz w:val="24"/>
          <w:szCs w:val="24"/>
        </w:rPr>
        <w:t>a</w:t>
      </w:r>
      <w:r w:rsidRPr="00263CA9">
        <w:rPr>
          <w:rFonts w:ascii="Arial" w:hAnsi="Arial" w:cs="Arial"/>
          <w:sz w:val="24"/>
          <w:szCs w:val="24"/>
        </w:rPr>
        <w:t xml:space="preserve"> </w:t>
      </w:r>
      <w:r w:rsidRPr="00263CA9">
        <w:rPr>
          <w:rFonts w:ascii="Arial" w:hAnsi="Arial" w:cs="Arial"/>
          <w:b/>
          <w:sz w:val="24"/>
          <w:szCs w:val="24"/>
        </w:rPr>
        <w:t>(član 27.</w:t>
      </w:r>
      <w:r w:rsidR="00AC7D73" w:rsidRPr="00263CA9">
        <w:rPr>
          <w:rFonts w:ascii="Arial" w:hAnsi="Arial" w:cs="Arial"/>
          <w:b/>
          <w:sz w:val="24"/>
          <w:szCs w:val="24"/>
        </w:rPr>
        <w:t xml:space="preserve">) </w:t>
      </w:r>
      <w:r w:rsidR="00AC7D73" w:rsidRPr="00263CA9">
        <w:rPr>
          <w:rFonts w:ascii="Arial" w:hAnsi="Arial" w:cs="Arial"/>
          <w:sz w:val="24"/>
          <w:szCs w:val="24"/>
        </w:rPr>
        <w:t>(</w:t>
      </w:r>
      <w:r w:rsidR="005A2784" w:rsidRPr="00263CA9">
        <w:rPr>
          <w:rFonts w:ascii="Arial" w:hAnsi="Arial" w:cs="Arial"/>
          <w:sz w:val="24"/>
          <w:szCs w:val="24"/>
        </w:rPr>
        <w:t>u daljem tekstu</w:t>
      </w:r>
      <w:r w:rsidR="00543BCC" w:rsidRPr="00263CA9">
        <w:rPr>
          <w:rFonts w:ascii="Arial" w:hAnsi="Arial" w:cs="Arial"/>
          <w:sz w:val="24"/>
          <w:szCs w:val="24"/>
        </w:rPr>
        <w:t>:</w:t>
      </w:r>
      <w:r w:rsidR="005A2784" w:rsidRPr="00263CA9">
        <w:rPr>
          <w:rFonts w:ascii="Arial" w:hAnsi="Arial" w:cs="Arial"/>
          <w:sz w:val="24"/>
          <w:szCs w:val="24"/>
        </w:rPr>
        <w:t xml:space="preserve"> potvrda </w:t>
      </w:r>
      <w:r w:rsidR="005A2784" w:rsidRPr="00263CA9">
        <w:rPr>
          <w:rFonts w:ascii="Arial" w:eastAsia="Times New Roman" w:hAnsi="Arial" w:cs="Arial"/>
          <w:bCs/>
          <w:sz w:val="24"/>
          <w:szCs w:val="24"/>
          <w:lang w:val="hr-HR"/>
        </w:rPr>
        <w:t>o hraniteljstvu</w:t>
      </w:r>
      <w:r w:rsidRPr="00263CA9">
        <w:rPr>
          <w:rFonts w:ascii="Arial" w:hAnsi="Arial" w:cs="Arial"/>
          <w:sz w:val="24"/>
          <w:szCs w:val="24"/>
        </w:rPr>
        <w:t>),</w:t>
      </w:r>
      <w:r w:rsidRPr="00263CA9">
        <w:rPr>
          <w:rFonts w:ascii="Arial" w:hAnsi="Arial" w:cs="Arial"/>
          <w:b/>
          <w:sz w:val="24"/>
          <w:szCs w:val="24"/>
        </w:rPr>
        <w:t xml:space="preserve"> </w:t>
      </w:r>
      <w:r w:rsidRPr="00263CA9">
        <w:rPr>
          <w:rFonts w:ascii="Arial" w:hAnsi="Arial" w:cs="Arial"/>
          <w:sz w:val="24"/>
          <w:szCs w:val="24"/>
        </w:rPr>
        <w:t xml:space="preserve">hranitelj koji više ne želi da se bavi hraniteljstvom </w:t>
      </w:r>
      <w:r w:rsidRPr="00263CA9">
        <w:rPr>
          <w:rFonts w:ascii="Arial" w:hAnsi="Arial" w:cs="Arial"/>
          <w:b/>
          <w:sz w:val="24"/>
          <w:szCs w:val="24"/>
        </w:rPr>
        <w:t xml:space="preserve">(član 28.) </w:t>
      </w:r>
      <w:r w:rsidRPr="00263CA9">
        <w:rPr>
          <w:rFonts w:ascii="Arial" w:hAnsi="Arial" w:cs="Arial"/>
          <w:sz w:val="24"/>
          <w:szCs w:val="24"/>
        </w:rPr>
        <w:t xml:space="preserve">i brisanje iz registra hranitelja </w:t>
      </w:r>
      <w:r w:rsidRPr="00263CA9">
        <w:rPr>
          <w:rFonts w:ascii="Arial" w:hAnsi="Arial" w:cs="Arial"/>
          <w:b/>
          <w:sz w:val="24"/>
          <w:szCs w:val="24"/>
        </w:rPr>
        <w:t>(član 29.)</w:t>
      </w:r>
      <w:r w:rsidRPr="00263CA9">
        <w:rPr>
          <w:rFonts w:ascii="Arial" w:hAnsi="Arial" w:cs="Arial"/>
          <w:sz w:val="24"/>
          <w:szCs w:val="24"/>
        </w:rPr>
        <w:t>.</w:t>
      </w:r>
    </w:p>
    <w:p w:rsidR="008F317E" w:rsidRPr="00263CA9" w:rsidRDefault="008F317E" w:rsidP="004534BF">
      <w:pPr>
        <w:rPr>
          <w:rFonts w:ascii="Arial" w:hAnsi="Arial" w:cs="Arial"/>
          <w:sz w:val="24"/>
          <w:szCs w:val="24"/>
        </w:rPr>
      </w:pPr>
      <w:r w:rsidRPr="00263CA9">
        <w:rPr>
          <w:rFonts w:ascii="Arial" w:hAnsi="Arial" w:cs="Arial"/>
          <w:sz w:val="24"/>
          <w:szCs w:val="24"/>
        </w:rPr>
        <w:t xml:space="preserve"> </w:t>
      </w:r>
    </w:p>
    <w:p w:rsidR="008F317E" w:rsidRDefault="00961047" w:rsidP="004534BF">
      <w:pPr>
        <w:rPr>
          <w:rFonts w:ascii="Arial" w:hAnsi="Arial" w:cs="Arial"/>
          <w:sz w:val="24"/>
          <w:szCs w:val="24"/>
          <w:lang w:val="hr-HR"/>
        </w:rPr>
      </w:pPr>
      <w:r w:rsidRPr="00263CA9">
        <w:rPr>
          <w:rFonts w:ascii="Arial" w:hAnsi="Arial" w:cs="Arial"/>
          <w:b/>
          <w:sz w:val="24"/>
          <w:szCs w:val="24"/>
        </w:rPr>
        <w:t xml:space="preserve">Poglavljem </w:t>
      </w:r>
      <w:r w:rsidR="008F317E" w:rsidRPr="00263CA9">
        <w:rPr>
          <w:rFonts w:ascii="Arial" w:hAnsi="Arial" w:cs="Arial"/>
          <w:b/>
          <w:sz w:val="24"/>
          <w:szCs w:val="24"/>
        </w:rPr>
        <w:t xml:space="preserve">VII – Hraniteljski ugovor (čl. 30. do 31.) </w:t>
      </w:r>
      <w:r w:rsidR="008F317E" w:rsidRPr="00263CA9">
        <w:rPr>
          <w:rFonts w:ascii="Arial" w:hAnsi="Arial" w:cs="Arial"/>
          <w:sz w:val="24"/>
          <w:szCs w:val="24"/>
        </w:rPr>
        <w:t>defini</w:t>
      </w:r>
      <w:r w:rsidR="00543BCC" w:rsidRPr="00263CA9">
        <w:rPr>
          <w:rFonts w:ascii="Arial" w:hAnsi="Arial" w:cs="Arial"/>
          <w:sz w:val="24"/>
          <w:szCs w:val="24"/>
        </w:rPr>
        <w:t>s</w:t>
      </w:r>
      <w:r w:rsidR="008F317E" w:rsidRPr="00263CA9">
        <w:rPr>
          <w:rFonts w:ascii="Arial" w:hAnsi="Arial" w:cs="Arial"/>
          <w:sz w:val="24"/>
          <w:szCs w:val="24"/>
        </w:rPr>
        <w:t xml:space="preserve">an je ugovorni odnos </w:t>
      </w:r>
      <w:r w:rsidR="008F317E" w:rsidRPr="00263CA9">
        <w:rPr>
          <w:rFonts w:ascii="Arial" w:hAnsi="Arial" w:cs="Arial"/>
          <w:b/>
          <w:sz w:val="24"/>
          <w:szCs w:val="24"/>
        </w:rPr>
        <w:t xml:space="preserve">(član 30.) </w:t>
      </w:r>
      <w:r w:rsidR="008F317E" w:rsidRPr="00263CA9">
        <w:rPr>
          <w:rFonts w:ascii="Arial" w:hAnsi="Arial" w:cs="Arial"/>
          <w:color w:val="000000"/>
          <w:sz w:val="24"/>
          <w:szCs w:val="24"/>
          <w:lang w:val="hr-HR"/>
        </w:rPr>
        <w:t xml:space="preserve">o međusobnim pravima i obavezama između </w:t>
      </w:r>
      <w:r w:rsidRPr="00263CA9">
        <w:rPr>
          <w:rFonts w:ascii="Arial" w:hAnsi="Arial" w:cs="Arial"/>
          <w:color w:val="000000"/>
          <w:sz w:val="24"/>
          <w:szCs w:val="24"/>
          <w:lang w:val="hr-HR"/>
        </w:rPr>
        <w:t>CSR</w:t>
      </w:r>
      <w:r w:rsidR="008F317E" w:rsidRPr="00263CA9">
        <w:rPr>
          <w:rFonts w:ascii="Arial" w:hAnsi="Arial" w:cs="Arial"/>
          <w:color w:val="000000"/>
          <w:sz w:val="24"/>
          <w:szCs w:val="24"/>
          <w:lang w:val="hr-HR"/>
        </w:rPr>
        <w:t xml:space="preserve">  i hranitelja koji se sklapa u pisanom obliku za svakog </w:t>
      </w:r>
      <w:r w:rsidR="00693577">
        <w:rPr>
          <w:rFonts w:ascii="Arial" w:hAnsi="Arial" w:cs="Arial"/>
          <w:color w:val="000000"/>
          <w:sz w:val="24"/>
          <w:szCs w:val="24"/>
          <w:lang w:val="hr-HR"/>
        </w:rPr>
        <w:t>hranjenik</w:t>
      </w:r>
      <w:r w:rsidR="008F317E" w:rsidRPr="00263CA9">
        <w:rPr>
          <w:rFonts w:ascii="Arial" w:hAnsi="Arial" w:cs="Arial"/>
          <w:color w:val="000000"/>
          <w:sz w:val="24"/>
          <w:szCs w:val="24"/>
          <w:lang w:val="hr-HR"/>
        </w:rPr>
        <w:t>a pojedinačno, a nakon donošenja rješenja o smješ</w:t>
      </w:r>
      <w:r w:rsidR="00543BCC" w:rsidRPr="00263CA9">
        <w:rPr>
          <w:rFonts w:ascii="Arial" w:hAnsi="Arial" w:cs="Arial"/>
          <w:color w:val="000000"/>
          <w:sz w:val="24"/>
          <w:szCs w:val="24"/>
          <w:lang w:val="hr-HR"/>
        </w:rPr>
        <w:t xml:space="preserve">taju </w:t>
      </w:r>
      <w:r w:rsidR="00693577">
        <w:rPr>
          <w:rFonts w:ascii="Arial" w:hAnsi="Arial" w:cs="Arial"/>
          <w:color w:val="000000"/>
          <w:sz w:val="24"/>
          <w:szCs w:val="24"/>
          <w:lang w:val="hr-HR"/>
        </w:rPr>
        <w:t>hranjenik</w:t>
      </w:r>
      <w:r w:rsidR="00543BCC" w:rsidRPr="00263CA9">
        <w:rPr>
          <w:rFonts w:ascii="Arial" w:hAnsi="Arial" w:cs="Arial"/>
          <w:color w:val="000000"/>
          <w:sz w:val="24"/>
          <w:szCs w:val="24"/>
          <w:lang w:val="hr-HR"/>
        </w:rPr>
        <w:t>a. Dalje je definis</w:t>
      </w:r>
      <w:r w:rsidR="008F317E" w:rsidRPr="00263CA9">
        <w:rPr>
          <w:rFonts w:ascii="Arial" w:hAnsi="Arial" w:cs="Arial"/>
          <w:color w:val="000000"/>
          <w:sz w:val="24"/>
          <w:szCs w:val="24"/>
          <w:lang w:val="hr-HR"/>
        </w:rPr>
        <w:t xml:space="preserve">ano da se hraniteljskim ugovorom uređuje: dan otpočinjanja smještaja, uslovi i način zadovoljavanja specifičnih potreba </w:t>
      </w:r>
      <w:r w:rsidR="00693577">
        <w:rPr>
          <w:rFonts w:ascii="Arial" w:hAnsi="Arial" w:cs="Arial"/>
          <w:color w:val="000000"/>
          <w:sz w:val="24"/>
          <w:szCs w:val="24"/>
          <w:lang w:val="hr-HR"/>
        </w:rPr>
        <w:t>hranjenik</w:t>
      </w:r>
      <w:r w:rsidR="008F317E" w:rsidRPr="00263CA9">
        <w:rPr>
          <w:rFonts w:ascii="Arial" w:hAnsi="Arial" w:cs="Arial"/>
          <w:color w:val="000000"/>
          <w:sz w:val="24"/>
          <w:szCs w:val="24"/>
          <w:lang w:val="hr-HR"/>
        </w:rPr>
        <w:t xml:space="preserve">a i hranitelja, dužina otkaznog roka hraniteljskog ugovora, vrsta hraniteljstva za koju je ugovor sklopljen, visina naknade za </w:t>
      </w:r>
      <w:r w:rsidR="00693577">
        <w:rPr>
          <w:rFonts w:ascii="Arial" w:hAnsi="Arial" w:cs="Arial"/>
          <w:color w:val="000000"/>
          <w:sz w:val="24"/>
          <w:szCs w:val="24"/>
          <w:lang w:val="hr-HR"/>
        </w:rPr>
        <w:t>hranjenik</w:t>
      </w:r>
      <w:r w:rsidR="008F317E" w:rsidRPr="00263CA9">
        <w:rPr>
          <w:rFonts w:ascii="Arial" w:hAnsi="Arial" w:cs="Arial"/>
          <w:color w:val="000000"/>
          <w:sz w:val="24"/>
          <w:szCs w:val="24"/>
          <w:lang w:val="hr-HR"/>
        </w:rPr>
        <w:t>a i način plaćan</w:t>
      </w:r>
      <w:r w:rsidR="00543BCC" w:rsidRPr="00263CA9">
        <w:rPr>
          <w:rFonts w:ascii="Arial" w:hAnsi="Arial" w:cs="Arial"/>
          <w:color w:val="000000"/>
          <w:sz w:val="24"/>
          <w:szCs w:val="24"/>
          <w:lang w:val="hr-HR"/>
        </w:rPr>
        <w:t xml:space="preserve">ja, </w:t>
      </w:r>
      <w:r w:rsidR="00543BCC" w:rsidRPr="00263CA9">
        <w:rPr>
          <w:rFonts w:ascii="Arial" w:hAnsi="Arial" w:cs="Arial"/>
          <w:color w:val="000000"/>
          <w:sz w:val="24"/>
          <w:szCs w:val="24"/>
          <w:lang w:val="hr-HR"/>
        </w:rPr>
        <w:lastRenderedPageBreak/>
        <w:t>hraniteljska naknada, uslovi</w:t>
      </w:r>
      <w:r w:rsidR="008F317E" w:rsidRPr="00263CA9">
        <w:rPr>
          <w:rFonts w:ascii="Arial" w:hAnsi="Arial" w:cs="Arial"/>
          <w:color w:val="000000"/>
          <w:sz w:val="24"/>
          <w:szCs w:val="24"/>
          <w:lang w:val="hr-HR"/>
        </w:rPr>
        <w:t xml:space="preserve"> za otkaz ugovora i druga prava i obaveze ugovornih strana i dr. D</w:t>
      </w:r>
      <w:r w:rsidR="00543BCC" w:rsidRPr="00263CA9">
        <w:rPr>
          <w:rFonts w:ascii="Arial" w:hAnsi="Arial" w:cs="Arial"/>
          <w:color w:val="000000"/>
          <w:sz w:val="24"/>
          <w:szCs w:val="24"/>
          <w:lang w:val="hr-HR"/>
        </w:rPr>
        <w:t>alje je definis</w:t>
      </w:r>
      <w:r w:rsidR="008F317E" w:rsidRPr="00263CA9">
        <w:rPr>
          <w:rFonts w:ascii="Arial" w:hAnsi="Arial" w:cs="Arial"/>
          <w:color w:val="000000"/>
          <w:sz w:val="24"/>
          <w:szCs w:val="24"/>
          <w:lang w:val="hr-HR"/>
        </w:rPr>
        <w:t xml:space="preserve">an prestanak ugovornog odnosa i to: </w:t>
      </w:r>
      <w:r w:rsidR="008F317E" w:rsidRPr="00263CA9">
        <w:rPr>
          <w:rFonts w:ascii="Arial" w:hAnsi="Arial" w:cs="Arial"/>
          <w:sz w:val="24"/>
          <w:szCs w:val="24"/>
          <w:lang w:val="hr-HR"/>
        </w:rPr>
        <w:t>smrću hranitelja,</w:t>
      </w:r>
      <w:r w:rsidR="00540C0A" w:rsidRPr="00263CA9">
        <w:rPr>
          <w:rFonts w:ascii="Arial" w:hAnsi="Arial" w:cs="Arial"/>
          <w:sz w:val="24"/>
          <w:szCs w:val="24"/>
          <w:lang w:val="hr-HR"/>
        </w:rPr>
        <w:t xml:space="preserve"> </w:t>
      </w:r>
      <w:r w:rsidR="00543BCC" w:rsidRPr="00263CA9">
        <w:rPr>
          <w:rFonts w:ascii="Arial" w:hAnsi="Arial" w:cs="Arial"/>
          <w:sz w:val="24"/>
          <w:szCs w:val="24"/>
        </w:rPr>
        <w:t>smrću lica</w:t>
      </w:r>
      <w:r w:rsidR="00540C0A" w:rsidRPr="00263CA9">
        <w:rPr>
          <w:rFonts w:ascii="Arial" w:hAnsi="Arial" w:cs="Arial"/>
          <w:sz w:val="24"/>
          <w:szCs w:val="24"/>
        </w:rPr>
        <w:t xml:space="preserve"> na smještaju, us</w:t>
      </w:r>
      <w:r w:rsidR="00543BCC" w:rsidRPr="00263CA9">
        <w:rPr>
          <w:rFonts w:ascii="Arial" w:hAnsi="Arial" w:cs="Arial"/>
          <w:sz w:val="24"/>
          <w:szCs w:val="24"/>
        </w:rPr>
        <w:t>vojenjem, stupanjem u brak lica smještenog</w:t>
      </w:r>
      <w:r w:rsidR="00540C0A" w:rsidRPr="00263CA9">
        <w:rPr>
          <w:rFonts w:ascii="Arial" w:hAnsi="Arial" w:cs="Arial"/>
          <w:sz w:val="24"/>
          <w:szCs w:val="24"/>
        </w:rPr>
        <w:t xml:space="preserve"> u hraniteljskoj porodici,</w:t>
      </w:r>
      <w:r w:rsidR="008F317E" w:rsidRPr="00263CA9">
        <w:rPr>
          <w:rFonts w:ascii="Arial" w:hAnsi="Arial" w:cs="Arial"/>
          <w:sz w:val="24"/>
          <w:szCs w:val="24"/>
          <w:lang w:val="hr-HR"/>
        </w:rPr>
        <w:t xml:space="preserve"> istekom roka ukoliko je ugovor zaključen s rokom važenja, otkazom ugovora, zbog neizvršavanja zakonskih i ugovornih obaveza, te drugih razloga zbog kojih se ugovorne obaveze više ne mogu izvršavati </w:t>
      </w:r>
      <w:r w:rsidR="008F317E" w:rsidRPr="00263CA9">
        <w:rPr>
          <w:rFonts w:ascii="Arial" w:hAnsi="Arial" w:cs="Arial"/>
          <w:b/>
          <w:sz w:val="24"/>
          <w:szCs w:val="24"/>
        </w:rPr>
        <w:t>(član 31.)</w:t>
      </w:r>
      <w:r w:rsidR="008F317E" w:rsidRPr="00263CA9">
        <w:rPr>
          <w:rFonts w:ascii="Arial" w:hAnsi="Arial" w:cs="Arial"/>
          <w:sz w:val="24"/>
          <w:szCs w:val="24"/>
          <w:lang w:val="hr-HR"/>
        </w:rPr>
        <w:t>.</w:t>
      </w:r>
    </w:p>
    <w:p w:rsidR="001F5A1A" w:rsidRPr="00263CA9" w:rsidRDefault="001F5A1A" w:rsidP="004534BF">
      <w:pPr>
        <w:rPr>
          <w:rFonts w:ascii="Arial" w:hAnsi="Arial" w:cs="Arial"/>
          <w:sz w:val="24"/>
          <w:szCs w:val="24"/>
          <w:lang w:val="hr-HR"/>
        </w:rPr>
      </w:pPr>
    </w:p>
    <w:p w:rsidR="008F317E" w:rsidRDefault="008F317E" w:rsidP="004534BF">
      <w:pPr>
        <w:rPr>
          <w:rFonts w:ascii="Arial" w:hAnsi="Arial" w:cs="Arial"/>
          <w:b/>
          <w:sz w:val="24"/>
          <w:szCs w:val="24"/>
          <w:lang w:val="hr-HR"/>
        </w:rPr>
      </w:pPr>
      <w:r w:rsidRPr="00263CA9">
        <w:rPr>
          <w:rFonts w:ascii="Arial" w:hAnsi="Arial" w:cs="Arial"/>
          <w:b/>
          <w:sz w:val="24"/>
          <w:szCs w:val="24"/>
        </w:rPr>
        <w:t xml:space="preserve">U </w:t>
      </w:r>
      <w:r w:rsidR="00961047" w:rsidRPr="00263CA9">
        <w:rPr>
          <w:rFonts w:ascii="Arial" w:hAnsi="Arial" w:cs="Arial"/>
          <w:b/>
          <w:sz w:val="24"/>
          <w:szCs w:val="24"/>
        </w:rPr>
        <w:t>Poglavlju</w:t>
      </w:r>
      <w:r w:rsidRPr="00263CA9">
        <w:rPr>
          <w:rFonts w:ascii="Arial" w:hAnsi="Arial" w:cs="Arial"/>
          <w:b/>
          <w:sz w:val="24"/>
          <w:szCs w:val="24"/>
        </w:rPr>
        <w:t xml:space="preserve"> VIII – Hraniteljska naknada i naknada za izdržavanje </w:t>
      </w:r>
      <w:r w:rsidR="00693577">
        <w:rPr>
          <w:rFonts w:ascii="Arial" w:hAnsi="Arial" w:cs="Arial"/>
          <w:b/>
          <w:sz w:val="24"/>
          <w:szCs w:val="24"/>
        </w:rPr>
        <w:t>hranjenik</w:t>
      </w:r>
      <w:r w:rsidRPr="00263CA9">
        <w:rPr>
          <w:rFonts w:ascii="Arial" w:hAnsi="Arial" w:cs="Arial"/>
          <w:b/>
          <w:sz w:val="24"/>
          <w:szCs w:val="24"/>
        </w:rPr>
        <w:t xml:space="preserve">a (čl. 32. do 35.) </w:t>
      </w:r>
      <w:r w:rsidRPr="00263CA9">
        <w:rPr>
          <w:rFonts w:ascii="Arial" w:hAnsi="Arial" w:cs="Arial"/>
          <w:sz w:val="24"/>
          <w:szCs w:val="24"/>
        </w:rPr>
        <w:t>definisana je hraniteljska naknada i to: visina; osnovica za</w:t>
      </w:r>
      <w:r w:rsidRPr="00263CA9">
        <w:rPr>
          <w:rFonts w:ascii="Arial" w:hAnsi="Arial" w:cs="Arial"/>
          <w:bCs/>
          <w:sz w:val="24"/>
          <w:szCs w:val="24"/>
          <w:lang w:val="hr-HR"/>
        </w:rPr>
        <w:t xml:space="preserve"> utvrđivanje iznosa hraniteljske naknade (</w:t>
      </w:r>
      <w:r w:rsidRPr="00263CA9">
        <w:rPr>
          <w:rFonts w:ascii="Arial" w:hAnsi="Arial" w:cs="Arial"/>
          <w:sz w:val="24"/>
          <w:szCs w:val="24"/>
        </w:rPr>
        <w:t>prosječna isplaćena neto plaća u Federaciji za prethodnu godinu); m</w:t>
      </w:r>
      <w:r w:rsidRPr="00263CA9">
        <w:rPr>
          <w:rFonts w:ascii="Arial" w:hAnsi="Arial" w:cs="Arial"/>
          <w:bCs/>
          <w:sz w:val="24"/>
          <w:szCs w:val="24"/>
          <w:lang w:val="hr-HR"/>
        </w:rPr>
        <w:t xml:space="preserve">jesečna naknada hranitelju po jednom </w:t>
      </w:r>
      <w:r w:rsidR="00693577">
        <w:rPr>
          <w:rFonts w:ascii="Arial" w:hAnsi="Arial" w:cs="Arial"/>
          <w:bCs/>
          <w:sz w:val="24"/>
          <w:szCs w:val="24"/>
          <w:lang w:val="hr-HR"/>
        </w:rPr>
        <w:t>hranjenik</w:t>
      </w:r>
      <w:r w:rsidRPr="00263CA9">
        <w:rPr>
          <w:rFonts w:ascii="Arial" w:hAnsi="Arial" w:cs="Arial"/>
          <w:bCs/>
          <w:sz w:val="24"/>
          <w:szCs w:val="24"/>
          <w:lang w:val="hr-HR"/>
        </w:rPr>
        <w:t xml:space="preserve">u (25% od osnovice i isti se uvećava za 15% za svakog narednog </w:t>
      </w:r>
      <w:r w:rsidR="00693577">
        <w:rPr>
          <w:rFonts w:ascii="Arial" w:hAnsi="Arial" w:cs="Arial"/>
          <w:bCs/>
          <w:sz w:val="24"/>
          <w:szCs w:val="24"/>
          <w:lang w:val="hr-HR"/>
        </w:rPr>
        <w:t>hranjenik</w:t>
      </w:r>
      <w:r w:rsidRPr="00263CA9">
        <w:rPr>
          <w:rFonts w:ascii="Arial" w:hAnsi="Arial" w:cs="Arial"/>
          <w:bCs/>
          <w:sz w:val="24"/>
          <w:szCs w:val="24"/>
          <w:lang w:val="hr-HR"/>
        </w:rPr>
        <w:t>a); visina mjesečn</w:t>
      </w:r>
      <w:r w:rsidR="001F5A1A">
        <w:rPr>
          <w:rFonts w:ascii="Arial" w:hAnsi="Arial" w:cs="Arial"/>
          <w:bCs/>
          <w:sz w:val="24"/>
          <w:szCs w:val="24"/>
          <w:lang w:val="hr-HR"/>
        </w:rPr>
        <w:t>e</w:t>
      </w:r>
      <w:r w:rsidRPr="00263CA9">
        <w:rPr>
          <w:rFonts w:ascii="Arial" w:hAnsi="Arial" w:cs="Arial"/>
          <w:bCs/>
          <w:sz w:val="24"/>
          <w:szCs w:val="24"/>
          <w:lang w:val="hr-HR"/>
        </w:rPr>
        <w:t xml:space="preserve"> naknad</w:t>
      </w:r>
      <w:r w:rsidR="001F5A1A">
        <w:rPr>
          <w:rFonts w:ascii="Arial" w:hAnsi="Arial" w:cs="Arial"/>
          <w:bCs/>
          <w:sz w:val="24"/>
          <w:szCs w:val="24"/>
          <w:lang w:val="hr-HR"/>
        </w:rPr>
        <w:t>e</w:t>
      </w:r>
      <w:r w:rsidRPr="00263CA9">
        <w:rPr>
          <w:rFonts w:ascii="Arial" w:hAnsi="Arial" w:cs="Arial"/>
          <w:bCs/>
          <w:sz w:val="24"/>
          <w:szCs w:val="24"/>
          <w:lang w:val="hr-HR"/>
        </w:rPr>
        <w:t xml:space="preserve"> hranitelju koji obavlja specijalizovano hraniteljstvo (40% od osnovice i isti se uvećava za 20% za svakog narednog </w:t>
      </w:r>
      <w:r w:rsidR="00693577">
        <w:rPr>
          <w:rFonts w:ascii="Arial" w:hAnsi="Arial" w:cs="Arial"/>
          <w:bCs/>
          <w:sz w:val="24"/>
          <w:szCs w:val="24"/>
          <w:lang w:val="hr-HR"/>
        </w:rPr>
        <w:t>hranjenik</w:t>
      </w:r>
      <w:r w:rsidRPr="00263CA9">
        <w:rPr>
          <w:rFonts w:ascii="Arial" w:hAnsi="Arial" w:cs="Arial"/>
          <w:bCs/>
          <w:sz w:val="24"/>
          <w:szCs w:val="24"/>
          <w:lang w:val="hr-HR"/>
        </w:rPr>
        <w:t>a); način utvrđivanja mjesečne naknade za hranitelja koji istovremeno obavlja tradicionalno i specijalizovano hraniteljstvo; naknada za hranitelja koji obavlja srodni</w:t>
      </w:r>
      <w:r w:rsidRPr="00263CA9">
        <w:rPr>
          <w:rFonts w:ascii="Arial" w:hAnsi="Arial" w:cs="Arial"/>
          <w:sz w:val="24"/>
          <w:szCs w:val="24"/>
          <w:lang w:val="hr-HR"/>
        </w:rPr>
        <w:t xml:space="preserve">čko hraniteljstvo </w:t>
      </w:r>
      <w:r w:rsidRPr="00263CA9">
        <w:rPr>
          <w:rFonts w:ascii="Arial" w:hAnsi="Arial" w:cs="Arial"/>
          <w:b/>
          <w:sz w:val="24"/>
          <w:szCs w:val="24"/>
          <w:lang w:val="hr-HR"/>
        </w:rPr>
        <w:t>(član 32.)</w:t>
      </w:r>
      <w:r w:rsidRPr="00263CA9">
        <w:rPr>
          <w:rFonts w:ascii="Arial" w:hAnsi="Arial" w:cs="Arial"/>
          <w:sz w:val="24"/>
          <w:szCs w:val="24"/>
          <w:lang w:val="hr-HR"/>
        </w:rPr>
        <w:t xml:space="preserve">. Dalje je definisana isplata hraniteljske naknade </w:t>
      </w:r>
      <w:r w:rsidRPr="00263CA9">
        <w:rPr>
          <w:rFonts w:ascii="Arial" w:hAnsi="Arial" w:cs="Arial"/>
          <w:b/>
          <w:sz w:val="24"/>
          <w:szCs w:val="24"/>
          <w:lang w:val="hr-HR"/>
        </w:rPr>
        <w:t xml:space="preserve">(član 33.) </w:t>
      </w:r>
      <w:r w:rsidRPr="00263CA9">
        <w:rPr>
          <w:rFonts w:ascii="Arial" w:hAnsi="Arial" w:cs="Arial"/>
          <w:sz w:val="24"/>
          <w:szCs w:val="24"/>
          <w:lang w:val="hr-HR"/>
        </w:rPr>
        <w:t>i</w:t>
      </w:r>
      <w:r w:rsidRPr="00263CA9">
        <w:rPr>
          <w:rFonts w:ascii="Arial" w:hAnsi="Arial" w:cs="Arial"/>
          <w:b/>
          <w:sz w:val="24"/>
          <w:szCs w:val="24"/>
          <w:lang w:val="hr-HR"/>
        </w:rPr>
        <w:t xml:space="preserve"> </w:t>
      </w:r>
      <w:r w:rsidRPr="00263CA9">
        <w:rPr>
          <w:rFonts w:ascii="Arial" w:hAnsi="Arial" w:cs="Arial"/>
          <w:sz w:val="24"/>
          <w:szCs w:val="24"/>
          <w:lang w:val="hr-HR"/>
        </w:rPr>
        <w:t xml:space="preserve">naknada za izdržavanje </w:t>
      </w:r>
      <w:r w:rsidR="00693577">
        <w:rPr>
          <w:rFonts w:ascii="Arial" w:hAnsi="Arial" w:cs="Arial"/>
          <w:sz w:val="24"/>
          <w:szCs w:val="24"/>
          <w:lang w:val="hr-HR"/>
        </w:rPr>
        <w:t>hranjenik</w:t>
      </w:r>
      <w:r w:rsidRPr="00263CA9">
        <w:rPr>
          <w:rFonts w:ascii="Arial" w:hAnsi="Arial" w:cs="Arial"/>
          <w:sz w:val="24"/>
          <w:szCs w:val="24"/>
          <w:lang w:val="hr-HR"/>
        </w:rPr>
        <w:t xml:space="preserve">a koja se odnosi na </w:t>
      </w:r>
      <w:r w:rsidRPr="00263CA9">
        <w:rPr>
          <w:rFonts w:ascii="Arial" w:hAnsi="Arial" w:cs="Arial"/>
          <w:sz w:val="24"/>
          <w:szCs w:val="24"/>
        </w:rPr>
        <w:t xml:space="preserve">troškove smještaja i izdržavanje </w:t>
      </w:r>
      <w:r w:rsidR="00693577">
        <w:rPr>
          <w:rFonts w:ascii="Arial" w:hAnsi="Arial" w:cs="Arial"/>
          <w:sz w:val="24"/>
          <w:szCs w:val="24"/>
        </w:rPr>
        <w:t>hranjenik</w:t>
      </w:r>
      <w:r w:rsidRPr="00263CA9">
        <w:rPr>
          <w:rFonts w:ascii="Arial" w:hAnsi="Arial" w:cs="Arial"/>
          <w:sz w:val="24"/>
          <w:szCs w:val="24"/>
        </w:rPr>
        <w:t>a, te njegove lične potrebe u skladu sa njegovim individualnim planom rada, kao i o</w:t>
      </w:r>
      <w:r w:rsidRPr="00263CA9">
        <w:rPr>
          <w:rFonts w:ascii="Arial" w:hAnsi="Arial" w:cs="Arial"/>
          <w:sz w:val="24"/>
          <w:szCs w:val="24"/>
          <w:lang w:val="hr-HR"/>
        </w:rPr>
        <w:t xml:space="preserve">snovica za utvrđivanje iznosa naknade za izdržavanje </w:t>
      </w:r>
      <w:r w:rsidR="004B6734">
        <w:rPr>
          <w:rFonts w:ascii="Arial" w:eastAsia="Times New Roman" w:hAnsi="Arial" w:cs="Arial"/>
          <w:bCs/>
          <w:sz w:val="24"/>
          <w:szCs w:val="24"/>
          <w:lang w:val="hr-HR"/>
        </w:rPr>
        <w:t>hranjenika</w:t>
      </w:r>
      <w:r w:rsidRPr="00263CA9">
        <w:rPr>
          <w:rFonts w:ascii="Arial" w:hAnsi="Arial" w:cs="Arial"/>
          <w:sz w:val="24"/>
          <w:szCs w:val="24"/>
          <w:lang w:val="hr-HR"/>
        </w:rPr>
        <w:t xml:space="preserve"> i iznos mjesečne naknade za izdržavanje </w:t>
      </w:r>
      <w:r w:rsidR="004B6734">
        <w:rPr>
          <w:rFonts w:ascii="Arial" w:eastAsia="Times New Roman" w:hAnsi="Arial" w:cs="Arial"/>
          <w:bCs/>
          <w:sz w:val="24"/>
          <w:szCs w:val="24"/>
          <w:lang w:val="hr-HR"/>
        </w:rPr>
        <w:t>hranjenika</w:t>
      </w:r>
      <w:r w:rsidRPr="00263CA9">
        <w:rPr>
          <w:rFonts w:ascii="Arial" w:hAnsi="Arial" w:cs="Arial"/>
          <w:sz w:val="24"/>
          <w:szCs w:val="24"/>
          <w:lang w:val="hr-HR"/>
        </w:rPr>
        <w:t xml:space="preserve"> za tradicionalno i specijalizovano  hraniteljstvo </w:t>
      </w:r>
      <w:r w:rsidRPr="00263CA9">
        <w:rPr>
          <w:rFonts w:ascii="Arial" w:hAnsi="Arial" w:cs="Arial"/>
          <w:b/>
          <w:sz w:val="24"/>
          <w:szCs w:val="24"/>
          <w:lang w:val="hr-HR"/>
        </w:rPr>
        <w:t>(član 34.)</w:t>
      </w:r>
      <w:r w:rsidRPr="00263CA9">
        <w:rPr>
          <w:rFonts w:ascii="Arial" w:hAnsi="Arial" w:cs="Arial"/>
          <w:sz w:val="24"/>
          <w:szCs w:val="24"/>
          <w:lang w:val="hr-HR"/>
        </w:rPr>
        <w:t xml:space="preserve">. Također je definisano da će se sredstva za finansiranje </w:t>
      </w:r>
      <w:r w:rsidRPr="00263CA9">
        <w:rPr>
          <w:rFonts w:ascii="Arial" w:hAnsi="Arial" w:cs="Arial"/>
          <w:sz w:val="24"/>
          <w:szCs w:val="24"/>
        </w:rPr>
        <w:t xml:space="preserve">hraniteljske nakande i naknade za izdržavanje </w:t>
      </w:r>
      <w:r w:rsidR="00693577">
        <w:rPr>
          <w:rFonts w:ascii="Arial" w:hAnsi="Arial" w:cs="Arial"/>
          <w:sz w:val="24"/>
          <w:szCs w:val="24"/>
        </w:rPr>
        <w:t>hranjenik</w:t>
      </w:r>
      <w:r w:rsidRPr="00263CA9">
        <w:rPr>
          <w:rFonts w:ascii="Arial" w:hAnsi="Arial" w:cs="Arial"/>
          <w:sz w:val="24"/>
          <w:szCs w:val="24"/>
        </w:rPr>
        <w:t xml:space="preserve">a obezbijediti iz budžeta kantona </w:t>
      </w:r>
      <w:r w:rsidRPr="00263CA9">
        <w:rPr>
          <w:rFonts w:ascii="Arial" w:hAnsi="Arial" w:cs="Arial"/>
          <w:b/>
          <w:sz w:val="24"/>
          <w:szCs w:val="24"/>
        </w:rPr>
        <w:t>(član 35.).</w:t>
      </w:r>
    </w:p>
    <w:p w:rsidR="001F5A1A" w:rsidRPr="00263CA9" w:rsidRDefault="001F5A1A" w:rsidP="004534BF">
      <w:pPr>
        <w:rPr>
          <w:rFonts w:ascii="Arial" w:hAnsi="Arial" w:cs="Arial"/>
          <w:b/>
          <w:sz w:val="24"/>
          <w:szCs w:val="24"/>
        </w:rPr>
      </w:pPr>
    </w:p>
    <w:p w:rsidR="008F317E" w:rsidRDefault="008F317E" w:rsidP="004534BF">
      <w:pPr>
        <w:rPr>
          <w:rFonts w:ascii="Arial" w:hAnsi="Arial" w:cs="Arial"/>
          <w:sz w:val="24"/>
          <w:szCs w:val="24"/>
        </w:rPr>
      </w:pPr>
      <w:r w:rsidRPr="00263CA9">
        <w:rPr>
          <w:rFonts w:ascii="Arial" w:hAnsi="Arial" w:cs="Arial"/>
          <w:b/>
          <w:sz w:val="24"/>
          <w:szCs w:val="24"/>
        </w:rPr>
        <w:t xml:space="preserve">U </w:t>
      </w:r>
      <w:r w:rsidR="00961047" w:rsidRPr="00263CA9">
        <w:rPr>
          <w:rFonts w:ascii="Arial" w:hAnsi="Arial" w:cs="Arial"/>
          <w:b/>
          <w:sz w:val="24"/>
          <w:szCs w:val="24"/>
        </w:rPr>
        <w:t>Poglavlju</w:t>
      </w:r>
      <w:r w:rsidRPr="00263CA9">
        <w:rPr>
          <w:rFonts w:ascii="Arial" w:hAnsi="Arial" w:cs="Arial"/>
          <w:b/>
          <w:sz w:val="24"/>
          <w:szCs w:val="24"/>
        </w:rPr>
        <w:t xml:space="preserve"> IX – Obaveze, odgovornosti i prava hranitelja i </w:t>
      </w:r>
      <w:r w:rsidR="00961047" w:rsidRPr="00263CA9">
        <w:rPr>
          <w:rFonts w:ascii="Arial" w:hAnsi="Arial" w:cs="Arial"/>
          <w:b/>
          <w:sz w:val="24"/>
          <w:szCs w:val="24"/>
        </w:rPr>
        <w:t>CSR</w:t>
      </w:r>
      <w:r w:rsidRPr="00263CA9">
        <w:rPr>
          <w:rFonts w:ascii="Arial" w:hAnsi="Arial" w:cs="Arial"/>
          <w:b/>
          <w:sz w:val="24"/>
          <w:szCs w:val="24"/>
        </w:rPr>
        <w:t xml:space="preserve">  (čl. 36. do 46.) </w:t>
      </w:r>
      <w:r w:rsidRPr="00263CA9">
        <w:rPr>
          <w:rFonts w:ascii="Arial" w:hAnsi="Arial" w:cs="Arial"/>
          <w:sz w:val="24"/>
          <w:szCs w:val="24"/>
        </w:rPr>
        <w:t>sadržan je</w:t>
      </w:r>
      <w:r w:rsidRPr="00263CA9">
        <w:rPr>
          <w:rFonts w:ascii="Arial" w:hAnsi="Arial" w:cs="Arial"/>
          <w:b/>
          <w:sz w:val="24"/>
          <w:szCs w:val="24"/>
        </w:rPr>
        <w:t xml:space="preserve"> Odjeljak A.</w:t>
      </w:r>
      <w:r w:rsidR="00543BCC" w:rsidRPr="00263CA9">
        <w:rPr>
          <w:rFonts w:ascii="Arial" w:hAnsi="Arial" w:cs="Arial"/>
          <w:sz w:val="24"/>
          <w:szCs w:val="24"/>
        </w:rPr>
        <w:t xml:space="preserve"> koji definiše</w:t>
      </w:r>
      <w:r w:rsidRPr="00263CA9">
        <w:rPr>
          <w:rFonts w:ascii="Arial" w:hAnsi="Arial" w:cs="Arial"/>
          <w:sz w:val="24"/>
          <w:szCs w:val="24"/>
        </w:rPr>
        <w:t xml:space="preserve"> obaveze, odgovornosti i prava hranitelja i to: opće obaveze hranitelja </w:t>
      </w:r>
      <w:r w:rsidRPr="00263CA9">
        <w:rPr>
          <w:rFonts w:ascii="Arial" w:hAnsi="Arial" w:cs="Arial"/>
          <w:b/>
          <w:sz w:val="24"/>
          <w:szCs w:val="24"/>
          <w:lang w:val="hr-HR"/>
        </w:rPr>
        <w:t>(</w:t>
      </w:r>
      <w:r w:rsidRPr="00263CA9">
        <w:rPr>
          <w:rFonts w:ascii="Arial" w:hAnsi="Arial" w:cs="Arial"/>
          <w:b/>
          <w:sz w:val="24"/>
          <w:szCs w:val="24"/>
        </w:rPr>
        <w:t>član</w:t>
      </w:r>
      <w:r w:rsidRPr="00263CA9">
        <w:rPr>
          <w:rFonts w:ascii="Arial" w:hAnsi="Arial" w:cs="Arial"/>
          <w:b/>
          <w:sz w:val="24"/>
          <w:szCs w:val="24"/>
          <w:lang w:val="hr-HR"/>
        </w:rPr>
        <w:t xml:space="preserve"> 36</w:t>
      </w:r>
      <w:r w:rsidR="004653B7" w:rsidRPr="00263CA9">
        <w:rPr>
          <w:rFonts w:ascii="Arial" w:hAnsi="Arial" w:cs="Arial"/>
          <w:b/>
          <w:sz w:val="24"/>
          <w:szCs w:val="24"/>
          <w:lang w:val="hr-HR"/>
        </w:rPr>
        <w:t>.</w:t>
      </w:r>
      <w:r w:rsidRPr="00263CA9">
        <w:rPr>
          <w:rFonts w:ascii="Arial" w:hAnsi="Arial" w:cs="Arial"/>
          <w:b/>
          <w:sz w:val="24"/>
          <w:szCs w:val="24"/>
          <w:lang w:val="hr-HR"/>
        </w:rPr>
        <w:t>)</w:t>
      </w:r>
      <w:r w:rsidRPr="00263CA9">
        <w:rPr>
          <w:rFonts w:ascii="Arial" w:hAnsi="Arial" w:cs="Arial"/>
          <w:sz w:val="24"/>
          <w:szCs w:val="24"/>
        </w:rPr>
        <w:t xml:space="preserve">, prava hranitelja </w:t>
      </w:r>
      <w:r w:rsidRPr="00263CA9">
        <w:rPr>
          <w:rFonts w:ascii="Arial" w:hAnsi="Arial" w:cs="Arial"/>
          <w:b/>
          <w:sz w:val="24"/>
          <w:szCs w:val="24"/>
          <w:lang w:val="hr-HR"/>
        </w:rPr>
        <w:t>(</w:t>
      </w:r>
      <w:r w:rsidRPr="00263CA9">
        <w:rPr>
          <w:rFonts w:ascii="Arial" w:hAnsi="Arial" w:cs="Arial"/>
          <w:b/>
          <w:sz w:val="24"/>
          <w:szCs w:val="24"/>
        </w:rPr>
        <w:t>član</w:t>
      </w:r>
      <w:r w:rsidRPr="00263CA9">
        <w:rPr>
          <w:rFonts w:ascii="Arial" w:hAnsi="Arial" w:cs="Arial"/>
          <w:b/>
          <w:sz w:val="24"/>
          <w:szCs w:val="24"/>
          <w:lang w:val="hr-HR"/>
        </w:rPr>
        <w:t xml:space="preserve"> 37.)</w:t>
      </w:r>
      <w:r w:rsidRPr="00263CA9">
        <w:rPr>
          <w:rFonts w:ascii="Arial" w:hAnsi="Arial" w:cs="Arial"/>
          <w:sz w:val="24"/>
          <w:szCs w:val="24"/>
          <w:lang w:val="hr-HR"/>
        </w:rPr>
        <w:t>,</w:t>
      </w:r>
      <w:r w:rsidRPr="00263CA9">
        <w:rPr>
          <w:rFonts w:ascii="Arial" w:hAnsi="Arial" w:cs="Arial"/>
          <w:b/>
          <w:sz w:val="24"/>
          <w:szCs w:val="24"/>
          <w:lang w:val="hr-HR"/>
        </w:rPr>
        <w:t xml:space="preserve"> </w:t>
      </w:r>
      <w:r w:rsidRPr="00263CA9">
        <w:rPr>
          <w:rFonts w:ascii="Arial" w:hAnsi="Arial" w:cs="Arial"/>
          <w:sz w:val="24"/>
          <w:szCs w:val="24"/>
          <w:lang w:val="hr-HR"/>
        </w:rPr>
        <w:t>posebne odredbe o hraniteljstvu za djecu</w:t>
      </w:r>
      <w:r w:rsidRPr="00263CA9">
        <w:rPr>
          <w:rFonts w:ascii="Arial" w:hAnsi="Arial" w:cs="Arial"/>
          <w:b/>
          <w:sz w:val="24"/>
          <w:szCs w:val="24"/>
          <w:lang w:val="hr-HR"/>
        </w:rPr>
        <w:t xml:space="preserve"> (</w:t>
      </w:r>
      <w:r w:rsidRPr="00263CA9">
        <w:rPr>
          <w:rFonts w:ascii="Arial" w:hAnsi="Arial" w:cs="Arial"/>
          <w:b/>
          <w:sz w:val="24"/>
          <w:szCs w:val="24"/>
        </w:rPr>
        <w:t>član</w:t>
      </w:r>
      <w:r w:rsidRPr="00263CA9">
        <w:rPr>
          <w:rFonts w:ascii="Arial" w:hAnsi="Arial" w:cs="Arial"/>
          <w:b/>
          <w:sz w:val="24"/>
          <w:szCs w:val="24"/>
          <w:lang w:val="hr-HR"/>
        </w:rPr>
        <w:t xml:space="preserve"> 38</w:t>
      </w:r>
      <w:r w:rsidR="004653B7" w:rsidRPr="00263CA9">
        <w:rPr>
          <w:rFonts w:ascii="Arial" w:hAnsi="Arial" w:cs="Arial"/>
          <w:b/>
          <w:sz w:val="24"/>
          <w:szCs w:val="24"/>
          <w:lang w:val="hr-HR"/>
        </w:rPr>
        <w:t>.</w:t>
      </w:r>
      <w:r w:rsidRPr="00263CA9">
        <w:rPr>
          <w:rFonts w:ascii="Arial" w:hAnsi="Arial" w:cs="Arial"/>
          <w:b/>
          <w:sz w:val="24"/>
          <w:szCs w:val="24"/>
          <w:lang w:val="hr-HR"/>
        </w:rPr>
        <w:t xml:space="preserve">), </w:t>
      </w:r>
      <w:r w:rsidRPr="00263CA9">
        <w:rPr>
          <w:rFonts w:ascii="Arial" w:hAnsi="Arial" w:cs="Arial"/>
          <w:sz w:val="24"/>
          <w:szCs w:val="24"/>
          <w:lang w:val="hr-HR"/>
        </w:rPr>
        <w:t>posebne obaveze hranitelja za djecu</w:t>
      </w:r>
      <w:r w:rsidRPr="00263CA9">
        <w:rPr>
          <w:rFonts w:ascii="Arial" w:hAnsi="Arial" w:cs="Arial"/>
          <w:b/>
          <w:sz w:val="24"/>
          <w:szCs w:val="24"/>
          <w:lang w:val="hr-HR"/>
        </w:rPr>
        <w:t xml:space="preserve"> (</w:t>
      </w:r>
      <w:r w:rsidRPr="00263CA9">
        <w:rPr>
          <w:rFonts w:ascii="Arial" w:hAnsi="Arial" w:cs="Arial"/>
          <w:b/>
          <w:sz w:val="24"/>
          <w:szCs w:val="24"/>
        </w:rPr>
        <w:t>član</w:t>
      </w:r>
      <w:r w:rsidRPr="00263CA9">
        <w:rPr>
          <w:rFonts w:ascii="Arial" w:hAnsi="Arial" w:cs="Arial"/>
          <w:b/>
          <w:sz w:val="24"/>
          <w:szCs w:val="24"/>
          <w:lang w:val="hr-HR"/>
        </w:rPr>
        <w:t xml:space="preserve"> 39), </w:t>
      </w:r>
      <w:r w:rsidRPr="00263CA9">
        <w:rPr>
          <w:rFonts w:ascii="Arial" w:hAnsi="Arial" w:cs="Arial"/>
          <w:sz w:val="24"/>
          <w:szCs w:val="24"/>
          <w:lang w:val="hr-HR"/>
        </w:rPr>
        <w:t>posebne obaveze hra</w:t>
      </w:r>
      <w:r w:rsidR="004E6EEB" w:rsidRPr="00263CA9">
        <w:rPr>
          <w:rFonts w:ascii="Arial" w:hAnsi="Arial" w:cs="Arial"/>
          <w:sz w:val="24"/>
          <w:szCs w:val="24"/>
          <w:lang w:val="hr-HR"/>
        </w:rPr>
        <w:t>nitelja za odrasla lica</w:t>
      </w:r>
      <w:r w:rsidRPr="00263CA9">
        <w:rPr>
          <w:rFonts w:ascii="Arial" w:hAnsi="Arial" w:cs="Arial"/>
          <w:sz w:val="24"/>
          <w:szCs w:val="24"/>
          <w:lang w:val="hr-HR"/>
        </w:rPr>
        <w:t xml:space="preserve"> </w:t>
      </w:r>
      <w:r w:rsidRPr="00263CA9">
        <w:rPr>
          <w:rFonts w:ascii="Arial" w:hAnsi="Arial" w:cs="Arial"/>
          <w:b/>
          <w:sz w:val="24"/>
          <w:szCs w:val="24"/>
          <w:lang w:val="hr-HR"/>
        </w:rPr>
        <w:t>(</w:t>
      </w:r>
      <w:r w:rsidRPr="00263CA9">
        <w:rPr>
          <w:rFonts w:ascii="Arial" w:hAnsi="Arial" w:cs="Arial"/>
          <w:b/>
          <w:sz w:val="24"/>
          <w:szCs w:val="24"/>
        </w:rPr>
        <w:t>član</w:t>
      </w:r>
      <w:r w:rsidRPr="00263CA9">
        <w:rPr>
          <w:rFonts w:ascii="Arial" w:hAnsi="Arial" w:cs="Arial"/>
          <w:b/>
          <w:sz w:val="24"/>
          <w:szCs w:val="24"/>
          <w:lang w:val="hr-HR"/>
        </w:rPr>
        <w:t xml:space="preserve"> 40.) </w:t>
      </w:r>
      <w:r w:rsidRPr="00263CA9">
        <w:rPr>
          <w:rFonts w:ascii="Arial" w:hAnsi="Arial" w:cs="Arial"/>
          <w:sz w:val="24"/>
          <w:szCs w:val="24"/>
          <w:lang w:val="hr-HR"/>
        </w:rPr>
        <w:t>i stručna podrška hraniteljstvu</w:t>
      </w:r>
      <w:r w:rsidRPr="00263CA9">
        <w:rPr>
          <w:rFonts w:ascii="Arial" w:hAnsi="Arial" w:cs="Arial"/>
          <w:sz w:val="24"/>
          <w:szCs w:val="24"/>
        </w:rPr>
        <w:t xml:space="preserve"> </w:t>
      </w:r>
      <w:r w:rsidRPr="00263CA9">
        <w:rPr>
          <w:rFonts w:ascii="Arial" w:hAnsi="Arial" w:cs="Arial"/>
          <w:b/>
          <w:sz w:val="24"/>
          <w:szCs w:val="24"/>
          <w:lang w:val="hr-HR"/>
        </w:rPr>
        <w:t>(</w:t>
      </w:r>
      <w:r w:rsidRPr="00263CA9">
        <w:rPr>
          <w:rFonts w:ascii="Arial" w:hAnsi="Arial" w:cs="Arial"/>
          <w:b/>
          <w:sz w:val="24"/>
          <w:szCs w:val="24"/>
        </w:rPr>
        <w:t>član</w:t>
      </w:r>
      <w:r w:rsidRPr="00263CA9">
        <w:rPr>
          <w:rFonts w:ascii="Arial" w:hAnsi="Arial" w:cs="Arial"/>
          <w:b/>
          <w:sz w:val="24"/>
          <w:szCs w:val="24"/>
          <w:lang w:val="hr-HR"/>
        </w:rPr>
        <w:t xml:space="preserve"> 41</w:t>
      </w:r>
      <w:r w:rsidR="004653B7" w:rsidRPr="00263CA9">
        <w:rPr>
          <w:rFonts w:ascii="Arial" w:hAnsi="Arial" w:cs="Arial"/>
          <w:b/>
          <w:sz w:val="24"/>
          <w:szCs w:val="24"/>
          <w:lang w:val="hr-HR"/>
        </w:rPr>
        <w:t>.</w:t>
      </w:r>
      <w:r w:rsidRPr="00263CA9">
        <w:rPr>
          <w:rFonts w:ascii="Arial" w:hAnsi="Arial" w:cs="Arial"/>
          <w:b/>
          <w:sz w:val="24"/>
          <w:szCs w:val="24"/>
          <w:lang w:val="hr-HR"/>
        </w:rPr>
        <w:t xml:space="preserve">), </w:t>
      </w:r>
      <w:r w:rsidRPr="00263CA9">
        <w:rPr>
          <w:rFonts w:ascii="Arial" w:hAnsi="Arial" w:cs="Arial"/>
          <w:b/>
          <w:sz w:val="24"/>
          <w:szCs w:val="24"/>
        </w:rPr>
        <w:t>Odjeljak B.</w:t>
      </w:r>
      <w:r w:rsidRPr="00263CA9">
        <w:rPr>
          <w:rFonts w:ascii="Arial" w:hAnsi="Arial" w:cs="Arial"/>
          <w:sz w:val="24"/>
          <w:szCs w:val="24"/>
        </w:rPr>
        <w:t xml:space="preserve"> koji defini</w:t>
      </w:r>
      <w:r w:rsidR="001F5A1A">
        <w:rPr>
          <w:rFonts w:ascii="Arial" w:hAnsi="Arial" w:cs="Arial"/>
          <w:sz w:val="24"/>
          <w:szCs w:val="24"/>
        </w:rPr>
        <w:t>še</w:t>
      </w:r>
      <w:r w:rsidRPr="00263CA9">
        <w:rPr>
          <w:rFonts w:ascii="Arial" w:hAnsi="Arial" w:cs="Arial"/>
          <w:sz w:val="24"/>
          <w:szCs w:val="24"/>
        </w:rPr>
        <w:t xml:space="preserve"> obaveze i odgovornosti </w:t>
      </w:r>
      <w:r w:rsidR="00961047" w:rsidRPr="00263CA9">
        <w:rPr>
          <w:rFonts w:ascii="Arial" w:hAnsi="Arial" w:cs="Arial"/>
          <w:sz w:val="24"/>
          <w:szCs w:val="24"/>
        </w:rPr>
        <w:t>CSR</w:t>
      </w:r>
      <w:r w:rsidRPr="00263CA9">
        <w:rPr>
          <w:rFonts w:ascii="Arial" w:hAnsi="Arial" w:cs="Arial"/>
          <w:sz w:val="24"/>
          <w:szCs w:val="24"/>
        </w:rPr>
        <w:t xml:space="preserve"> i to: podrška hraniteljima </w:t>
      </w:r>
      <w:r w:rsidRPr="00263CA9">
        <w:rPr>
          <w:rFonts w:ascii="Arial" w:hAnsi="Arial" w:cs="Arial"/>
          <w:b/>
          <w:sz w:val="24"/>
          <w:szCs w:val="24"/>
          <w:lang w:val="hr-HR"/>
        </w:rPr>
        <w:t>(</w:t>
      </w:r>
      <w:r w:rsidRPr="00263CA9">
        <w:rPr>
          <w:rFonts w:ascii="Arial" w:hAnsi="Arial" w:cs="Arial"/>
          <w:b/>
          <w:sz w:val="24"/>
          <w:szCs w:val="24"/>
        </w:rPr>
        <w:t>član</w:t>
      </w:r>
      <w:r w:rsidRPr="00263CA9">
        <w:rPr>
          <w:rFonts w:ascii="Arial" w:hAnsi="Arial" w:cs="Arial"/>
          <w:b/>
          <w:sz w:val="24"/>
          <w:szCs w:val="24"/>
          <w:lang w:val="hr-HR"/>
        </w:rPr>
        <w:t xml:space="preserve"> 42.)</w:t>
      </w:r>
      <w:r w:rsidRPr="00263CA9">
        <w:rPr>
          <w:rFonts w:ascii="Arial" w:hAnsi="Arial" w:cs="Arial"/>
          <w:sz w:val="24"/>
          <w:szCs w:val="24"/>
        </w:rPr>
        <w:t xml:space="preserve">, obaveze </w:t>
      </w:r>
      <w:r w:rsidR="00961047" w:rsidRPr="00263CA9">
        <w:rPr>
          <w:rFonts w:ascii="Arial" w:hAnsi="Arial" w:cs="Arial"/>
          <w:sz w:val="24"/>
          <w:szCs w:val="24"/>
        </w:rPr>
        <w:t>CSR</w:t>
      </w:r>
      <w:r w:rsidRPr="00263CA9">
        <w:rPr>
          <w:rFonts w:ascii="Arial" w:hAnsi="Arial" w:cs="Arial"/>
          <w:sz w:val="24"/>
          <w:szCs w:val="24"/>
        </w:rPr>
        <w:t xml:space="preserve"> </w:t>
      </w:r>
      <w:r w:rsidRPr="00263CA9">
        <w:rPr>
          <w:rFonts w:ascii="Arial" w:hAnsi="Arial" w:cs="Arial"/>
          <w:b/>
          <w:sz w:val="24"/>
          <w:szCs w:val="24"/>
          <w:lang w:val="hr-HR"/>
        </w:rPr>
        <w:t>(</w:t>
      </w:r>
      <w:r w:rsidRPr="00263CA9">
        <w:rPr>
          <w:rFonts w:ascii="Arial" w:hAnsi="Arial" w:cs="Arial"/>
          <w:b/>
          <w:sz w:val="24"/>
          <w:szCs w:val="24"/>
        </w:rPr>
        <w:t>član</w:t>
      </w:r>
      <w:r w:rsidRPr="00263CA9">
        <w:rPr>
          <w:rFonts w:ascii="Arial" w:hAnsi="Arial" w:cs="Arial"/>
          <w:b/>
          <w:sz w:val="24"/>
          <w:szCs w:val="24"/>
          <w:lang w:val="hr-HR"/>
        </w:rPr>
        <w:t xml:space="preserve"> 43.)</w:t>
      </w:r>
      <w:r w:rsidRPr="00263CA9">
        <w:rPr>
          <w:rFonts w:ascii="Arial" w:hAnsi="Arial" w:cs="Arial"/>
          <w:sz w:val="24"/>
          <w:szCs w:val="24"/>
        </w:rPr>
        <w:t xml:space="preserve">, individualni plan rada </w:t>
      </w:r>
      <w:r w:rsidRPr="00263CA9">
        <w:rPr>
          <w:rFonts w:ascii="Arial" w:hAnsi="Arial" w:cs="Arial"/>
          <w:b/>
          <w:sz w:val="24"/>
          <w:szCs w:val="24"/>
          <w:lang w:val="hr-HR"/>
        </w:rPr>
        <w:t>(</w:t>
      </w:r>
      <w:r w:rsidRPr="00263CA9">
        <w:rPr>
          <w:rFonts w:ascii="Arial" w:hAnsi="Arial" w:cs="Arial"/>
          <w:b/>
          <w:sz w:val="24"/>
          <w:szCs w:val="24"/>
        </w:rPr>
        <w:t>član</w:t>
      </w:r>
      <w:r w:rsidRPr="00263CA9">
        <w:rPr>
          <w:rFonts w:ascii="Arial" w:hAnsi="Arial" w:cs="Arial"/>
          <w:b/>
          <w:sz w:val="24"/>
          <w:szCs w:val="24"/>
          <w:lang w:val="hr-HR"/>
        </w:rPr>
        <w:t xml:space="preserve"> 44.)</w:t>
      </w:r>
      <w:r w:rsidRPr="00263CA9">
        <w:rPr>
          <w:rFonts w:ascii="Arial" w:hAnsi="Arial" w:cs="Arial"/>
          <w:sz w:val="24"/>
          <w:szCs w:val="24"/>
        </w:rPr>
        <w:t xml:space="preserve">, podrška </w:t>
      </w:r>
      <w:r w:rsidR="000C355B">
        <w:rPr>
          <w:rFonts w:ascii="Arial" w:hAnsi="Arial" w:cs="Arial"/>
          <w:sz w:val="24"/>
          <w:szCs w:val="24"/>
        </w:rPr>
        <w:t>hranjeniku</w:t>
      </w:r>
      <w:r w:rsidRPr="00263CA9">
        <w:rPr>
          <w:rFonts w:ascii="Arial" w:hAnsi="Arial" w:cs="Arial"/>
          <w:sz w:val="24"/>
          <w:szCs w:val="24"/>
        </w:rPr>
        <w:t xml:space="preserve"> </w:t>
      </w:r>
      <w:r w:rsidRPr="00263CA9">
        <w:rPr>
          <w:rFonts w:ascii="Arial" w:hAnsi="Arial" w:cs="Arial"/>
          <w:b/>
          <w:sz w:val="24"/>
          <w:szCs w:val="24"/>
          <w:lang w:val="hr-HR"/>
        </w:rPr>
        <w:t>(</w:t>
      </w:r>
      <w:r w:rsidRPr="00263CA9">
        <w:rPr>
          <w:rFonts w:ascii="Arial" w:hAnsi="Arial" w:cs="Arial"/>
          <w:b/>
          <w:sz w:val="24"/>
          <w:szCs w:val="24"/>
        </w:rPr>
        <w:t>član</w:t>
      </w:r>
      <w:r w:rsidRPr="00263CA9">
        <w:rPr>
          <w:rFonts w:ascii="Arial" w:hAnsi="Arial" w:cs="Arial"/>
          <w:b/>
          <w:sz w:val="24"/>
          <w:szCs w:val="24"/>
          <w:lang w:val="hr-HR"/>
        </w:rPr>
        <w:t xml:space="preserve"> 45.)</w:t>
      </w:r>
      <w:r w:rsidRPr="00263CA9">
        <w:rPr>
          <w:rFonts w:ascii="Arial" w:hAnsi="Arial" w:cs="Arial"/>
          <w:sz w:val="24"/>
          <w:szCs w:val="24"/>
        </w:rPr>
        <w:t xml:space="preserve"> i tim</w:t>
      </w:r>
      <w:r w:rsidR="00E23A3E">
        <w:rPr>
          <w:rFonts w:ascii="Arial" w:hAnsi="Arial" w:cs="Arial"/>
          <w:sz w:val="24"/>
          <w:szCs w:val="24"/>
        </w:rPr>
        <w:t>ovi</w:t>
      </w:r>
      <w:r w:rsidRPr="00263CA9">
        <w:rPr>
          <w:rFonts w:ascii="Arial" w:hAnsi="Arial" w:cs="Arial"/>
          <w:sz w:val="24"/>
          <w:szCs w:val="24"/>
        </w:rPr>
        <w:t xml:space="preserve"> za hraniteljstvo </w:t>
      </w:r>
      <w:r w:rsidRPr="00263CA9">
        <w:rPr>
          <w:rFonts w:ascii="Arial" w:hAnsi="Arial" w:cs="Arial"/>
          <w:b/>
          <w:sz w:val="24"/>
          <w:szCs w:val="24"/>
        </w:rPr>
        <w:t>(član  46.)</w:t>
      </w:r>
      <w:r w:rsidR="001F5A1A">
        <w:rPr>
          <w:rFonts w:ascii="Arial" w:hAnsi="Arial" w:cs="Arial"/>
          <w:sz w:val="24"/>
          <w:szCs w:val="24"/>
        </w:rPr>
        <w:t>.</w:t>
      </w:r>
    </w:p>
    <w:p w:rsidR="001F5A1A" w:rsidRPr="00263CA9" w:rsidRDefault="001F5A1A" w:rsidP="004534BF">
      <w:pPr>
        <w:rPr>
          <w:rFonts w:ascii="Arial" w:hAnsi="Arial" w:cs="Arial"/>
          <w:sz w:val="24"/>
          <w:szCs w:val="24"/>
        </w:rPr>
      </w:pPr>
    </w:p>
    <w:p w:rsidR="001F5A1A" w:rsidRDefault="00961047" w:rsidP="004534BF">
      <w:pPr>
        <w:rPr>
          <w:rFonts w:ascii="Arial" w:hAnsi="Arial" w:cs="Arial"/>
          <w:sz w:val="24"/>
          <w:szCs w:val="24"/>
        </w:rPr>
      </w:pPr>
      <w:r w:rsidRPr="00263CA9">
        <w:rPr>
          <w:rFonts w:ascii="Arial" w:hAnsi="Arial" w:cs="Arial"/>
          <w:b/>
          <w:sz w:val="24"/>
          <w:szCs w:val="24"/>
        </w:rPr>
        <w:t>Poglavlje</w:t>
      </w:r>
      <w:r w:rsidR="008F317E" w:rsidRPr="00263CA9">
        <w:rPr>
          <w:rFonts w:ascii="Arial" w:hAnsi="Arial" w:cs="Arial"/>
          <w:b/>
          <w:sz w:val="24"/>
          <w:szCs w:val="24"/>
        </w:rPr>
        <w:t xml:space="preserve"> X – </w:t>
      </w:r>
      <w:r w:rsidR="008F317E" w:rsidRPr="004B6734">
        <w:rPr>
          <w:rFonts w:ascii="Arial" w:hAnsi="Arial" w:cs="Arial"/>
          <w:b/>
          <w:sz w:val="24"/>
          <w:szCs w:val="24"/>
        </w:rPr>
        <w:t xml:space="preserve">Prava i obaveze </w:t>
      </w:r>
      <w:r w:rsidR="004B6734" w:rsidRPr="004B6734">
        <w:rPr>
          <w:rFonts w:ascii="Arial" w:eastAsia="Times New Roman" w:hAnsi="Arial" w:cs="Arial"/>
          <w:b/>
          <w:bCs/>
          <w:sz w:val="24"/>
          <w:szCs w:val="24"/>
          <w:lang w:val="hr-HR"/>
        </w:rPr>
        <w:t>hranjenika</w:t>
      </w:r>
      <w:r w:rsidR="008F317E" w:rsidRPr="00263CA9">
        <w:rPr>
          <w:rFonts w:ascii="Arial" w:hAnsi="Arial" w:cs="Arial"/>
          <w:b/>
          <w:sz w:val="24"/>
          <w:szCs w:val="24"/>
        </w:rPr>
        <w:t xml:space="preserve"> (čl. 47. do 48.) </w:t>
      </w:r>
      <w:r w:rsidR="004E6EEB" w:rsidRPr="00263CA9">
        <w:rPr>
          <w:rFonts w:ascii="Arial" w:hAnsi="Arial" w:cs="Arial"/>
          <w:sz w:val="24"/>
          <w:szCs w:val="24"/>
        </w:rPr>
        <w:t>definiše</w:t>
      </w:r>
      <w:r w:rsidR="008F317E" w:rsidRPr="00263CA9">
        <w:rPr>
          <w:rFonts w:ascii="Arial" w:hAnsi="Arial" w:cs="Arial"/>
          <w:sz w:val="24"/>
          <w:szCs w:val="24"/>
        </w:rPr>
        <w:t xml:space="preserve"> obaveze </w:t>
      </w:r>
      <w:r w:rsidR="004B6734">
        <w:rPr>
          <w:rFonts w:ascii="Arial" w:eastAsia="Times New Roman" w:hAnsi="Arial" w:cs="Arial"/>
          <w:bCs/>
          <w:sz w:val="24"/>
          <w:szCs w:val="24"/>
          <w:lang w:val="hr-HR"/>
        </w:rPr>
        <w:t>hranjenika</w:t>
      </w:r>
      <w:r w:rsidR="008F317E" w:rsidRPr="00263CA9">
        <w:rPr>
          <w:rFonts w:ascii="Arial" w:hAnsi="Arial" w:cs="Arial"/>
          <w:sz w:val="24"/>
          <w:szCs w:val="24"/>
        </w:rPr>
        <w:t xml:space="preserve"> (aktivno sudjelovanje u ostvarivanju ciljeva, izvršavanje preuzetih obaveza, poštivanje pravila porodičnog života u hraniteljskoj porodici, saradnja s hraniteljem i voditeljem individualnog plana u slučaju problema i sl.) i pr</w:t>
      </w:r>
      <w:r w:rsidR="004E6EEB" w:rsidRPr="00263CA9">
        <w:rPr>
          <w:rFonts w:ascii="Arial" w:hAnsi="Arial" w:cs="Arial"/>
          <w:sz w:val="24"/>
          <w:szCs w:val="24"/>
        </w:rPr>
        <w:t>ava djeteta i odraslog lica koje</w:t>
      </w:r>
      <w:r w:rsidR="008F317E" w:rsidRPr="00263CA9">
        <w:rPr>
          <w:rFonts w:ascii="Arial" w:hAnsi="Arial" w:cs="Arial"/>
          <w:sz w:val="24"/>
          <w:szCs w:val="24"/>
        </w:rPr>
        <w:t xml:space="preserve"> se nalazi kod hranitelja i hraniteljske porodice.</w:t>
      </w:r>
    </w:p>
    <w:p w:rsidR="008F317E" w:rsidRPr="00263CA9" w:rsidRDefault="008F317E" w:rsidP="004534BF">
      <w:pPr>
        <w:rPr>
          <w:rFonts w:ascii="Arial" w:hAnsi="Arial" w:cs="Arial"/>
          <w:sz w:val="24"/>
          <w:szCs w:val="24"/>
        </w:rPr>
      </w:pPr>
      <w:r w:rsidRPr="00263CA9">
        <w:rPr>
          <w:rFonts w:ascii="Arial" w:hAnsi="Arial" w:cs="Arial"/>
          <w:sz w:val="24"/>
          <w:szCs w:val="24"/>
        </w:rPr>
        <w:t xml:space="preserve"> </w:t>
      </w:r>
    </w:p>
    <w:p w:rsidR="008F317E" w:rsidRDefault="00961047" w:rsidP="004534BF">
      <w:pPr>
        <w:rPr>
          <w:rFonts w:ascii="Arial" w:hAnsi="Arial" w:cs="Arial"/>
          <w:sz w:val="24"/>
          <w:szCs w:val="24"/>
        </w:rPr>
      </w:pPr>
      <w:r w:rsidRPr="00263CA9">
        <w:rPr>
          <w:rFonts w:ascii="Arial" w:hAnsi="Arial" w:cs="Arial"/>
          <w:b/>
          <w:sz w:val="24"/>
          <w:szCs w:val="24"/>
        </w:rPr>
        <w:t>Poglavlje</w:t>
      </w:r>
      <w:r w:rsidR="008F317E" w:rsidRPr="00263CA9">
        <w:rPr>
          <w:rFonts w:ascii="Arial" w:hAnsi="Arial" w:cs="Arial"/>
          <w:b/>
          <w:sz w:val="24"/>
          <w:szCs w:val="24"/>
        </w:rPr>
        <w:t xml:space="preserve"> XI – Osposobljavanje i edukacija (čl. 49. do 51.)</w:t>
      </w:r>
      <w:r w:rsidR="004E6EEB" w:rsidRPr="00263CA9">
        <w:rPr>
          <w:rFonts w:ascii="Arial" w:hAnsi="Arial" w:cs="Arial"/>
          <w:sz w:val="24"/>
          <w:szCs w:val="24"/>
        </w:rPr>
        <w:t xml:space="preserve"> definiše</w:t>
      </w:r>
      <w:r w:rsidR="008F317E" w:rsidRPr="00263CA9">
        <w:rPr>
          <w:rFonts w:ascii="Arial" w:hAnsi="Arial" w:cs="Arial"/>
          <w:sz w:val="24"/>
          <w:szCs w:val="24"/>
        </w:rPr>
        <w:t xml:space="preserve"> edukaciju hranitelja gdje je predviđeno da se o</w:t>
      </w:r>
      <w:r w:rsidR="008F317E" w:rsidRPr="00263CA9">
        <w:rPr>
          <w:rFonts w:ascii="Arial" w:hAnsi="Arial" w:cs="Arial"/>
          <w:color w:val="000000"/>
          <w:sz w:val="24"/>
          <w:szCs w:val="24"/>
          <w:lang w:val="hr-HR"/>
        </w:rPr>
        <w:t xml:space="preserve">sposobljavanje i edukacija hranitelja u Federaciji provodi u skladu sa Planom i programom osnovnih i dodatnih edukacija koji donosi federalni ministar rada i socijalne politike u </w:t>
      </w:r>
      <w:r w:rsidR="008F317E" w:rsidRPr="00263CA9">
        <w:rPr>
          <w:rFonts w:ascii="Arial" w:hAnsi="Arial" w:cs="Arial"/>
          <w:sz w:val="24"/>
          <w:szCs w:val="24"/>
          <w:lang w:val="hr-HR"/>
        </w:rPr>
        <w:t xml:space="preserve">roku od 6 mjeseci od dana stupanja na snagu </w:t>
      </w:r>
      <w:r w:rsidR="00153449" w:rsidRPr="00263CA9">
        <w:rPr>
          <w:rFonts w:ascii="Arial" w:hAnsi="Arial" w:cs="Arial"/>
          <w:sz w:val="24"/>
          <w:szCs w:val="24"/>
          <w:lang w:val="hr-HR"/>
        </w:rPr>
        <w:t>Zakona</w:t>
      </w:r>
      <w:r w:rsidR="008F317E" w:rsidRPr="00263CA9">
        <w:rPr>
          <w:rFonts w:ascii="Arial" w:hAnsi="Arial" w:cs="Arial"/>
          <w:sz w:val="24"/>
          <w:szCs w:val="24"/>
          <w:lang w:val="hr-HR"/>
        </w:rPr>
        <w:t xml:space="preserve">, a za svaku narednu godinu do 1. marta, broj osnovnih i dodatnih edukacija u toku godine, ko organizuje i provodi edukaciju i dr. </w:t>
      </w:r>
      <w:r w:rsidR="008F317E" w:rsidRPr="00263CA9">
        <w:rPr>
          <w:rFonts w:ascii="Arial" w:hAnsi="Arial" w:cs="Arial"/>
          <w:b/>
          <w:sz w:val="24"/>
          <w:szCs w:val="24"/>
          <w:lang w:val="hr-HR"/>
        </w:rPr>
        <w:t>(član 49</w:t>
      </w:r>
      <w:r w:rsidR="004653B7" w:rsidRPr="00263CA9">
        <w:rPr>
          <w:rFonts w:ascii="Arial" w:hAnsi="Arial" w:cs="Arial"/>
          <w:b/>
          <w:sz w:val="24"/>
          <w:szCs w:val="24"/>
          <w:lang w:val="hr-HR"/>
        </w:rPr>
        <w:t>.</w:t>
      </w:r>
      <w:r w:rsidR="008F317E" w:rsidRPr="00263CA9">
        <w:rPr>
          <w:rFonts w:ascii="Arial" w:hAnsi="Arial" w:cs="Arial"/>
          <w:b/>
          <w:sz w:val="24"/>
          <w:szCs w:val="24"/>
          <w:lang w:val="hr-HR"/>
        </w:rPr>
        <w:t>)</w:t>
      </w:r>
      <w:r w:rsidR="008F317E" w:rsidRPr="00263CA9">
        <w:rPr>
          <w:rFonts w:ascii="Arial" w:hAnsi="Arial" w:cs="Arial"/>
          <w:sz w:val="24"/>
          <w:szCs w:val="24"/>
          <w:lang w:val="hr-HR"/>
        </w:rPr>
        <w:t xml:space="preserve">, Listu edukatora u okviru kog člana su definirani kriteriji za edukatore, prva edukacija za uposlenike </w:t>
      </w:r>
      <w:r w:rsidRPr="00263CA9">
        <w:rPr>
          <w:rFonts w:ascii="Arial" w:hAnsi="Arial" w:cs="Arial"/>
          <w:sz w:val="24"/>
          <w:szCs w:val="24"/>
          <w:lang w:val="hr-HR"/>
        </w:rPr>
        <w:t>CSR</w:t>
      </w:r>
      <w:r w:rsidR="008F317E" w:rsidRPr="00263CA9">
        <w:rPr>
          <w:rFonts w:ascii="Arial" w:hAnsi="Arial" w:cs="Arial"/>
          <w:sz w:val="24"/>
          <w:szCs w:val="24"/>
          <w:lang w:val="hr-HR"/>
        </w:rPr>
        <w:t xml:space="preserve"> </w:t>
      </w:r>
      <w:r w:rsidR="008F317E" w:rsidRPr="00263CA9">
        <w:rPr>
          <w:rFonts w:ascii="Arial" w:hAnsi="Arial" w:cs="Arial"/>
          <w:b/>
          <w:sz w:val="24"/>
          <w:szCs w:val="24"/>
          <w:lang w:val="hr-HR"/>
        </w:rPr>
        <w:t>(član 50.)</w:t>
      </w:r>
      <w:r w:rsidR="008F317E" w:rsidRPr="00263CA9">
        <w:rPr>
          <w:rFonts w:ascii="Arial" w:hAnsi="Arial" w:cs="Arial"/>
          <w:sz w:val="24"/>
          <w:szCs w:val="24"/>
          <w:lang w:val="hr-HR"/>
        </w:rPr>
        <w:t>,</w:t>
      </w:r>
      <w:r w:rsidR="008F317E" w:rsidRPr="00263CA9">
        <w:rPr>
          <w:rFonts w:ascii="Arial" w:hAnsi="Arial" w:cs="Arial"/>
          <w:b/>
          <w:sz w:val="24"/>
          <w:szCs w:val="24"/>
          <w:lang w:val="hr-HR"/>
        </w:rPr>
        <w:t xml:space="preserve"> </w:t>
      </w:r>
      <w:r w:rsidR="008F317E" w:rsidRPr="00263CA9">
        <w:rPr>
          <w:rFonts w:ascii="Arial" w:hAnsi="Arial" w:cs="Arial"/>
          <w:sz w:val="24"/>
          <w:szCs w:val="24"/>
          <w:lang w:val="hr-HR"/>
        </w:rPr>
        <w:t xml:space="preserve">te područja edukacije </w:t>
      </w:r>
      <w:r w:rsidR="008F317E" w:rsidRPr="00263CA9">
        <w:rPr>
          <w:rFonts w:ascii="Arial" w:hAnsi="Arial" w:cs="Arial"/>
          <w:b/>
          <w:sz w:val="24"/>
          <w:szCs w:val="24"/>
          <w:lang w:val="hr-HR"/>
        </w:rPr>
        <w:t>(član 51.)</w:t>
      </w:r>
      <w:r w:rsidR="008F317E" w:rsidRPr="00263CA9">
        <w:rPr>
          <w:rFonts w:ascii="Arial" w:hAnsi="Arial" w:cs="Arial"/>
          <w:sz w:val="24"/>
          <w:szCs w:val="24"/>
          <w:lang w:val="hr-HR"/>
        </w:rPr>
        <w:t>.</w:t>
      </w:r>
    </w:p>
    <w:p w:rsidR="001F5A1A" w:rsidRPr="00263CA9" w:rsidRDefault="001F5A1A" w:rsidP="004534BF">
      <w:pPr>
        <w:rPr>
          <w:rFonts w:ascii="Arial" w:hAnsi="Arial" w:cs="Arial"/>
          <w:sz w:val="24"/>
          <w:szCs w:val="24"/>
          <w:lang w:val="hr-HR"/>
        </w:rPr>
      </w:pPr>
    </w:p>
    <w:p w:rsidR="008F317E" w:rsidRDefault="00961047" w:rsidP="004534BF">
      <w:pPr>
        <w:rPr>
          <w:rFonts w:ascii="Arial" w:hAnsi="Arial" w:cs="Arial"/>
          <w:sz w:val="24"/>
          <w:szCs w:val="24"/>
        </w:rPr>
      </w:pPr>
      <w:r w:rsidRPr="00263CA9">
        <w:rPr>
          <w:rFonts w:ascii="Arial" w:hAnsi="Arial" w:cs="Arial"/>
          <w:b/>
          <w:sz w:val="24"/>
          <w:szCs w:val="24"/>
        </w:rPr>
        <w:t xml:space="preserve">Poglavlje </w:t>
      </w:r>
      <w:r w:rsidR="008F317E" w:rsidRPr="00263CA9">
        <w:rPr>
          <w:rFonts w:ascii="Arial" w:hAnsi="Arial" w:cs="Arial"/>
          <w:b/>
          <w:sz w:val="24"/>
          <w:szCs w:val="24"/>
        </w:rPr>
        <w:t xml:space="preserve"> XII – Registar i evidencija podataka</w:t>
      </w:r>
      <w:r w:rsidR="0002213C" w:rsidRPr="00263CA9">
        <w:rPr>
          <w:rFonts w:ascii="Arial" w:hAnsi="Arial" w:cs="Arial"/>
          <w:b/>
          <w:sz w:val="24"/>
          <w:szCs w:val="24"/>
        </w:rPr>
        <w:t xml:space="preserve">, nadzor, praćenje primjene ovog </w:t>
      </w:r>
      <w:r w:rsidR="00C3432C" w:rsidRPr="00C3432C">
        <w:rPr>
          <w:rFonts w:ascii="Arial" w:eastAsia="Times New Roman" w:hAnsi="Arial" w:cs="Arial"/>
          <w:b/>
          <w:sz w:val="24"/>
          <w:szCs w:val="24"/>
          <w:lang w:val="hr-HR"/>
        </w:rPr>
        <w:t>Zakon</w:t>
      </w:r>
      <w:r w:rsidR="0002213C" w:rsidRPr="00C3432C">
        <w:rPr>
          <w:rFonts w:ascii="Arial" w:hAnsi="Arial" w:cs="Arial"/>
          <w:b/>
          <w:sz w:val="24"/>
          <w:szCs w:val="24"/>
        </w:rPr>
        <w:t>a</w:t>
      </w:r>
      <w:r w:rsidR="008F317E" w:rsidRPr="00263CA9">
        <w:rPr>
          <w:rFonts w:ascii="Arial" w:hAnsi="Arial" w:cs="Arial"/>
          <w:b/>
          <w:sz w:val="24"/>
          <w:szCs w:val="24"/>
        </w:rPr>
        <w:t xml:space="preserve"> (član 52.</w:t>
      </w:r>
      <w:r w:rsidR="00E23355" w:rsidRPr="00263CA9">
        <w:rPr>
          <w:rFonts w:ascii="Arial" w:hAnsi="Arial" w:cs="Arial"/>
          <w:b/>
          <w:sz w:val="24"/>
          <w:szCs w:val="24"/>
        </w:rPr>
        <w:t xml:space="preserve"> do </w:t>
      </w:r>
      <w:r w:rsidR="0002213C" w:rsidRPr="00263CA9">
        <w:rPr>
          <w:rFonts w:ascii="Arial" w:hAnsi="Arial" w:cs="Arial"/>
          <w:b/>
          <w:sz w:val="24"/>
          <w:szCs w:val="24"/>
        </w:rPr>
        <w:t>54</w:t>
      </w:r>
      <w:r w:rsidR="00E23355" w:rsidRPr="00263CA9">
        <w:rPr>
          <w:rFonts w:ascii="Arial" w:hAnsi="Arial" w:cs="Arial"/>
          <w:b/>
          <w:sz w:val="24"/>
          <w:szCs w:val="24"/>
        </w:rPr>
        <w:t>.</w:t>
      </w:r>
      <w:r w:rsidR="008F317E" w:rsidRPr="00263CA9">
        <w:rPr>
          <w:rFonts w:ascii="Arial" w:hAnsi="Arial" w:cs="Arial"/>
          <w:b/>
          <w:sz w:val="24"/>
          <w:szCs w:val="24"/>
        </w:rPr>
        <w:t>)</w:t>
      </w:r>
      <w:r w:rsidR="004E6EEB" w:rsidRPr="00263CA9">
        <w:rPr>
          <w:rFonts w:ascii="Arial" w:hAnsi="Arial" w:cs="Arial"/>
          <w:sz w:val="24"/>
          <w:szCs w:val="24"/>
        </w:rPr>
        <w:t xml:space="preserve"> definiše</w:t>
      </w:r>
      <w:r w:rsidR="00E23355" w:rsidRPr="00263CA9">
        <w:rPr>
          <w:rFonts w:ascii="Arial" w:hAnsi="Arial" w:cs="Arial"/>
          <w:sz w:val="24"/>
          <w:szCs w:val="24"/>
        </w:rPr>
        <w:t xml:space="preserve"> </w:t>
      </w:r>
      <w:r w:rsidR="008F317E" w:rsidRPr="00263CA9">
        <w:rPr>
          <w:rFonts w:ascii="Arial" w:hAnsi="Arial" w:cs="Arial"/>
          <w:sz w:val="24"/>
          <w:szCs w:val="24"/>
        </w:rPr>
        <w:t xml:space="preserve">da: </w:t>
      </w:r>
      <w:r w:rsidRPr="00263CA9">
        <w:rPr>
          <w:rFonts w:ascii="Arial" w:hAnsi="Arial" w:cs="Arial"/>
          <w:sz w:val="24"/>
          <w:szCs w:val="24"/>
          <w:lang w:val="hr-HR"/>
        </w:rPr>
        <w:t>M</w:t>
      </w:r>
      <w:r w:rsidR="008F317E" w:rsidRPr="00263CA9">
        <w:rPr>
          <w:rFonts w:ascii="Arial" w:hAnsi="Arial" w:cs="Arial"/>
          <w:sz w:val="24"/>
          <w:szCs w:val="24"/>
          <w:lang w:val="hr-HR"/>
        </w:rPr>
        <w:t xml:space="preserve">inistarstvo vodi centralni registar hranitelja u </w:t>
      </w:r>
      <w:r w:rsidR="008F317E" w:rsidRPr="00263CA9">
        <w:rPr>
          <w:rFonts w:ascii="Arial" w:hAnsi="Arial" w:cs="Arial"/>
          <w:sz w:val="24"/>
          <w:szCs w:val="24"/>
          <w:lang w:val="hr-HR"/>
        </w:rPr>
        <w:lastRenderedPageBreak/>
        <w:t xml:space="preserve">Federaciji; kantonalna ministarstva, na osnovu podataka dostavljenih od strane </w:t>
      </w:r>
      <w:r w:rsidRPr="00263CA9">
        <w:rPr>
          <w:rFonts w:ascii="Arial" w:hAnsi="Arial" w:cs="Arial"/>
          <w:sz w:val="24"/>
          <w:szCs w:val="24"/>
          <w:lang w:val="hr-HR"/>
        </w:rPr>
        <w:t>CSR</w:t>
      </w:r>
      <w:r w:rsidR="008F317E" w:rsidRPr="00263CA9">
        <w:rPr>
          <w:rFonts w:ascii="Arial" w:hAnsi="Arial" w:cs="Arial"/>
          <w:sz w:val="24"/>
          <w:szCs w:val="24"/>
          <w:lang w:val="hr-HR"/>
        </w:rPr>
        <w:t>, vode registar hranitelj</w:t>
      </w:r>
      <w:r w:rsidR="004E6EEB" w:rsidRPr="00263CA9">
        <w:rPr>
          <w:rFonts w:ascii="Arial" w:hAnsi="Arial" w:cs="Arial"/>
          <w:sz w:val="24"/>
          <w:szCs w:val="24"/>
          <w:lang w:val="hr-HR"/>
        </w:rPr>
        <w:t>a i evidenciju izdanih potvrda</w:t>
      </w:r>
      <w:r w:rsidR="008F317E" w:rsidRPr="00263CA9">
        <w:rPr>
          <w:rFonts w:ascii="Arial" w:hAnsi="Arial" w:cs="Arial"/>
          <w:sz w:val="24"/>
          <w:szCs w:val="24"/>
          <w:lang w:val="hr-HR"/>
        </w:rPr>
        <w:t xml:space="preserve"> </w:t>
      </w:r>
      <w:r w:rsidR="005A2784" w:rsidRPr="00263CA9">
        <w:rPr>
          <w:rFonts w:ascii="Arial" w:eastAsia="Times New Roman" w:hAnsi="Arial" w:cs="Arial"/>
          <w:bCs/>
          <w:sz w:val="24"/>
          <w:szCs w:val="24"/>
          <w:lang w:val="hr-HR"/>
        </w:rPr>
        <w:t>o hraniteljstvu</w:t>
      </w:r>
      <w:r w:rsidR="005A2784" w:rsidRPr="00263CA9" w:rsidDel="005A2784">
        <w:rPr>
          <w:rFonts w:ascii="Arial" w:hAnsi="Arial" w:cs="Arial"/>
          <w:sz w:val="24"/>
          <w:szCs w:val="24"/>
          <w:lang w:val="hr-HR"/>
        </w:rPr>
        <w:t xml:space="preserve"> </w:t>
      </w:r>
      <w:r w:rsidR="008F317E" w:rsidRPr="00263CA9">
        <w:rPr>
          <w:rFonts w:ascii="Arial" w:hAnsi="Arial" w:cs="Arial"/>
          <w:sz w:val="24"/>
          <w:szCs w:val="24"/>
          <w:lang w:val="hr-HR"/>
        </w:rPr>
        <w:t>za područje svog kantona, koje dostavlja</w:t>
      </w:r>
      <w:r w:rsidR="001F5A1A">
        <w:rPr>
          <w:rFonts w:ascii="Arial" w:hAnsi="Arial" w:cs="Arial"/>
          <w:sz w:val="24"/>
          <w:szCs w:val="24"/>
          <w:lang w:val="hr-HR"/>
        </w:rPr>
        <w:t>ju</w:t>
      </w:r>
      <w:r w:rsidR="008F317E" w:rsidRPr="00263CA9">
        <w:rPr>
          <w:rFonts w:ascii="Arial" w:hAnsi="Arial" w:cs="Arial"/>
          <w:sz w:val="24"/>
          <w:szCs w:val="24"/>
          <w:lang w:val="hr-HR"/>
        </w:rPr>
        <w:t xml:space="preserve"> </w:t>
      </w:r>
      <w:r w:rsidRPr="00263CA9">
        <w:rPr>
          <w:rFonts w:ascii="Arial" w:hAnsi="Arial" w:cs="Arial"/>
          <w:sz w:val="24"/>
          <w:szCs w:val="24"/>
          <w:lang w:val="hr-HR"/>
        </w:rPr>
        <w:t>M</w:t>
      </w:r>
      <w:r w:rsidR="008F317E" w:rsidRPr="00263CA9">
        <w:rPr>
          <w:rFonts w:ascii="Arial" w:hAnsi="Arial" w:cs="Arial"/>
          <w:sz w:val="24"/>
          <w:szCs w:val="24"/>
          <w:lang w:val="hr-HR"/>
        </w:rPr>
        <w:t>inistarstvu; kantonalna ministarstva</w:t>
      </w:r>
      <w:r w:rsidR="004E6EEB" w:rsidRPr="00263CA9">
        <w:rPr>
          <w:rFonts w:ascii="Arial" w:hAnsi="Arial" w:cs="Arial"/>
          <w:sz w:val="24"/>
          <w:szCs w:val="24"/>
          <w:lang w:val="hr-HR"/>
        </w:rPr>
        <w:t xml:space="preserve"> </w:t>
      </w:r>
      <w:r w:rsidR="008F317E" w:rsidRPr="00263CA9">
        <w:rPr>
          <w:rFonts w:ascii="Arial" w:hAnsi="Arial" w:cs="Arial"/>
          <w:sz w:val="24"/>
          <w:szCs w:val="24"/>
          <w:lang w:val="hr-HR"/>
        </w:rPr>
        <w:t xml:space="preserve">na osnovu podataka dostavljenih od strane </w:t>
      </w:r>
      <w:r w:rsidRPr="00263CA9">
        <w:rPr>
          <w:rFonts w:ascii="Arial" w:hAnsi="Arial" w:cs="Arial"/>
          <w:sz w:val="24"/>
          <w:szCs w:val="24"/>
          <w:lang w:val="hr-HR"/>
        </w:rPr>
        <w:t>CSR</w:t>
      </w:r>
      <w:r w:rsidR="008F317E" w:rsidRPr="00263CA9">
        <w:rPr>
          <w:rFonts w:ascii="Arial" w:hAnsi="Arial" w:cs="Arial"/>
          <w:sz w:val="24"/>
          <w:szCs w:val="24"/>
          <w:lang w:val="hr-HR"/>
        </w:rPr>
        <w:t xml:space="preserve"> dužna </w:t>
      </w:r>
      <w:r w:rsidR="004E6EEB" w:rsidRPr="00263CA9">
        <w:rPr>
          <w:rFonts w:ascii="Arial" w:hAnsi="Arial" w:cs="Arial"/>
          <w:sz w:val="24"/>
          <w:szCs w:val="24"/>
          <w:lang w:val="hr-HR"/>
        </w:rPr>
        <w:t>su voditi</w:t>
      </w:r>
      <w:r w:rsidR="008F317E" w:rsidRPr="00263CA9">
        <w:rPr>
          <w:rFonts w:ascii="Arial" w:hAnsi="Arial" w:cs="Arial"/>
          <w:sz w:val="24"/>
          <w:szCs w:val="24"/>
          <w:lang w:val="hr-HR"/>
        </w:rPr>
        <w:t xml:space="preserve"> evidenciju </w:t>
      </w:r>
      <w:r w:rsidR="00693577">
        <w:rPr>
          <w:rFonts w:ascii="Arial" w:hAnsi="Arial" w:cs="Arial"/>
          <w:sz w:val="24"/>
          <w:szCs w:val="24"/>
          <w:lang w:val="hr-HR"/>
        </w:rPr>
        <w:t>hranjenik</w:t>
      </w:r>
      <w:r w:rsidR="008F317E" w:rsidRPr="00263CA9">
        <w:rPr>
          <w:rFonts w:ascii="Arial" w:hAnsi="Arial" w:cs="Arial"/>
          <w:sz w:val="24"/>
          <w:szCs w:val="24"/>
          <w:lang w:val="hr-HR"/>
        </w:rPr>
        <w:t xml:space="preserve">a kojima je priznato pravo na smještaj u drugu porodicu; sadržaj i način vođenja registra i evidencije pravilnikom propisuje federalni ministar rada i socijalne politike u roku od 6 mjeseci od dana stupanja na snagu </w:t>
      </w:r>
      <w:r w:rsidR="00C3432C">
        <w:rPr>
          <w:rFonts w:ascii="Arial" w:eastAsia="Times New Roman" w:hAnsi="Arial" w:cs="Arial"/>
          <w:sz w:val="24"/>
          <w:szCs w:val="24"/>
          <w:lang w:val="hr-HR"/>
        </w:rPr>
        <w:t>Z</w:t>
      </w:r>
      <w:r w:rsidR="00C3432C" w:rsidRPr="00263CA9">
        <w:rPr>
          <w:rFonts w:ascii="Arial" w:eastAsia="Times New Roman" w:hAnsi="Arial" w:cs="Arial"/>
          <w:sz w:val="24"/>
          <w:szCs w:val="24"/>
          <w:lang w:val="hr-HR"/>
        </w:rPr>
        <w:t>akon</w:t>
      </w:r>
      <w:r w:rsidR="008F317E" w:rsidRPr="00263CA9">
        <w:rPr>
          <w:rFonts w:ascii="Arial" w:hAnsi="Arial" w:cs="Arial"/>
          <w:sz w:val="24"/>
          <w:szCs w:val="24"/>
          <w:lang w:val="hr-HR"/>
        </w:rPr>
        <w:t>a</w:t>
      </w:r>
      <w:r w:rsidR="00E23355" w:rsidRPr="00263CA9">
        <w:rPr>
          <w:rFonts w:ascii="Arial" w:hAnsi="Arial" w:cs="Arial"/>
          <w:sz w:val="24"/>
          <w:szCs w:val="24"/>
          <w:lang w:val="hr-HR"/>
        </w:rPr>
        <w:t xml:space="preserve"> </w:t>
      </w:r>
      <w:r w:rsidR="00E23355" w:rsidRPr="00263CA9">
        <w:rPr>
          <w:rFonts w:ascii="Arial" w:hAnsi="Arial" w:cs="Arial"/>
          <w:b/>
          <w:sz w:val="24"/>
          <w:szCs w:val="24"/>
          <w:lang w:val="hr-HR"/>
        </w:rPr>
        <w:t xml:space="preserve">(član 52.). </w:t>
      </w:r>
      <w:r w:rsidR="00E23355" w:rsidRPr="00263CA9">
        <w:rPr>
          <w:rFonts w:ascii="Arial" w:hAnsi="Arial" w:cs="Arial"/>
          <w:sz w:val="24"/>
          <w:szCs w:val="24"/>
        </w:rPr>
        <w:t xml:space="preserve">Dalje je </w:t>
      </w:r>
      <w:r w:rsidR="008F317E" w:rsidRPr="00263CA9">
        <w:rPr>
          <w:rFonts w:ascii="Arial" w:hAnsi="Arial" w:cs="Arial"/>
          <w:sz w:val="24"/>
          <w:szCs w:val="24"/>
        </w:rPr>
        <w:t>defini</w:t>
      </w:r>
      <w:r w:rsidR="00E23355" w:rsidRPr="00263CA9">
        <w:rPr>
          <w:rFonts w:ascii="Arial" w:hAnsi="Arial" w:cs="Arial"/>
          <w:sz w:val="24"/>
          <w:szCs w:val="24"/>
        </w:rPr>
        <w:t xml:space="preserve">san </w:t>
      </w:r>
      <w:r w:rsidR="004653B7" w:rsidRPr="00263CA9">
        <w:rPr>
          <w:rFonts w:ascii="Arial" w:hAnsi="Arial" w:cs="Arial"/>
          <w:sz w:val="24"/>
          <w:szCs w:val="24"/>
        </w:rPr>
        <w:t xml:space="preserve">stručni i </w:t>
      </w:r>
      <w:r w:rsidR="008F317E" w:rsidRPr="00263CA9">
        <w:rPr>
          <w:rFonts w:ascii="Arial" w:hAnsi="Arial" w:cs="Arial"/>
          <w:sz w:val="24"/>
          <w:szCs w:val="24"/>
        </w:rPr>
        <w:t>i</w:t>
      </w:r>
      <w:r w:rsidR="008F317E" w:rsidRPr="00263CA9">
        <w:rPr>
          <w:rFonts w:ascii="Arial" w:hAnsi="Arial" w:cs="Arial"/>
          <w:sz w:val="24"/>
          <w:szCs w:val="24"/>
          <w:lang w:val="hr-HR"/>
        </w:rPr>
        <w:t xml:space="preserve">nspekcijski nadzor nad provođenjem </w:t>
      </w:r>
      <w:r w:rsidR="00C3432C">
        <w:rPr>
          <w:rFonts w:ascii="Arial" w:eastAsia="Times New Roman" w:hAnsi="Arial" w:cs="Arial"/>
          <w:sz w:val="24"/>
          <w:szCs w:val="24"/>
          <w:lang w:val="hr-HR"/>
        </w:rPr>
        <w:t>Z</w:t>
      </w:r>
      <w:r w:rsidR="00C3432C" w:rsidRPr="00263CA9">
        <w:rPr>
          <w:rFonts w:ascii="Arial" w:eastAsia="Times New Roman" w:hAnsi="Arial" w:cs="Arial"/>
          <w:sz w:val="24"/>
          <w:szCs w:val="24"/>
          <w:lang w:val="hr-HR"/>
        </w:rPr>
        <w:t>akon</w:t>
      </w:r>
      <w:r w:rsidR="008F317E" w:rsidRPr="00263CA9">
        <w:rPr>
          <w:rFonts w:ascii="Arial" w:hAnsi="Arial" w:cs="Arial"/>
          <w:sz w:val="24"/>
          <w:szCs w:val="24"/>
          <w:lang w:val="hr-HR"/>
        </w:rPr>
        <w:t xml:space="preserve">a i podzakonskih akata donesenih na osnovu </w:t>
      </w:r>
      <w:r w:rsidR="00C3432C">
        <w:rPr>
          <w:rFonts w:ascii="Arial" w:eastAsia="Times New Roman" w:hAnsi="Arial" w:cs="Arial"/>
          <w:sz w:val="24"/>
          <w:szCs w:val="24"/>
          <w:lang w:val="hr-HR"/>
        </w:rPr>
        <w:t>Z</w:t>
      </w:r>
      <w:r w:rsidR="00C3432C" w:rsidRPr="00263CA9">
        <w:rPr>
          <w:rFonts w:ascii="Arial" w:eastAsia="Times New Roman" w:hAnsi="Arial" w:cs="Arial"/>
          <w:sz w:val="24"/>
          <w:szCs w:val="24"/>
          <w:lang w:val="hr-HR"/>
        </w:rPr>
        <w:t>akon</w:t>
      </w:r>
      <w:r w:rsidR="004653B7" w:rsidRPr="00263CA9">
        <w:rPr>
          <w:rFonts w:ascii="Arial" w:hAnsi="Arial" w:cs="Arial"/>
          <w:sz w:val="24"/>
          <w:szCs w:val="24"/>
          <w:lang w:val="hr-HR"/>
        </w:rPr>
        <w:t>a</w:t>
      </w:r>
      <w:r w:rsidR="00E23355" w:rsidRPr="00263CA9">
        <w:rPr>
          <w:rFonts w:ascii="Arial" w:hAnsi="Arial" w:cs="Arial"/>
          <w:sz w:val="24"/>
          <w:szCs w:val="24"/>
          <w:lang w:val="hr-HR"/>
        </w:rPr>
        <w:t xml:space="preserve"> </w:t>
      </w:r>
      <w:r w:rsidR="00E23355" w:rsidRPr="00263CA9">
        <w:rPr>
          <w:rFonts w:ascii="Arial" w:hAnsi="Arial" w:cs="Arial"/>
          <w:b/>
          <w:sz w:val="24"/>
          <w:szCs w:val="24"/>
          <w:lang w:val="hr-HR"/>
        </w:rPr>
        <w:t>(član 53.)</w:t>
      </w:r>
      <w:r w:rsidR="00E23355" w:rsidRPr="00263CA9">
        <w:rPr>
          <w:rFonts w:ascii="Arial" w:hAnsi="Arial" w:cs="Arial"/>
          <w:sz w:val="24"/>
          <w:szCs w:val="24"/>
          <w:lang w:val="hr-HR"/>
        </w:rPr>
        <w:t xml:space="preserve"> i p</w:t>
      </w:r>
      <w:r w:rsidR="008F317E" w:rsidRPr="00263CA9">
        <w:rPr>
          <w:rFonts w:ascii="Arial" w:hAnsi="Arial" w:cs="Arial"/>
          <w:sz w:val="24"/>
          <w:szCs w:val="24"/>
        </w:rPr>
        <w:t xml:space="preserve">raćenje primjene ovog </w:t>
      </w:r>
      <w:r w:rsidR="00C3432C">
        <w:rPr>
          <w:rFonts w:ascii="Arial" w:eastAsia="Times New Roman" w:hAnsi="Arial" w:cs="Arial"/>
          <w:sz w:val="24"/>
          <w:szCs w:val="24"/>
          <w:lang w:val="hr-HR"/>
        </w:rPr>
        <w:t>Z</w:t>
      </w:r>
      <w:r w:rsidR="00C3432C" w:rsidRPr="00263CA9">
        <w:rPr>
          <w:rFonts w:ascii="Arial" w:eastAsia="Times New Roman" w:hAnsi="Arial" w:cs="Arial"/>
          <w:sz w:val="24"/>
          <w:szCs w:val="24"/>
          <w:lang w:val="hr-HR"/>
        </w:rPr>
        <w:t>akon</w:t>
      </w:r>
      <w:r w:rsidR="008F317E" w:rsidRPr="00263CA9">
        <w:rPr>
          <w:rFonts w:ascii="Arial" w:hAnsi="Arial" w:cs="Arial"/>
          <w:sz w:val="24"/>
          <w:szCs w:val="24"/>
        </w:rPr>
        <w:t xml:space="preserve">a </w:t>
      </w:r>
      <w:r w:rsidR="008F317E" w:rsidRPr="00263CA9">
        <w:rPr>
          <w:rFonts w:ascii="Arial" w:hAnsi="Arial" w:cs="Arial"/>
          <w:b/>
          <w:sz w:val="24"/>
          <w:szCs w:val="24"/>
        </w:rPr>
        <w:t>(član 54</w:t>
      </w:r>
      <w:r w:rsidR="004653B7" w:rsidRPr="00263CA9">
        <w:rPr>
          <w:rFonts w:ascii="Arial" w:hAnsi="Arial" w:cs="Arial"/>
          <w:b/>
          <w:sz w:val="24"/>
          <w:szCs w:val="24"/>
        </w:rPr>
        <w:t>.</w:t>
      </w:r>
      <w:r w:rsidR="008F317E" w:rsidRPr="00263CA9">
        <w:rPr>
          <w:rFonts w:ascii="Arial" w:hAnsi="Arial" w:cs="Arial"/>
          <w:b/>
          <w:sz w:val="24"/>
          <w:szCs w:val="24"/>
        </w:rPr>
        <w:t xml:space="preserve">) </w:t>
      </w:r>
      <w:r w:rsidR="00E23355" w:rsidRPr="00263CA9">
        <w:rPr>
          <w:rFonts w:ascii="Arial" w:hAnsi="Arial" w:cs="Arial"/>
          <w:sz w:val="24"/>
          <w:szCs w:val="24"/>
        </w:rPr>
        <w:t>kojim</w:t>
      </w:r>
      <w:r w:rsidR="00E23355" w:rsidRPr="00263CA9">
        <w:rPr>
          <w:rFonts w:ascii="Arial" w:hAnsi="Arial" w:cs="Arial"/>
          <w:b/>
          <w:sz w:val="24"/>
          <w:szCs w:val="24"/>
        </w:rPr>
        <w:t xml:space="preserve"> </w:t>
      </w:r>
      <w:r w:rsidR="00E23355" w:rsidRPr="00263CA9">
        <w:rPr>
          <w:rFonts w:ascii="Arial" w:hAnsi="Arial" w:cs="Arial"/>
          <w:sz w:val="24"/>
          <w:szCs w:val="24"/>
        </w:rPr>
        <w:t>je predviđena</w:t>
      </w:r>
      <w:r w:rsidR="00E23355" w:rsidRPr="00263CA9">
        <w:rPr>
          <w:rFonts w:ascii="Arial" w:hAnsi="Arial" w:cs="Arial"/>
          <w:b/>
          <w:sz w:val="24"/>
          <w:szCs w:val="24"/>
        </w:rPr>
        <w:t xml:space="preserve"> </w:t>
      </w:r>
      <w:r w:rsidR="008F317E" w:rsidRPr="00263CA9">
        <w:rPr>
          <w:rFonts w:ascii="Arial" w:hAnsi="Arial" w:cs="Arial"/>
          <w:sz w:val="24"/>
          <w:szCs w:val="24"/>
        </w:rPr>
        <w:t>uspostav</w:t>
      </w:r>
      <w:r w:rsidR="00E23355" w:rsidRPr="00263CA9">
        <w:rPr>
          <w:rFonts w:ascii="Arial" w:hAnsi="Arial" w:cs="Arial"/>
          <w:sz w:val="24"/>
          <w:szCs w:val="24"/>
        </w:rPr>
        <w:t>a</w:t>
      </w:r>
      <w:r w:rsidR="008F317E" w:rsidRPr="00263CA9">
        <w:rPr>
          <w:rFonts w:ascii="Arial" w:hAnsi="Arial" w:cs="Arial"/>
          <w:sz w:val="24"/>
          <w:szCs w:val="24"/>
        </w:rPr>
        <w:t xml:space="preserve"> radnog tijela za praćenje i primjenu ovog </w:t>
      </w:r>
      <w:r w:rsidR="00C3432C">
        <w:rPr>
          <w:rFonts w:ascii="Arial" w:eastAsia="Times New Roman" w:hAnsi="Arial" w:cs="Arial"/>
          <w:sz w:val="24"/>
          <w:szCs w:val="24"/>
          <w:lang w:val="hr-HR"/>
        </w:rPr>
        <w:t>Z</w:t>
      </w:r>
      <w:r w:rsidR="00C3432C" w:rsidRPr="00263CA9">
        <w:rPr>
          <w:rFonts w:ascii="Arial" w:eastAsia="Times New Roman" w:hAnsi="Arial" w:cs="Arial"/>
          <w:sz w:val="24"/>
          <w:szCs w:val="24"/>
          <w:lang w:val="hr-HR"/>
        </w:rPr>
        <w:t>akon</w:t>
      </w:r>
      <w:r w:rsidR="008F317E" w:rsidRPr="00263CA9">
        <w:rPr>
          <w:rFonts w:ascii="Arial" w:hAnsi="Arial" w:cs="Arial"/>
          <w:sz w:val="24"/>
          <w:szCs w:val="24"/>
        </w:rPr>
        <w:t>a i podzakonskih propisa donesenih na osnovu istog.</w:t>
      </w:r>
    </w:p>
    <w:p w:rsidR="001F5A1A" w:rsidRPr="00263CA9" w:rsidRDefault="001F5A1A" w:rsidP="004534BF">
      <w:pPr>
        <w:rPr>
          <w:rFonts w:ascii="Arial" w:hAnsi="Arial" w:cs="Arial"/>
          <w:sz w:val="24"/>
          <w:szCs w:val="24"/>
        </w:rPr>
      </w:pPr>
    </w:p>
    <w:p w:rsidR="008F317E" w:rsidRPr="00263CA9" w:rsidRDefault="001F5A1A" w:rsidP="004534BF">
      <w:pPr>
        <w:rPr>
          <w:rFonts w:ascii="Arial" w:hAnsi="Arial" w:cs="Arial"/>
          <w:sz w:val="24"/>
          <w:szCs w:val="24"/>
        </w:rPr>
      </w:pPr>
      <w:r>
        <w:rPr>
          <w:rFonts w:ascii="Arial" w:hAnsi="Arial" w:cs="Arial"/>
          <w:b/>
          <w:sz w:val="24"/>
          <w:szCs w:val="24"/>
        </w:rPr>
        <w:t xml:space="preserve">U </w:t>
      </w:r>
      <w:r w:rsidR="00961047" w:rsidRPr="00263CA9">
        <w:rPr>
          <w:rFonts w:ascii="Arial" w:hAnsi="Arial" w:cs="Arial"/>
          <w:b/>
          <w:sz w:val="24"/>
          <w:szCs w:val="24"/>
        </w:rPr>
        <w:t>Poglavlj</w:t>
      </w:r>
      <w:r>
        <w:rPr>
          <w:rFonts w:ascii="Arial" w:hAnsi="Arial" w:cs="Arial"/>
          <w:b/>
          <w:sz w:val="24"/>
          <w:szCs w:val="24"/>
        </w:rPr>
        <w:t>u</w:t>
      </w:r>
      <w:r w:rsidR="008F317E" w:rsidRPr="00263CA9">
        <w:rPr>
          <w:rFonts w:ascii="Arial" w:hAnsi="Arial" w:cs="Arial"/>
          <w:b/>
          <w:sz w:val="24"/>
          <w:szCs w:val="24"/>
        </w:rPr>
        <w:t xml:space="preserve"> X</w:t>
      </w:r>
      <w:r w:rsidR="00E23355" w:rsidRPr="00263CA9">
        <w:rPr>
          <w:rFonts w:ascii="Arial" w:hAnsi="Arial" w:cs="Arial"/>
          <w:b/>
          <w:sz w:val="24"/>
          <w:szCs w:val="24"/>
        </w:rPr>
        <w:t>III</w:t>
      </w:r>
      <w:r w:rsidR="008F317E" w:rsidRPr="00263CA9">
        <w:rPr>
          <w:rFonts w:ascii="Arial" w:hAnsi="Arial" w:cs="Arial"/>
          <w:b/>
          <w:sz w:val="24"/>
          <w:szCs w:val="24"/>
        </w:rPr>
        <w:t xml:space="preserve"> – Kaznene odredbe (čl. 55. do 56.) </w:t>
      </w:r>
      <w:r w:rsidR="008F317E" w:rsidRPr="00263CA9">
        <w:rPr>
          <w:rFonts w:ascii="Arial" w:hAnsi="Arial" w:cs="Arial"/>
          <w:sz w:val="24"/>
          <w:szCs w:val="24"/>
        </w:rPr>
        <w:t xml:space="preserve">definisane su i utvrđene novčane kazne za prekršaj pružaocima usluga hraniteljstva, </w:t>
      </w:r>
      <w:r w:rsidR="00961047" w:rsidRPr="00263CA9">
        <w:rPr>
          <w:rFonts w:ascii="Arial" w:hAnsi="Arial" w:cs="Arial"/>
          <w:sz w:val="24"/>
          <w:szCs w:val="24"/>
        </w:rPr>
        <w:t>CSR</w:t>
      </w:r>
      <w:r w:rsidR="008F317E" w:rsidRPr="00263CA9">
        <w:rPr>
          <w:rFonts w:ascii="Arial" w:hAnsi="Arial" w:cs="Arial"/>
          <w:sz w:val="24"/>
          <w:szCs w:val="24"/>
        </w:rPr>
        <w:t xml:space="preserve">, odgovornoj osobi, stručnom radniku ili drugoj zaposlenoj osobi </w:t>
      </w:r>
      <w:r w:rsidR="00961047" w:rsidRPr="00263CA9">
        <w:rPr>
          <w:rFonts w:ascii="Arial" w:hAnsi="Arial" w:cs="Arial"/>
          <w:sz w:val="24"/>
          <w:szCs w:val="24"/>
        </w:rPr>
        <w:t>CSR</w:t>
      </w:r>
      <w:r w:rsidR="008F317E" w:rsidRPr="00263CA9">
        <w:rPr>
          <w:rFonts w:ascii="Arial" w:hAnsi="Arial" w:cs="Arial"/>
          <w:sz w:val="24"/>
          <w:szCs w:val="24"/>
        </w:rPr>
        <w:t xml:space="preserve"> </w:t>
      </w:r>
      <w:r w:rsidR="008F317E" w:rsidRPr="00263CA9">
        <w:rPr>
          <w:rFonts w:ascii="Arial" w:hAnsi="Arial" w:cs="Arial"/>
          <w:sz w:val="24"/>
          <w:szCs w:val="24"/>
          <w:lang w:val="hr-HR"/>
        </w:rPr>
        <w:t xml:space="preserve">koji svojim manjkavim činjenjem, nečinjenem i nepostupanjem uskrati ili znatno oteža ostvarivanje prava iz </w:t>
      </w:r>
      <w:r w:rsidR="00C3432C">
        <w:rPr>
          <w:rFonts w:ascii="Arial" w:eastAsia="Times New Roman" w:hAnsi="Arial" w:cs="Arial"/>
          <w:sz w:val="24"/>
          <w:szCs w:val="24"/>
          <w:lang w:val="hr-HR"/>
        </w:rPr>
        <w:t>Z</w:t>
      </w:r>
      <w:r w:rsidR="00C3432C" w:rsidRPr="00263CA9">
        <w:rPr>
          <w:rFonts w:ascii="Arial" w:eastAsia="Times New Roman" w:hAnsi="Arial" w:cs="Arial"/>
          <w:sz w:val="24"/>
          <w:szCs w:val="24"/>
          <w:lang w:val="hr-HR"/>
        </w:rPr>
        <w:t>akon</w:t>
      </w:r>
      <w:r w:rsidR="008F317E" w:rsidRPr="00263CA9">
        <w:rPr>
          <w:rFonts w:ascii="Arial" w:hAnsi="Arial" w:cs="Arial"/>
          <w:sz w:val="24"/>
          <w:szCs w:val="24"/>
          <w:lang w:val="hr-HR"/>
        </w:rPr>
        <w:t xml:space="preserve">a. </w:t>
      </w:r>
    </w:p>
    <w:p w:rsidR="008F317E" w:rsidRPr="00263CA9" w:rsidRDefault="008F317E" w:rsidP="004534BF">
      <w:pPr>
        <w:rPr>
          <w:rFonts w:ascii="Arial" w:hAnsi="Arial" w:cs="Arial"/>
          <w:b/>
          <w:sz w:val="24"/>
          <w:szCs w:val="24"/>
        </w:rPr>
      </w:pPr>
    </w:p>
    <w:p w:rsidR="00541BD5" w:rsidRPr="00263CA9" w:rsidRDefault="00541BD5" w:rsidP="004534BF">
      <w:pPr>
        <w:rPr>
          <w:rFonts w:ascii="Arial" w:hAnsi="Arial" w:cs="Arial"/>
          <w:b/>
          <w:sz w:val="24"/>
          <w:szCs w:val="24"/>
        </w:rPr>
      </w:pPr>
    </w:p>
    <w:p w:rsidR="008F317E" w:rsidRDefault="001F5A1A" w:rsidP="004534BF">
      <w:pPr>
        <w:rPr>
          <w:rFonts w:ascii="Arial" w:hAnsi="Arial" w:cs="Arial"/>
          <w:b/>
          <w:sz w:val="24"/>
          <w:szCs w:val="24"/>
        </w:rPr>
      </w:pPr>
      <w:r>
        <w:rPr>
          <w:rFonts w:ascii="Arial" w:hAnsi="Arial" w:cs="Arial"/>
          <w:b/>
          <w:sz w:val="24"/>
          <w:szCs w:val="24"/>
        </w:rPr>
        <w:t>TREĆI DIO</w:t>
      </w:r>
    </w:p>
    <w:p w:rsidR="001F5A1A" w:rsidRPr="00263CA9" w:rsidRDefault="001F5A1A" w:rsidP="004534BF">
      <w:pPr>
        <w:rPr>
          <w:rFonts w:ascii="Arial" w:hAnsi="Arial" w:cs="Arial"/>
          <w:b/>
          <w:sz w:val="24"/>
          <w:szCs w:val="24"/>
        </w:rPr>
      </w:pPr>
    </w:p>
    <w:p w:rsidR="008F317E" w:rsidRPr="00263CA9" w:rsidRDefault="00961047" w:rsidP="004534BF">
      <w:pPr>
        <w:rPr>
          <w:rFonts w:ascii="Arial" w:hAnsi="Arial" w:cs="Arial"/>
          <w:sz w:val="24"/>
          <w:szCs w:val="24"/>
        </w:rPr>
      </w:pPr>
      <w:r w:rsidRPr="00263CA9">
        <w:rPr>
          <w:rFonts w:ascii="Arial" w:hAnsi="Arial" w:cs="Arial"/>
          <w:b/>
          <w:sz w:val="24"/>
          <w:szCs w:val="24"/>
        </w:rPr>
        <w:t>Poglavlje</w:t>
      </w:r>
      <w:r w:rsidR="008F317E" w:rsidRPr="00263CA9">
        <w:rPr>
          <w:rFonts w:ascii="Arial" w:hAnsi="Arial" w:cs="Arial"/>
          <w:b/>
          <w:sz w:val="24"/>
          <w:szCs w:val="24"/>
        </w:rPr>
        <w:t xml:space="preserve"> X</w:t>
      </w:r>
      <w:r w:rsidR="00E23355" w:rsidRPr="00263CA9">
        <w:rPr>
          <w:rFonts w:ascii="Arial" w:hAnsi="Arial" w:cs="Arial"/>
          <w:b/>
          <w:sz w:val="24"/>
          <w:szCs w:val="24"/>
        </w:rPr>
        <w:t>IV</w:t>
      </w:r>
      <w:r w:rsidR="008F317E" w:rsidRPr="00263CA9">
        <w:rPr>
          <w:rFonts w:ascii="Arial" w:hAnsi="Arial" w:cs="Arial"/>
          <w:b/>
          <w:sz w:val="24"/>
          <w:szCs w:val="24"/>
        </w:rPr>
        <w:t xml:space="preserve"> – Prelazne i završne odredbe (čl. 57 do 6</w:t>
      </w:r>
      <w:r w:rsidR="00962400" w:rsidRPr="00263CA9">
        <w:rPr>
          <w:rFonts w:ascii="Arial" w:hAnsi="Arial" w:cs="Arial"/>
          <w:b/>
          <w:sz w:val="24"/>
          <w:szCs w:val="24"/>
        </w:rPr>
        <w:t>1</w:t>
      </w:r>
      <w:r w:rsidR="008F317E" w:rsidRPr="00263CA9">
        <w:rPr>
          <w:rFonts w:ascii="Arial" w:hAnsi="Arial" w:cs="Arial"/>
          <w:b/>
          <w:sz w:val="24"/>
          <w:szCs w:val="24"/>
        </w:rPr>
        <w:t>.)</w:t>
      </w:r>
      <w:r w:rsidR="008F317E" w:rsidRPr="00263CA9">
        <w:rPr>
          <w:rFonts w:ascii="Arial" w:hAnsi="Arial" w:cs="Arial"/>
          <w:sz w:val="24"/>
          <w:szCs w:val="24"/>
        </w:rPr>
        <w:t xml:space="preserve"> def</w:t>
      </w:r>
      <w:r w:rsidR="004E6EEB" w:rsidRPr="00263CA9">
        <w:rPr>
          <w:rFonts w:ascii="Arial" w:hAnsi="Arial" w:cs="Arial"/>
          <w:sz w:val="24"/>
          <w:szCs w:val="24"/>
        </w:rPr>
        <w:t>inis</w:t>
      </w:r>
      <w:r w:rsidR="008F317E" w:rsidRPr="00263CA9">
        <w:rPr>
          <w:rFonts w:ascii="Arial" w:hAnsi="Arial" w:cs="Arial"/>
          <w:sz w:val="24"/>
          <w:szCs w:val="24"/>
        </w:rPr>
        <w:t xml:space="preserve">an je postupak za izdavanje potvrde </w:t>
      </w:r>
      <w:r w:rsidR="005A2784" w:rsidRPr="00263CA9">
        <w:rPr>
          <w:rFonts w:ascii="Arial" w:eastAsia="Times New Roman" w:hAnsi="Arial" w:cs="Arial"/>
          <w:bCs/>
          <w:sz w:val="24"/>
          <w:szCs w:val="24"/>
          <w:lang w:val="hr-HR"/>
        </w:rPr>
        <w:t>o hraniteljstvu</w:t>
      </w:r>
      <w:r w:rsidR="005A2784" w:rsidRPr="00263CA9" w:rsidDel="005A2784">
        <w:rPr>
          <w:rFonts w:ascii="Arial" w:hAnsi="Arial" w:cs="Arial"/>
          <w:sz w:val="24"/>
          <w:szCs w:val="24"/>
        </w:rPr>
        <w:t xml:space="preserve"> </w:t>
      </w:r>
      <w:r w:rsidR="008F317E" w:rsidRPr="00263CA9">
        <w:rPr>
          <w:rFonts w:ascii="Arial" w:hAnsi="Arial" w:cs="Arial"/>
          <w:sz w:val="24"/>
          <w:szCs w:val="24"/>
        </w:rPr>
        <w:t xml:space="preserve">po odredbama ovog </w:t>
      </w:r>
      <w:r w:rsidR="00C3432C">
        <w:rPr>
          <w:rFonts w:ascii="Arial" w:eastAsia="Times New Roman" w:hAnsi="Arial" w:cs="Arial"/>
          <w:sz w:val="24"/>
          <w:szCs w:val="24"/>
          <w:lang w:val="hr-HR"/>
        </w:rPr>
        <w:t>Z</w:t>
      </w:r>
      <w:r w:rsidR="00C3432C" w:rsidRPr="00263CA9">
        <w:rPr>
          <w:rFonts w:ascii="Arial" w:eastAsia="Times New Roman" w:hAnsi="Arial" w:cs="Arial"/>
          <w:sz w:val="24"/>
          <w:szCs w:val="24"/>
          <w:lang w:val="hr-HR"/>
        </w:rPr>
        <w:t>akon</w:t>
      </w:r>
      <w:r w:rsidR="008F317E" w:rsidRPr="00263CA9">
        <w:rPr>
          <w:rFonts w:ascii="Arial" w:hAnsi="Arial" w:cs="Arial"/>
          <w:sz w:val="24"/>
          <w:szCs w:val="24"/>
        </w:rPr>
        <w:t>a za hranitelje koji usluge hraniteljstva obavljaju po ranije važećim propisima o</w:t>
      </w:r>
      <w:r w:rsidR="004E6EEB" w:rsidRPr="00263CA9">
        <w:rPr>
          <w:rFonts w:ascii="Arial" w:hAnsi="Arial" w:cs="Arial"/>
          <w:sz w:val="24"/>
          <w:szCs w:val="24"/>
        </w:rPr>
        <w:t xml:space="preserve"> hraniteljstvu. Dalje je definis</w:t>
      </w:r>
      <w:r w:rsidR="008F317E" w:rsidRPr="00263CA9">
        <w:rPr>
          <w:rFonts w:ascii="Arial" w:hAnsi="Arial" w:cs="Arial"/>
          <w:sz w:val="24"/>
          <w:szCs w:val="24"/>
        </w:rPr>
        <w:t xml:space="preserve">ano da postupci za ostvarivanje prava, započeti prije stupanja na snagu ovog </w:t>
      </w:r>
      <w:r w:rsidR="00C3432C">
        <w:rPr>
          <w:rFonts w:ascii="Arial" w:eastAsia="Times New Roman" w:hAnsi="Arial" w:cs="Arial"/>
          <w:sz w:val="24"/>
          <w:szCs w:val="24"/>
          <w:lang w:val="hr-HR"/>
        </w:rPr>
        <w:t>Z</w:t>
      </w:r>
      <w:r w:rsidR="00C3432C" w:rsidRPr="00263CA9">
        <w:rPr>
          <w:rFonts w:ascii="Arial" w:eastAsia="Times New Roman" w:hAnsi="Arial" w:cs="Arial"/>
          <w:sz w:val="24"/>
          <w:szCs w:val="24"/>
          <w:lang w:val="hr-HR"/>
        </w:rPr>
        <w:t>akon</w:t>
      </w:r>
      <w:r w:rsidR="008F317E" w:rsidRPr="00263CA9">
        <w:rPr>
          <w:rFonts w:ascii="Arial" w:hAnsi="Arial" w:cs="Arial"/>
          <w:sz w:val="24"/>
          <w:szCs w:val="24"/>
        </w:rPr>
        <w:t>a, a koji nisu završeni, okončat će se po ranijim propisima. Za</w:t>
      </w:r>
      <w:r w:rsidR="001F5A1A">
        <w:rPr>
          <w:rFonts w:ascii="Arial" w:hAnsi="Arial" w:cs="Arial"/>
          <w:sz w:val="24"/>
          <w:szCs w:val="24"/>
        </w:rPr>
        <w:t>tim je definisana obaveza feder</w:t>
      </w:r>
      <w:r w:rsidR="008F317E" w:rsidRPr="00263CA9">
        <w:rPr>
          <w:rFonts w:ascii="Arial" w:hAnsi="Arial" w:cs="Arial"/>
          <w:sz w:val="24"/>
          <w:szCs w:val="24"/>
        </w:rPr>
        <w:t>a</w:t>
      </w:r>
      <w:r w:rsidR="001F5A1A">
        <w:rPr>
          <w:rFonts w:ascii="Arial" w:hAnsi="Arial" w:cs="Arial"/>
          <w:sz w:val="24"/>
          <w:szCs w:val="24"/>
        </w:rPr>
        <w:t>l</w:t>
      </w:r>
      <w:r w:rsidR="008F317E" w:rsidRPr="00263CA9">
        <w:rPr>
          <w:rFonts w:ascii="Arial" w:hAnsi="Arial" w:cs="Arial"/>
          <w:sz w:val="24"/>
          <w:szCs w:val="24"/>
        </w:rPr>
        <w:t>nog ministarstva za donošenje podzakonskih akata, kao i prestanak primjena odredaba Zakon</w:t>
      </w:r>
      <w:r w:rsidR="001F5A1A">
        <w:rPr>
          <w:rFonts w:ascii="Arial" w:hAnsi="Arial" w:cs="Arial"/>
          <w:sz w:val="24"/>
          <w:szCs w:val="24"/>
        </w:rPr>
        <w:t>a</w:t>
      </w:r>
      <w:r w:rsidR="008F317E" w:rsidRPr="00263CA9">
        <w:rPr>
          <w:rFonts w:ascii="Arial" w:hAnsi="Arial" w:cs="Arial"/>
          <w:sz w:val="24"/>
          <w:szCs w:val="24"/>
        </w:rPr>
        <w:t xml:space="preserve"> o osnovama socijalne zaštite, zaštite civilnih žrtava rata i zaštite porodice s djecom (</w:t>
      </w:r>
      <w:r w:rsidR="001F5A1A">
        <w:rPr>
          <w:rFonts w:ascii="Arial" w:hAnsi="Arial" w:cs="Arial"/>
          <w:sz w:val="24"/>
          <w:szCs w:val="24"/>
        </w:rPr>
        <w:t>“</w:t>
      </w:r>
      <w:r w:rsidR="008F317E" w:rsidRPr="00263CA9">
        <w:rPr>
          <w:rFonts w:ascii="Arial" w:hAnsi="Arial" w:cs="Arial"/>
          <w:sz w:val="24"/>
          <w:szCs w:val="24"/>
        </w:rPr>
        <w:t>Službene novine Federacije BiH</w:t>
      </w:r>
      <w:r w:rsidR="001F5A1A">
        <w:rPr>
          <w:rFonts w:ascii="Arial" w:hAnsi="Arial" w:cs="Arial"/>
          <w:sz w:val="24"/>
          <w:szCs w:val="24"/>
        </w:rPr>
        <w:t>”</w:t>
      </w:r>
      <w:r w:rsidR="008F317E" w:rsidRPr="00263CA9">
        <w:rPr>
          <w:rFonts w:ascii="Arial" w:hAnsi="Arial" w:cs="Arial"/>
          <w:sz w:val="24"/>
          <w:szCs w:val="24"/>
        </w:rPr>
        <w:t>, br. 36/99, 54/04, 39/06 i 14/09) i kantonalnih propisa koji se odnose na smještaj u drugu porodicu.</w:t>
      </w:r>
    </w:p>
    <w:p w:rsidR="001F5A1A" w:rsidRDefault="001F5A1A" w:rsidP="004534BF">
      <w:pPr>
        <w:rPr>
          <w:rFonts w:ascii="Arial" w:hAnsi="Arial" w:cs="Arial"/>
          <w:b/>
          <w:sz w:val="24"/>
          <w:szCs w:val="24"/>
        </w:rPr>
      </w:pPr>
    </w:p>
    <w:p w:rsidR="00024E0D" w:rsidRPr="00263CA9" w:rsidRDefault="00024E0D" w:rsidP="004534BF">
      <w:pPr>
        <w:rPr>
          <w:rFonts w:ascii="Arial" w:hAnsi="Arial" w:cs="Arial"/>
          <w:b/>
          <w:sz w:val="24"/>
          <w:szCs w:val="24"/>
        </w:rPr>
      </w:pPr>
      <w:r w:rsidRPr="00263CA9">
        <w:rPr>
          <w:rFonts w:ascii="Arial" w:hAnsi="Arial" w:cs="Arial"/>
          <w:b/>
          <w:sz w:val="24"/>
          <w:szCs w:val="24"/>
        </w:rPr>
        <w:t xml:space="preserve">V – FINANSIJSKA SREDSTVA  </w:t>
      </w:r>
    </w:p>
    <w:p w:rsidR="001F5A1A" w:rsidRDefault="001F5A1A" w:rsidP="004534BF">
      <w:pPr>
        <w:rPr>
          <w:rFonts w:ascii="Arial" w:hAnsi="Arial" w:cs="Arial"/>
          <w:sz w:val="24"/>
          <w:szCs w:val="24"/>
        </w:rPr>
      </w:pPr>
    </w:p>
    <w:p w:rsidR="001879A1" w:rsidRDefault="001879A1" w:rsidP="004534BF">
      <w:pPr>
        <w:rPr>
          <w:rFonts w:ascii="Arial" w:hAnsi="Arial" w:cs="Arial"/>
          <w:sz w:val="24"/>
          <w:szCs w:val="24"/>
        </w:rPr>
      </w:pPr>
      <w:r w:rsidRPr="00263CA9">
        <w:rPr>
          <w:rFonts w:ascii="Arial" w:hAnsi="Arial" w:cs="Arial"/>
          <w:sz w:val="24"/>
          <w:szCs w:val="24"/>
        </w:rPr>
        <w:t xml:space="preserve">U prilogu ovog dokumenta nalazi se pregled ukupnih novčanih izdvajanja za period trogodišnje implementacije Javne politike o razvoju </w:t>
      </w:r>
      <w:r w:rsidR="00AF1CB5" w:rsidRPr="00263CA9">
        <w:rPr>
          <w:rFonts w:ascii="Arial" w:hAnsi="Arial" w:cs="Arial"/>
          <w:sz w:val="24"/>
          <w:szCs w:val="24"/>
        </w:rPr>
        <w:t>hraniteljstva</w:t>
      </w:r>
      <w:r w:rsidRPr="00263CA9">
        <w:rPr>
          <w:rFonts w:ascii="Arial" w:hAnsi="Arial" w:cs="Arial"/>
          <w:sz w:val="24"/>
          <w:szCs w:val="24"/>
        </w:rPr>
        <w:t xml:space="preserve"> u Federaciji B</w:t>
      </w:r>
      <w:r w:rsidR="00961047" w:rsidRPr="00263CA9">
        <w:rPr>
          <w:rFonts w:ascii="Arial" w:hAnsi="Arial" w:cs="Arial"/>
          <w:sz w:val="24"/>
          <w:szCs w:val="24"/>
        </w:rPr>
        <w:t>osn</w:t>
      </w:r>
      <w:r w:rsidR="009951FF">
        <w:rPr>
          <w:rFonts w:ascii="Arial" w:hAnsi="Arial" w:cs="Arial"/>
          <w:sz w:val="24"/>
          <w:szCs w:val="24"/>
        </w:rPr>
        <w:t>e</w:t>
      </w:r>
      <w:r w:rsidR="00961047" w:rsidRPr="00263CA9">
        <w:rPr>
          <w:rFonts w:ascii="Arial" w:hAnsi="Arial" w:cs="Arial"/>
          <w:sz w:val="24"/>
          <w:szCs w:val="24"/>
        </w:rPr>
        <w:t xml:space="preserve"> </w:t>
      </w:r>
      <w:r w:rsidRPr="00263CA9">
        <w:rPr>
          <w:rFonts w:ascii="Arial" w:hAnsi="Arial" w:cs="Arial"/>
          <w:sz w:val="24"/>
          <w:szCs w:val="24"/>
        </w:rPr>
        <w:t>i</w:t>
      </w:r>
      <w:r w:rsidR="00961047" w:rsidRPr="00263CA9">
        <w:rPr>
          <w:rFonts w:ascii="Arial" w:hAnsi="Arial" w:cs="Arial"/>
          <w:sz w:val="24"/>
          <w:szCs w:val="24"/>
        </w:rPr>
        <w:t xml:space="preserve"> </w:t>
      </w:r>
      <w:r w:rsidRPr="00263CA9">
        <w:rPr>
          <w:rFonts w:ascii="Arial" w:hAnsi="Arial" w:cs="Arial"/>
          <w:sz w:val="24"/>
          <w:szCs w:val="24"/>
        </w:rPr>
        <w:t>H</w:t>
      </w:r>
      <w:r w:rsidR="00961047" w:rsidRPr="00263CA9">
        <w:rPr>
          <w:rFonts w:ascii="Arial" w:hAnsi="Arial" w:cs="Arial"/>
          <w:sz w:val="24"/>
          <w:szCs w:val="24"/>
        </w:rPr>
        <w:t>ercegovin</w:t>
      </w:r>
      <w:r w:rsidR="009951FF">
        <w:rPr>
          <w:rFonts w:ascii="Arial" w:hAnsi="Arial" w:cs="Arial"/>
          <w:sz w:val="24"/>
          <w:szCs w:val="24"/>
        </w:rPr>
        <w:t>e</w:t>
      </w:r>
      <w:r w:rsidRPr="00263CA9">
        <w:rPr>
          <w:rFonts w:ascii="Arial" w:hAnsi="Arial" w:cs="Arial"/>
          <w:sz w:val="24"/>
          <w:szCs w:val="24"/>
        </w:rPr>
        <w:t xml:space="preserve">. Detaljniji pregled troškova za svaki operativni cilj sadržan je u </w:t>
      </w:r>
      <w:r w:rsidR="00711943" w:rsidRPr="00263CA9">
        <w:rPr>
          <w:rFonts w:ascii="Arial" w:hAnsi="Arial" w:cs="Arial"/>
          <w:sz w:val="24"/>
          <w:szCs w:val="24"/>
        </w:rPr>
        <w:t>Prijedlogu</w:t>
      </w:r>
      <w:r w:rsidRPr="00263CA9">
        <w:rPr>
          <w:rFonts w:ascii="Arial" w:hAnsi="Arial" w:cs="Arial"/>
          <w:sz w:val="24"/>
          <w:szCs w:val="24"/>
        </w:rPr>
        <w:t xml:space="preserve"> Javne politike o razvoju </w:t>
      </w:r>
      <w:r w:rsidR="00AF1CB5" w:rsidRPr="00263CA9">
        <w:rPr>
          <w:rFonts w:ascii="Arial" w:hAnsi="Arial" w:cs="Arial"/>
          <w:sz w:val="24"/>
          <w:szCs w:val="24"/>
        </w:rPr>
        <w:t xml:space="preserve">hraniteljstva </w:t>
      </w:r>
      <w:r w:rsidRPr="00263CA9">
        <w:rPr>
          <w:rFonts w:ascii="Arial" w:hAnsi="Arial" w:cs="Arial"/>
          <w:sz w:val="24"/>
          <w:szCs w:val="24"/>
        </w:rPr>
        <w:t>u Federaciji BiH.</w:t>
      </w:r>
    </w:p>
    <w:p w:rsidR="00D03BE7" w:rsidRDefault="00D03BE7" w:rsidP="004534BF">
      <w:pPr>
        <w:rPr>
          <w:rFonts w:ascii="Arial" w:hAnsi="Arial" w:cs="Arial"/>
          <w:sz w:val="24"/>
          <w:szCs w:val="24"/>
        </w:rPr>
      </w:pPr>
    </w:p>
    <w:p w:rsidR="00D03BE7" w:rsidRPr="00263CA9" w:rsidRDefault="00D03BE7" w:rsidP="004534BF">
      <w:pPr>
        <w:rPr>
          <w:rFonts w:ascii="Arial" w:hAnsi="Arial" w:cs="Arial"/>
          <w:sz w:val="24"/>
          <w:szCs w:val="24"/>
        </w:rPr>
      </w:pPr>
      <w:r>
        <w:rPr>
          <w:rFonts w:ascii="Arial" w:hAnsi="Arial" w:cs="Arial"/>
          <w:sz w:val="24"/>
          <w:szCs w:val="24"/>
        </w:rPr>
        <w:t>Slijedi tabelarni pregled p</w:t>
      </w:r>
      <w:r w:rsidRPr="00D03BE7">
        <w:rPr>
          <w:rFonts w:ascii="Arial" w:hAnsi="Arial" w:cs="Arial"/>
          <w:sz w:val="24"/>
          <w:szCs w:val="24"/>
        </w:rPr>
        <w:t>referentn</w:t>
      </w:r>
      <w:r>
        <w:rPr>
          <w:rFonts w:ascii="Arial" w:hAnsi="Arial" w:cs="Arial"/>
          <w:sz w:val="24"/>
          <w:szCs w:val="24"/>
        </w:rPr>
        <w:t>ih opcija</w:t>
      </w:r>
      <w:r w:rsidRPr="00D03BE7">
        <w:rPr>
          <w:rFonts w:ascii="Arial" w:hAnsi="Arial" w:cs="Arial"/>
          <w:sz w:val="24"/>
          <w:szCs w:val="24"/>
        </w:rPr>
        <w:t xml:space="preserve"> po specifičnim i operativnim ciljevima</w:t>
      </w:r>
      <w:r>
        <w:rPr>
          <w:rFonts w:ascii="Arial" w:hAnsi="Arial" w:cs="Arial"/>
          <w:sz w:val="24"/>
          <w:szCs w:val="24"/>
        </w:rPr>
        <w:t>:</w:t>
      </w:r>
    </w:p>
    <w:p w:rsidR="001879A1" w:rsidRPr="00263CA9" w:rsidRDefault="001879A1" w:rsidP="004534BF">
      <w:pPr>
        <w:rPr>
          <w:rFonts w:ascii="Arial" w:hAnsi="Arial" w:cs="Arial"/>
          <w:sz w:val="24"/>
          <w:szCs w:val="24"/>
        </w:rPr>
      </w:pPr>
    </w:p>
    <w:p w:rsidR="001879A1" w:rsidRPr="00263CA9" w:rsidRDefault="001879A1" w:rsidP="004534BF">
      <w:pPr>
        <w:rPr>
          <w:rFonts w:ascii="Arial" w:hAnsi="Arial" w:cs="Arial"/>
          <w:sz w:val="24"/>
          <w:szCs w:val="24"/>
        </w:rPr>
      </w:pPr>
    </w:p>
    <w:tbl>
      <w:tblPr>
        <w:tblW w:w="92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087"/>
        <w:gridCol w:w="1436"/>
        <w:gridCol w:w="1496"/>
        <w:gridCol w:w="1496"/>
        <w:gridCol w:w="1514"/>
        <w:gridCol w:w="1259"/>
      </w:tblGrid>
      <w:tr w:rsidR="00D03BE7" w:rsidRPr="00263CA9" w:rsidTr="00713EA4">
        <w:trPr>
          <w:trHeight w:val="397"/>
        </w:trPr>
        <w:tc>
          <w:tcPr>
            <w:tcW w:w="9288" w:type="dxa"/>
            <w:gridSpan w:val="6"/>
            <w:shd w:val="clear" w:color="auto" w:fill="C2D69B" w:themeFill="accent3" w:themeFillTint="99"/>
            <w:vAlign w:val="center"/>
          </w:tcPr>
          <w:p w:rsidR="00D03BE7" w:rsidRPr="001F5A1A" w:rsidRDefault="00D03BE7" w:rsidP="004534BF">
            <w:pPr>
              <w:jc w:val="center"/>
              <w:rPr>
                <w:rFonts w:ascii="Arial" w:hAnsi="Arial" w:cs="Arial"/>
                <w:b/>
                <w:sz w:val="16"/>
                <w:szCs w:val="16"/>
                <w:lang w:eastAsia="bs-Latn-BA"/>
              </w:rPr>
            </w:pPr>
            <w:r w:rsidRPr="001F5A1A">
              <w:rPr>
                <w:rFonts w:ascii="Arial" w:hAnsi="Arial" w:cs="Arial"/>
                <w:b/>
                <w:sz w:val="16"/>
                <w:szCs w:val="16"/>
                <w:lang w:eastAsia="bs-Latn-BA"/>
              </w:rPr>
              <w:t xml:space="preserve">Specifični cilj 1: Unaprijediti i održavati harmoniziranim sistem hraniteljstva u </w:t>
            </w:r>
            <w:r w:rsidR="005458B1" w:rsidRPr="005458B1">
              <w:rPr>
                <w:rFonts w:ascii="Arial" w:hAnsi="Arial" w:cs="Arial"/>
                <w:b/>
                <w:sz w:val="16"/>
                <w:szCs w:val="16"/>
                <w:lang w:eastAsia="bs-Latn-BA"/>
              </w:rPr>
              <w:t>Federaciji</w:t>
            </w:r>
          </w:p>
        </w:tc>
      </w:tr>
      <w:tr w:rsidR="00AF1CB5" w:rsidRPr="00263CA9" w:rsidTr="00713EA4">
        <w:trPr>
          <w:trHeight w:val="397"/>
        </w:trPr>
        <w:tc>
          <w:tcPr>
            <w:tcW w:w="2087" w:type="dxa"/>
            <w:shd w:val="clear" w:color="auto" w:fill="D9E2F3"/>
            <w:vAlign w:val="center"/>
          </w:tcPr>
          <w:p w:rsidR="001879A1" w:rsidRPr="001F5A1A" w:rsidRDefault="00D03BE7" w:rsidP="004534BF">
            <w:pPr>
              <w:jc w:val="center"/>
              <w:rPr>
                <w:rFonts w:ascii="Arial" w:hAnsi="Arial" w:cs="Arial"/>
                <w:b/>
                <w:sz w:val="16"/>
                <w:szCs w:val="16"/>
                <w:lang w:eastAsia="bs-Latn-BA"/>
              </w:rPr>
            </w:pPr>
            <w:r>
              <w:rPr>
                <w:rFonts w:ascii="Arial" w:hAnsi="Arial" w:cs="Arial"/>
                <w:b/>
                <w:sz w:val="16"/>
                <w:szCs w:val="16"/>
                <w:lang w:eastAsia="bs-Latn-BA"/>
              </w:rPr>
              <w:t>Naziv preferentne opcije</w:t>
            </w:r>
          </w:p>
        </w:tc>
        <w:tc>
          <w:tcPr>
            <w:tcW w:w="1436" w:type="dxa"/>
            <w:shd w:val="clear" w:color="auto" w:fill="D9E2F3"/>
            <w:vAlign w:val="center"/>
          </w:tcPr>
          <w:p w:rsidR="001879A1" w:rsidRPr="001F5A1A" w:rsidRDefault="00AF1CB5" w:rsidP="004534BF">
            <w:pPr>
              <w:jc w:val="center"/>
              <w:rPr>
                <w:rFonts w:ascii="Arial" w:hAnsi="Arial" w:cs="Arial"/>
                <w:b/>
                <w:sz w:val="16"/>
                <w:szCs w:val="16"/>
                <w:lang w:eastAsia="bs-Latn-BA"/>
              </w:rPr>
            </w:pPr>
            <w:r w:rsidRPr="001F5A1A">
              <w:rPr>
                <w:rFonts w:ascii="Arial" w:hAnsi="Arial" w:cs="Arial"/>
                <w:b/>
                <w:sz w:val="16"/>
                <w:szCs w:val="16"/>
                <w:lang w:eastAsia="bs-Latn-BA"/>
              </w:rPr>
              <w:t>Prva godina implementacije</w:t>
            </w:r>
            <w:r w:rsidR="001879A1" w:rsidRPr="001F5A1A">
              <w:rPr>
                <w:rFonts w:ascii="Arial" w:hAnsi="Arial" w:cs="Arial"/>
                <w:b/>
                <w:sz w:val="16"/>
                <w:szCs w:val="16"/>
                <w:lang w:eastAsia="bs-Latn-BA"/>
              </w:rPr>
              <w:t xml:space="preserve"> Politike u KM</w:t>
            </w:r>
          </w:p>
        </w:tc>
        <w:tc>
          <w:tcPr>
            <w:tcW w:w="1496" w:type="dxa"/>
            <w:shd w:val="clear" w:color="auto" w:fill="D9E2F3"/>
            <w:vAlign w:val="center"/>
          </w:tcPr>
          <w:p w:rsidR="001879A1" w:rsidRPr="001F5A1A" w:rsidRDefault="00AF1CB5" w:rsidP="004534BF">
            <w:pPr>
              <w:jc w:val="center"/>
              <w:rPr>
                <w:rFonts w:ascii="Arial" w:hAnsi="Arial" w:cs="Arial"/>
                <w:b/>
                <w:sz w:val="16"/>
                <w:szCs w:val="16"/>
                <w:lang w:eastAsia="bs-Latn-BA"/>
              </w:rPr>
            </w:pPr>
            <w:r w:rsidRPr="001F5A1A">
              <w:rPr>
                <w:rFonts w:ascii="Arial" w:hAnsi="Arial" w:cs="Arial"/>
                <w:b/>
                <w:sz w:val="16"/>
                <w:szCs w:val="16"/>
                <w:lang w:eastAsia="bs-Latn-BA"/>
              </w:rPr>
              <w:t>Druga godina implementacije</w:t>
            </w:r>
            <w:r w:rsidR="001879A1" w:rsidRPr="001F5A1A">
              <w:rPr>
                <w:rFonts w:ascii="Arial" w:hAnsi="Arial" w:cs="Arial"/>
                <w:b/>
                <w:sz w:val="16"/>
                <w:szCs w:val="16"/>
                <w:lang w:eastAsia="bs-Latn-BA"/>
              </w:rPr>
              <w:t xml:space="preserve"> Politike u KM</w:t>
            </w:r>
          </w:p>
        </w:tc>
        <w:tc>
          <w:tcPr>
            <w:tcW w:w="1496" w:type="dxa"/>
            <w:shd w:val="clear" w:color="auto" w:fill="D9E2F3"/>
            <w:vAlign w:val="center"/>
          </w:tcPr>
          <w:p w:rsidR="001879A1" w:rsidRPr="001F5A1A" w:rsidRDefault="00AF1CB5" w:rsidP="004534BF">
            <w:pPr>
              <w:jc w:val="center"/>
              <w:rPr>
                <w:rFonts w:ascii="Arial" w:hAnsi="Arial" w:cs="Arial"/>
                <w:b/>
                <w:sz w:val="16"/>
                <w:szCs w:val="16"/>
                <w:lang w:eastAsia="bs-Latn-BA"/>
              </w:rPr>
            </w:pPr>
            <w:r w:rsidRPr="001F5A1A">
              <w:rPr>
                <w:rFonts w:ascii="Arial" w:hAnsi="Arial" w:cs="Arial"/>
                <w:b/>
                <w:sz w:val="16"/>
                <w:szCs w:val="16"/>
                <w:lang w:eastAsia="bs-Latn-BA"/>
              </w:rPr>
              <w:t>Treća godina implementacije</w:t>
            </w:r>
            <w:r w:rsidR="001879A1" w:rsidRPr="001F5A1A">
              <w:rPr>
                <w:rFonts w:ascii="Arial" w:hAnsi="Arial" w:cs="Arial"/>
                <w:b/>
                <w:sz w:val="16"/>
                <w:szCs w:val="16"/>
                <w:lang w:eastAsia="bs-Latn-BA"/>
              </w:rPr>
              <w:t xml:space="preserve"> Politike u KM</w:t>
            </w:r>
          </w:p>
        </w:tc>
        <w:tc>
          <w:tcPr>
            <w:tcW w:w="1514" w:type="dxa"/>
            <w:shd w:val="clear" w:color="auto" w:fill="D9E2F3"/>
            <w:vAlign w:val="center"/>
          </w:tcPr>
          <w:p w:rsidR="001879A1" w:rsidRPr="001F5A1A" w:rsidRDefault="00AF1CB5" w:rsidP="004534BF">
            <w:pPr>
              <w:jc w:val="center"/>
              <w:rPr>
                <w:rFonts w:ascii="Arial" w:hAnsi="Arial" w:cs="Arial"/>
                <w:b/>
                <w:sz w:val="16"/>
                <w:szCs w:val="16"/>
                <w:lang w:eastAsia="bs-Latn-BA"/>
              </w:rPr>
            </w:pPr>
            <w:r w:rsidRPr="001F5A1A">
              <w:rPr>
                <w:rFonts w:ascii="Arial" w:hAnsi="Arial" w:cs="Arial"/>
                <w:b/>
                <w:sz w:val="16"/>
                <w:szCs w:val="16"/>
                <w:lang w:eastAsia="bs-Latn-BA"/>
              </w:rPr>
              <w:t>Ukupno za trogodišnju implementaciju</w:t>
            </w:r>
            <w:r w:rsidR="001879A1" w:rsidRPr="001F5A1A">
              <w:rPr>
                <w:rFonts w:ascii="Arial" w:hAnsi="Arial" w:cs="Arial"/>
                <w:b/>
                <w:sz w:val="16"/>
                <w:szCs w:val="16"/>
                <w:lang w:eastAsia="bs-Latn-BA"/>
              </w:rPr>
              <w:t xml:space="preserve"> Politike u KM</w:t>
            </w:r>
          </w:p>
        </w:tc>
        <w:tc>
          <w:tcPr>
            <w:tcW w:w="1259" w:type="dxa"/>
            <w:shd w:val="clear" w:color="auto" w:fill="D9E2F3"/>
            <w:vAlign w:val="center"/>
          </w:tcPr>
          <w:p w:rsidR="001879A1" w:rsidRPr="001F5A1A" w:rsidRDefault="001879A1" w:rsidP="004534BF">
            <w:pPr>
              <w:jc w:val="center"/>
              <w:rPr>
                <w:rFonts w:ascii="Arial" w:hAnsi="Arial" w:cs="Arial"/>
                <w:b/>
                <w:sz w:val="16"/>
                <w:szCs w:val="16"/>
                <w:lang w:eastAsia="bs-Latn-BA"/>
              </w:rPr>
            </w:pPr>
            <w:r w:rsidRPr="001F5A1A">
              <w:rPr>
                <w:rFonts w:ascii="Arial" w:hAnsi="Arial" w:cs="Arial"/>
                <w:b/>
                <w:sz w:val="16"/>
                <w:szCs w:val="16"/>
                <w:lang w:eastAsia="bs-Latn-BA"/>
              </w:rPr>
              <w:t>Izvor finan</w:t>
            </w:r>
            <w:r w:rsidR="00AF1CB5" w:rsidRPr="001F5A1A">
              <w:rPr>
                <w:rFonts w:ascii="Arial" w:hAnsi="Arial" w:cs="Arial"/>
                <w:b/>
                <w:sz w:val="16"/>
                <w:szCs w:val="16"/>
                <w:lang w:eastAsia="bs-Latn-BA"/>
              </w:rPr>
              <w:t>s</w:t>
            </w:r>
            <w:r w:rsidRPr="001F5A1A">
              <w:rPr>
                <w:rFonts w:ascii="Arial" w:hAnsi="Arial" w:cs="Arial"/>
                <w:b/>
                <w:sz w:val="16"/>
                <w:szCs w:val="16"/>
                <w:lang w:eastAsia="bs-Latn-BA"/>
              </w:rPr>
              <w:t>iranja</w:t>
            </w:r>
          </w:p>
        </w:tc>
      </w:tr>
      <w:tr w:rsidR="00337F07" w:rsidRPr="00263CA9" w:rsidTr="00713EA4">
        <w:trPr>
          <w:trHeight w:val="397"/>
        </w:trPr>
        <w:tc>
          <w:tcPr>
            <w:tcW w:w="2087" w:type="dxa"/>
            <w:vMerge w:val="restart"/>
            <w:shd w:val="clear" w:color="auto" w:fill="DEEAF6"/>
            <w:vAlign w:val="center"/>
          </w:tcPr>
          <w:p w:rsidR="00337F07" w:rsidRPr="001F5A1A" w:rsidRDefault="00337F07" w:rsidP="004534BF">
            <w:pPr>
              <w:jc w:val="center"/>
              <w:rPr>
                <w:rFonts w:ascii="Arial" w:hAnsi="Arial" w:cs="Arial"/>
                <w:sz w:val="16"/>
                <w:szCs w:val="16"/>
                <w:lang w:eastAsia="bs-Latn-BA"/>
              </w:rPr>
            </w:pPr>
            <w:r w:rsidRPr="001F5A1A">
              <w:rPr>
                <w:rFonts w:ascii="Arial" w:hAnsi="Arial" w:cs="Arial"/>
                <w:sz w:val="16"/>
                <w:szCs w:val="16"/>
                <w:lang w:eastAsia="bs-Latn-BA"/>
              </w:rPr>
              <w:t>Preferentna opcija operativnog cilja 1.1.: Ojačati postojeće oblike hraniteljstva</w:t>
            </w:r>
            <w:r>
              <w:rPr>
                <w:rFonts w:ascii="Arial" w:hAnsi="Arial" w:cs="Arial"/>
                <w:sz w:val="16"/>
                <w:szCs w:val="16"/>
                <w:lang w:eastAsia="bs-Latn-BA"/>
              </w:rPr>
              <w:t xml:space="preserve"> (tradicionalno i specijalizov</w:t>
            </w:r>
            <w:r w:rsidRPr="001F5A1A">
              <w:rPr>
                <w:rFonts w:ascii="Arial" w:hAnsi="Arial" w:cs="Arial"/>
                <w:sz w:val="16"/>
                <w:szCs w:val="16"/>
                <w:lang w:eastAsia="bs-Latn-BA"/>
              </w:rPr>
              <w:t>ano), te uspostaviti hitno i povremeno hraniteljstvo</w:t>
            </w:r>
          </w:p>
        </w:tc>
        <w:tc>
          <w:tcPr>
            <w:tcW w:w="1436" w:type="dxa"/>
            <w:shd w:val="clear" w:color="auto" w:fill="FFF3D1"/>
            <w:vAlign w:val="center"/>
          </w:tcPr>
          <w:p w:rsidR="00337F07" w:rsidRPr="001F5A1A" w:rsidRDefault="00337F07" w:rsidP="004534BF">
            <w:pPr>
              <w:ind w:right="186"/>
              <w:jc w:val="right"/>
              <w:rPr>
                <w:rFonts w:ascii="Arial" w:hAnsi="Arial" w:cs="Arial"/>
                <w:sz w:val="16"/>
                <w:szCs w:val="16"/>
                <w:lang w:eastAsia="bs-Latn-BA"/>
              </w:rPr>
            </w:pPr>
            <w:r w:rsidRPr="001F5A1A">
              <w:rPr>
                <w:rFonts w:ascii="Arial" w:hAnsi="Arial" w:cs="Arial"/>
                <w:sz w:val="16"/>
                <w:szCs w:val="16"/>
                <w:lang w:eastAsia="bs-Latn-BA"/>
              </w:rPr>
              <w:t>804.804,00</w:t>
            </w:r>
          </w:p>
        </w:tc>
        <w:tc>
          <w:tcPr>
            <w:tcW w:w="1496" w:type="dxa"/>
            <w:shd w:val="clear" w:color="auto" w:fill="FFF3D1"/>
            <w:vAlign w:val="center"/>
          </w:tcPr>
          <w:p w:rsidR="00337F07" w:rsidRPr="001F5A1A" w:rsidRDefault="00337F07" w:rsidP="004534BF">
            <w:pPr>
              <w:ind w:right="186"/>
              <w:jc w:val="right"/>
              <w:rPr>
                <w:rFonts w:ascii="Arial" w:hAnsi="Arial" w:cs="Arial"/>
                <w:sz w:val="16"/>
                <w:szCs w:val="16"/>
                <w:lang w:eastAsia="bs-Latn-BA"/>
              </w:rPr>
            </w:pPr>
            <w:r w:rsidRPr="001F5A1A">
              <w:rPr>
                <w:rFonts w:ascii="Arial" w:hAnsi="Arial" w:cs="Arial"/>
                <w:sz w:val="16"/>
                <w:szCs w:val="16"/>
                <w:lang w:eastAsia="bs-Latn-BA"/>
              </w:rPr>
              <w:t>1.037.904,00</w:t>
            </w:r>
          </w:p>
        </w:tc>
        <w:tc>
          <w:tcPr>
            <w:tcW w:w="1496" w:type="dxa"/>
            <w:shd w:val="clear" w:color="auto" w:fill="FFF3D1"/>
            <w:vAlign w:val="center"/>
          </w:tcPr>
          <w:p w:rsidR="00337F07" w:rsidRPr="001F5A1A" w:rsidRDefault="00337F07" w:rsidP="004534BF">
            <w:pPr>
              <w:ind w:right="186"/>
              <w:jc w:val="right"/>
              <w:rPr>
                <w:rFonts w:ascii="Arial" w:hAnsi="Arial" w:cs="Arial"/>
                <w:sz w:val="16"/>
                <w:szCs w:val="16"/>
                <w:lang w:eastAsia="bs-Latn-BA"/>
              </w:rPr>
            </w:pPr>
            <w:r w:rsidRPr="001F5A1A">
              <w:rPr>
                <w:rFonts w:ascii="Arial" w:hAnsi="Arial" w:cs="Arial"/>
                <w:sz w:val="16"/>
                <w:szCs w:val="16"/>
                <w:lang w:eastAsia="bs-Latn-BA"/>
              </w:rPr>
              <w:t>1.271.004,00</w:t>
            </w:r>
          </w:p>
        </w:tc>
        <w:tc>
          <w:tcPr>
            <w:tcW w:w="1514" w:type="dxa"/>
            <w:shd w:val="clear" w:color="auto" w:fill="FFF3D1"/>
            <w:vAlign w:val="center"/>
          </w:tcPr>
          <w:p w:rsidR="00337F07" w:rsidRPr="001F5A1A" w:rsidRDefault="00337F07" w:rsidP="004534BF">
            <w:pPr>
              <w:ind w:right="186"/>
              <w:jc w:val="right"/>
              <w:rPr>
                <w:rFonts w:ascii="Arial" w:hAnsi="Arial" w:cs="Arial"/>
                <w:sz w:val="16"/>
                <w:szCs w:val="16"/>
                <w:lang w:eastAsia="bs-Latn-BA"/>
              </w:rPr>
            </w:pPr>
            <w:r w:rsidRPr="001F5A1A">
              <w:rPr>
                <w:rFonts w:ascii="Arial" w:hAnsi="Arial" w:cs="Arial"/>
                <w:sz w:val="16"/>
                <w:szCs w:val="16"/>
                <w:lang w:eastAsia="bs-Latn-BA"/>
              </w:rPr>
              <w:t>3.113.712,00</w:t>
            </w:r>
          </w:p>
        </w:tc>
        <w:tc>
          <w:tcPr>
            <w:tcW w:w="1259" w:type="dxa"/>
            <w:shd w:val="clear" w:color="auto" w:fill="FFF3D1"/>
            <w:vAlign w:val="center"/>
          </w:tcPr>
          <w:p w:rsidR="00337F07" w:rsidRPr="001F5A1A" w:rsidRDefault="00337F07" w:rsidP="004534BF">
            <w:pPr>
              <w:jc w:val="center"/>
              <w:rPr>
                <w:rFonts w:ascii="Arial" w:hAnsi="Arial" w:cs="Arial"/>
                <w:sz w:val="16"/>
                <w:szCs w:val="16"/>
                <w:lang w:eastAsia="bs-Latn-BA"/>
              </w:rPr>
            </w:pPr>
            <w:r w:rsidRPr="001F5A1A">
              <w:rPr>
                <w:rFonts w:ascii="Arial" w:hAnsi="Arial" w:cs="Arial"/>
                <w:sz w:val="16"/>
                <w:szCs w:val="16"/>
                <w:lang w:eastAsia="bs-Latn-BA"/>
              </w:rPr>
              <w:t>Kantonalni budžeti</w:t>
            </w:r>
          </w:p>
        </w:tc>
      </w:tr>
      <w:tr w:rsidR="00337F07" w:rsidRPr="00263CA9" w:rsidTr="00713EA4">
        <w:trPr>
          <w:trHeight w:val="397"/>
        </w:trPr>
        <w:tc>
          <w:tcPr>
            <w:tcW w:w="2087" w:type="dxa"/>
            <w:vMerge/>
            <w:shd w:val="clear" w:color="auto" w:fill="DEEAF6"/>
            <w:vAlign w:val="center"/>
          </w:tcPr>
          <w:p w:rsidR="00337F07" w:rsidRPr="001F5A1A" w:rsidRDefault="00337F07" w:rsidP="004534BF">
            <w:pPr>
              <w:jc w:val="center"/>
              <w:rPr>
                <w:rFonts w:ascii="Arial" w:hAnsi="Arial" w:cs="Arial"/>
                <w:sz w:val="16"/>
                <w:szCs w:val="16"/>
                <w:lang w:eastAsia="bs-Latn-BA"/>
              </w:rPr>
            </w:pPr>
          </w:p>
        </w:tc>
        <w:tc>
          <w:tcPr>
            <w:tcW w:w="1436" w:type="dxa"/>
            <w:shd w:val="clear" w:color="auto" w:fill="CEE1F2"/>
            <w:vAlign w:val="center"/>
          </w:tcPr>
          <w:p w:rsidR="00337F07" w:rsidRPr="001F5A1A" w:rsidRDefault="00337F07" w:rsidP="004534BF">
            <w:pPr>
              <w:ind w:right="186"/>
              <w:jc w:val="right"/>
              <w:rPr>
                <w:rFonts w:ascii="Arial" w:hAnsi="Arial" w:cs="Arial"/>
                <w:sz w:val="16"/>
                <w:szCs w:val="16"/>
                <w:lang w:eastAsia="bs-Latn-BA"/>
              </w:rPr>
            </w:pPr>
            <w:r w:rsidRPr="001F5A1A">
              <w:rPr>
                <w:rFonts w:ascii="Arial" w:hAnsi="Arial" w:cs="Arial"/>
                <w:b/>
                <w:sz w:val="16"/>
                <w:szCs w:val="16"/>
                <w:lang w:eastAsia="bs-Latn-BA"/>
              </w:rPr>
              <w:t>804.804,00</w:t>
            </w:r>
          </w:p>
        </w:tc>
        <w:tc>
          <w:tcPr>
            <w:tcW w:w="1496" w:type="dxa"/>
            <w:shd w:val="clear" w:color="auto" w:fill="CEE1F2"/>
            <w:vAlign w:val="center"/>
          </w:tcPr>
          <w:p w:rsidR="00337F07" w:rsidRPr="001F5A1A" w:rsidRDefault="00337F07" w:rsidP="004534BF">
            <w:pPr>
              <w:ind w:right="186"/>
              <w:jc w:val="right"/>
              <w:rPr>
                <w:rFonts w:ascii="Arial" w:hAnsi="Arial" w:cs="Arial"/>
                <w:sz w:val="16"/>
                <w:szCs w:val="16"/>
                <w:lang w:eastAsia="bs-Latn-BA"/>
              </w:rPr>
            </w:pPr>
            <w:r w:rsidRPr="001F5A1A">
              <w:rPr>
                <w:rFonts w:ascii="Arial" w:hAnsi="Arial" w:cs="Arial"/>
                <w:b/>
                <w:sz w:val="16"/>
                <w:szCs w:val="16"/>
                <w:lang w:eastAsia="bs-Latn-BA"/>
              </w:rPr>
              <w:t>1.037.904,00</w:t>
            </w:r>
          </w:p>
        </w:tc>
        <w:tc>
          <w:tcPr>
            <w:tcW w:w="1496" w:type="dxa"/>
            <w:shd w:val="clear" w:color="auto" w:fill="CEE1F2"/>
            <w:vAlign w:val="center"/>
          </w:tcPr>
          <w:p w:rsidR="00337F07" w:rsidRPr="001F5A1A" w:rsidRDefault="00337F07" w:rsidP="004534BF">
            <w:pPr>
              <w:ind w:right="186"/>
              <w:jc w:val="right"/>
              <w:rPr>
                <w:rFonts w:ascii="Arial" w:hAnsi="Arial" w:cs="Arial"/>
                <w:sz w:val="16"/>
                <w:szCs w:val="16"/>
                <w:lang w:eastAsia="bs-Latn-BA"/>
              </w:rPr>
            </w:pPr>
            <w:r w:rsidRPr="001F5A1A">
              <w:rPr>
                <w:rFonts w:ascii="Arial" w:hAnsi="Arial" w:cs="Arial"/>
                <w:b/>
                <w:sz w:val="16"/>
                <w:szCs w:val="16"/>
                <w:lang w:eastAsia="bs-Latn-BA"/>
              </w:rPr>
              <w:t>1.271.004,00</w:t>
            </w:r>
          </w:p>
        </w:tc>
        <w:tc>
          <w:tcPr>
            <w:tcW w:w="1514" w:type="dxa"/>
            <w:shd w:val="clear" w:color="auto" w:fill="CEE1F2"/>
            <w:vAlign w:val="center"/>
          </w:tcPr>
          <w:p w:rsidR="00337F07" w:rsidRPr="001F5A1A" w:rsidRDefault="00337F07" w:rsidP="004534BF">
            <w:pPr>
              <w:ind w:right="186"/>
              <w:jc w:val="right"/>
              <w:rPr>
                <w:rFonts w:ascii="Arial" w:hAnsi="Arial" w:cs="Arial"/>
                <w:sz w:val="16"/>
                <w:szCs w:val="16"/>
                <w:lang w:eastAsia="bs-Latn-BA"/>
              </w:rPr>
            </w:pPr>
            <w:r w:rsidRPr="001F5A1A">
              <w:rPr>
                <w:rFonts w:ascii="Arial" w:hAnsi="Arial" w:cs="Arial"/>
                <w:b/>
                <w:sz w:val="16"/>
                <w:szCs w:val="16"/>
                <w:lang w:eastAsia="bs-Latn-BA"/>
              </w:rPr>
              <w:t>3.113.712,00</w:t>
            </w:r>
          </w:p>
        </w:tc>
        <w:tc>
          <w:tcPr>
            <w:tcW w:w="1259" w:type="dxa"/>
            <w:shd w:val="clear" w:color="auto" w:fill="CEE1F2"/>
            <w:vAlign w:val="center"/>
          </w:tcPr>
          <w:p w:rsidR="00337F07" w:rsidRPr="001F5A1A" w:rsidRDefault="00337F07" w:rsidP="004534BF">
            <w:pPr>
              <w:jc w:val="center"/>
              <w:rPr>
                <w:rFonts w:ascii="Arial" w:hAnsi="Arial" w:cs="Arial"/>
                <w:sz w:val="16"/>
                <w:szCs w:val="16"/>
                <w:lang w:eastAsia="bs-Latn-BA"/>
              </w:rPr>
            </w:pPr>
          </w:p>
        </w:tc>
      </w:tr>
      <w:tr w:rsidR="00EF262D" w:rsidRPr="00263CA9" w:rsidTr="00713EA4">
        <w:trPr>
          <w:trHeight w:val="397"/>
        </w:trPr>
        <w:tc>
          <w:tcPr>
            <w:tcW w:w="2087" w:type="dxa"/>
            <w:vMerge w:val="restart"/>
            <w:shd w:val="clear" w:color="auto" w:fill="DEEAF6"/>
            <w:vAlign w:val="center"/>
          </w:tcPr>
          <w:p w:rsidR="00EF262D" w:rsidRPr="001F5A1A" w:rsidRDefault="00EF262D" w:rsidP="00EF262D">
            <w:pPr>
              <w:jc w:val="center"/>
              <w:rPr>
                <w:rFonts w:ascii="Arial" w:hAnsi="Arial" w:cs="Arial"/>
                <w:sz w:val="16"/>
                <w:szCs w:val="16"/>
                <w:lang w:eastAsia="bs-Latn-BA"/>
              </w:rPr>
            </w:pPr>
            <w:r w:rsidRPr="001F5A1A">
              <w:rPr>
                <w:rFonts w:ascii="Arial" w:hAnsi="Arial" w:cs="Arial"/>
                <w:sz w:val="16"/>
                <w:szCs w:val="16"/>
                <w:lang w:eastAsia="bs-Latn-BA"/>
              </w:rPr>
              <w:lastRenderedPageBreak/>
              <w:t xml:space="preserve">Preferentna opcija operativnog cilja 1.2.: Osmisliti i provesti jedinstvenu javnu kampanju u </w:t>
            </w:r>
            <w:r w:rsidR="005458B1" w:rsidRPr="005458B1">
              <w:rPr>
                <w:rFonts w:ascii="Arial" w:hAnsi="Arial" w:cs="Arial"/>
                <w:sz w:val="16"/>
                <w:szCs w:val="16"/>
                <w:lang w:eastAsia="bs-Latn-BA"/>
              </w:rPr>
              <w:t>Federaciji</w:t>
            </w:r>
            <w:r w:rsidRPr="001F5A1A">
              <w:rPr>
                <w:rFonts w:ascii="Arial" w:hAnsi="Arial" w:cs="Arial"/>
                <w:sz w:val="16"/>
                <w:szCs w:val="16"/>
                <w:lang w:eastAsia="bs-Latn-BA"/>
              </w:rPr>
              <w:t xml:space="preserve"> u cjelin</w:t>
            </w:r>
            <w:r>
              <w:rPr>
                <w:rFonts w:ascii="Arial" w:hAnsi="Arial" w:cs="Arial"/>
                <w:sz w:val="16"/>
                <w:szCs w:val="16"/>
                <w:lang w:eastAsia="bs-Latn-BA"/>
              </w:rPr>
              <w:t>i</w:t>
            </w:r>
          </w:p>
        </w:tc>
        <w:tc>
          <w:tcPr>
            <w:tcW w:w="1436" w:type="dxa"/>
            <w:shd w:val="clear" w:color="auto" w:fill="FFF3D1"/>
            <w:vAlign w:val="center"/>
          </w:tcPr>
          <w:p w:rsidR="00EF262D" w:rsidRPr="001F5A1A" w:rsidRDefault="00EF262D" w:rsidP="00EF262D">
            <w:pPr>
              <w:ind w:right="186"/>
              <w:jc w:val="right"/>
              <w:rPr>
                <w:rFonts w:ascii="Arial" w:hAnsi="Arial" w:cs="Arial"/>
                <w:b/>
                <w:sz w:val="16"/>
                <w:szCs w:val="16"/>
                <w:lang w:eastAsia="bs-Latn-BA"/>
              </w:rPr>
            </w:pPr>
            <w:r w:rsidRPr="001F5A1A">
              <w:rPr>
                <w:rFonts w:ascii="Arial" w:hAnsi="Arial" w:cs="Arial"/>
                <w:sz w:val="16"/>
                <w:szCs w:val="16"/>
                <w:lang w:eastAsia="bs-Latn-BA"/>
              </w:rPr>
              <w:t>71.273,00</w:t>
            </w:r>
          </w:p>
        </w:tc>
        <w:tc>
          <w:tcPr>
            <w:tcW w:w="1496" w:type="dxa"/>
            <w:shd w:val="clear" w:color="auto" w:fill="FFF3D1"/>
            <w:vAlign w:val="center"/>
          </w:tcPr>
          <w:p w:rsidR="00EF262D" w:rsidRPr="001F5A1A" w:rsidRDefault="00EF262D" w:rsidP="00EF262D">
            <w:pPr>
              <w:ind w:right="186"/>
              <w:jc w:val="right"/>
              <w:rPr>
                <w:rFonts w:ascii="Arial" w:hAnsi="Arial" w:cs="Arial"/>
                <w:b/>
                <w:sz w:val="16"/>
                <w:szCs w:val="16"/>
                <w:lang w:eastAsia="bs-Latn-BA"/>
              </w:rPr>
            </w:pPr>
            <w:r w:rsidRPr="001F5A1A">
              <w:rPr>
                <w:rFonts w:ascii="Arial" w:hAnsi="Arial" w:cs="Arial"/>
                <w:sz w:val="16"/>
                <w:szCs w:val="16"/>
                <w:lang w:eastAsia="bs-Latn-BA"/>
              </w:rPr>
              <w:t>-</w:t>
            </w:r>
          </w:p>
        </w:tc>
        <w:tc>
          <w:tcPr>
            <w:tcW w:w="1496" w:type="dxa"/>
            <w:shd w:val="clear" w:color="auto" w:fill="FFF3D1"/>
            <w:vAlign w:val="center"/>
          </w:tcPr>
          <w:p w:rsidR="00EF262D" w:rsidRPr="001F5A1A" w:rsidRDefault="00EF262D" w:rsidP="00EF262D">
            <w:pPr>
              <w:ind w:right="186"/>
              <w:jc w:val="right"/>
              <w:rPr>
                <w:rFonts w:ascii="Arial" w:hAnsi="Arial" w:cs="Arial"/>
                <w:b/>
                <w:sz w:val="16"/>
                <w:szCs w:val="16"/>
                <w:lang w:eastAsia="bs-Latn-BA"/>
              </w:rPr>
            </w:pPr>
            <w:r w:rsidRPr="001F5A1A">
              <w:rPr>
                <w:rFonts w:ascii="Arial" w:hAnsi="Arial" w:cs="Arial"/>
                <w:sz w:val="16"/>
                <w:szCs w:val="16"/>
                <w:lang w:eastAsia="bs-Latn-BA"/>
              </w:rPr>
              <w:t>-</w:t>
            </w:r>
          </w:p>
        </w:tc>
        <w:tc>
          <w:tcPr>
            <w:tcW w:w="1514" w:type="dxa"/>
            <w:shd w:val="clear" w:color="auto" w:fill="FFF3D1"/>
            <w:vAlign w:val="center"/>
          </w:tcPr>
          <w:p w:rsidR="00EF262D" w:rsidRPr="001F5A1A" w:rsidRDefault="00EF262D" w:rsidP="00EF262D">
            <w:pPr>
              <w:ind w:right="186"/>
              <w:jc w:val="right"/>
              <w:rPr>
                <w:rFonts w:ascii="Arial" w:hAnsi="Arial" w:cs="Arial"/>
                <w:b/>
                <w:sz w:val="16"/>
                <w:szCs w:val="16"/>
                <w:lang w:eastAsia="bs-Latn-BA"/>
              </w:rPr>
            </w:pPr>
            <w:r w:rsidRPr="001F5A1A">
              <w:rPr>
                <w:rFonts w:ascii="Arial" w:hAnsi="Arial" w:cs="Arial"/>
                <w:sz w:val="16"/>
                <w:szCs w:val="16"/>
                <w:lang w:eastAsia="bs-Latn-BA"/>
              </w:rPr>
              <w:t>71.273,00</w:t>
            </w:r>
          </w:p>
        </w:tc>
        <w:tc>
          <w:tcPr>
            <w:tcW w:w="1259" w:type="dxa"/>
            <w:shd w:val="clear" w:color="auto" w:fill="FFF3D1"/>
            <w:vAlign w:val="center"/>
          </w:tcPr>
          <w:p w:rsidR="00EF262D" w:rsidRPr="001F5A1A" w:rsidRDefault="00EF262D" w:rsidP="00EF262D">
            <w:pPr>
              <w:jc w:val="center"/>
              <w:rPr>
                <w:rFonts w:ascii="Arial" w:hAnsi="Arial" w:cs="Arial"/>
                <w:sz w:val="16"/>
                <w:szCs w:val="16"/>
                <w:lang w:eastAsia="bs-Latn-BA"/>
              </w:rPr>
            </w:pPr>
            <w:r w:rsidRPr="001F5A1A">
              <w:rPr>
                <w:rFonts w:ascii="Arial" w:hAnsi="Arial" w:cs="Arial"/>
                <w:sz w:val="16"/>
                <w:szCs w:val="16"/>
                <w:lang w:eastAsia="bs-Latn-BA"/>
              </w:rPr>
              <w:t>Budžet Federacije BiH</w:t>
            </w:r>
          </w:p>
        </w:tc>
      </w:tr>
      <w:tr w:rsidR="00EF262D" w:rsidRPr="00263CA9" w:rsidTr="00713EA4">
        <w:trPr>
          <w:trHeight w:val="314"/>
        </w:trPr>
        <w:tc>
          <w:tcPr>
            <w:tcW w:w="2087" w:type="dxa"/>
            <w:vMerge/>
            <w:shd w:val="clear" w:color="auto" w:fill="DEEAF6"/>
            <w:vAlign w:val="center"/>
          </w:tcPr>
          <w:p w:rsidR="00EF262D" w:rsidRPr="001F5A1A" w:rsidRDefault="00EF262D" w:rsidP="004534BF">
            <w:pPr>
              <w:jc w:val="center"/>
              <w:rPr>
                <w:rFonts w:ascii="Arial" w:hAnsi="Arial" w:cs="Arial"/>
                <w:sz w:val="16"/>
                <w:szCs w:val="16"/>
                <w:lang w:eastAsia="bs-Latn-BA"/>
              </w:rPr>
            </w:pPr>
          </w:p>
        </w:tc>
        <w:tc>
          <w:tcPr>
            <w:tcW w:w="1436" w:type="dxa"/>
            <w:shd w:val="clear" w:color="auto" w:fill="FFF3D1"/>
            <w:vAlign w:val="center"/>
          </w:tcPr>
          <w:p w:rsidR="00EF262D" w:rsidRPr="001F5A1A" w:rsidRDefault="00EF262D" w:rsidP="00EF262D">
            <w:pPr>
              <w:ind w:right="186"/>
              <w:jc w:val="right"/>
              <w:rPr>
                <w:rFonts w:ascii="Arial" w:hAnsi="Arial" w:cs="Arial"/>
                <w:sz w:val="16"/>
                <w:szCs w:val="16"/>
                <w:lang w:eastAsia="bs-Latn-BA"/>
              </w:rPr>
            </w:pPr>
            <w:r w:rsidRPr="001F5A1A">
              <w:rPr>
                <w:rFonts w:ascii="Arial" w:hAnsi="Arial" w:cs="Arial"/>
                <w:sz w:val="16"/>
                <w:szCs w:val="16"/>
                <w:lang w:eastAsia="bs-Latn-BA"/>
              </w:rPr>
              <w:t>71.273,00</w:t>
            </w:r>
          </w:p>
        </w:tc>
        <w:tc>
          <w:tcPr>
            <w:tcW w:w="1496" w:type="dxa"/>
            <w:shd w:val="clear" w:color="auto" w:fill="FFF3D1"/>
            <w:vAlign w:val="center"/>
          </w:tcPr>
          <w:p w:rsidR="00EF262D" w:rsidRPr="001F5A1A" w:rsidRDefault="00EF262D" w:rsidP="00EF262D">
            <w:pPr>
              <w:ind w:right="186"/>
              <w:jc w:val="right"/>
              <w:rPr>
                <w:rFonts w:ascii="Arial" w:hAnsi="Arial" w:cs="Arial"/>
                <w:sz w:val="16"/>
                <w:szCs w:val="16"/>
                <w:lang w:eastAsia="bs-Latn-BA"/>
              </w:rPr>
            </w:pPr>
            <w:r w:rsidRPr="001F5A1A">
              <w:rPr>
                <w:rFonts w:ascii="Arial" w:hAnsi="Arial" w:cs="Arial"/>
                <w:sz w:val="16"/>
                <w:szCs w:val="16"/>
                <w:lang w:eastAsia="bs-Latn-BA"/>
              </w:rPr>
              <w:t>-</w:t>
            </w:r>
          </w:p>
        </w:tc>
        <w:tc>
          <w:tcPr>
            <w:tcW w:w="1496" w:type="dxa"/>
            <w:shd w:val="clear" w:color="auto" w:fill="FFF3D1"/>
            <w:vAlign w:val="center"/>
          </w:tcPr>
          <w:p w:rsidR="00EF262D" w:rsidRPr="001F5A1A" w:rsidRDefault="00EF262D" w:rsidP="00EF262D">
            <w:pPr>
              <w:ind w:right="186"/>
              <w:jc w:val="right"/>
              <w:rPr>
                <w:rFonts w:ascii="Arial" w:hAnsi="Arial" w:cs="Arial"/>
                <w:sz w:val="16"/>
                <w:szCs w:val="16"/>
                <w:lang w:eastAsia="bs-Latn-BA"/>
              </w:rPr>
            </w:pPr>
            <w:r w:rsidRPr="001F5A1A">
              <w:rPr>
                <w:rFonts w:ascii="Arial" w:hAnsi="Arial" w:cs="Arial"/>
                <w:sz w:val="16"/>
                <w:szCs w:val="16"/>
                <w:lang w:eastAsia="bs-Latn-BA"/>
              </w:rPr>
              <w:t>-</w:t>
            </w:r>
          </w:p>
        </w:tc>
        <w:tc>
          <w:tcPr>
            <w:tcW w:w="1514" w:type="dxa"/>
            <w:shd w:val="clear" w:color="auto" w:fill="FFF3D1"/>
            <w:vAlign w:val="center"/>
          </w:tcPr>
          <w:p w:rsidR="00EF262D" w:rsidRPr="001F5A1A" w:rsidRDefault="00EF262D" w:rsidP="00EF262D">
            <w:pPr>
              <w:ind w:right="186"/>
              <w:jc w:val="right"/>
              <w:rPr>
                <w:rFonts w:ascii="Arial" w:hAnsi="Arial" w:cs="Arial"/>
                <w:sz w:val="16"/>
                <w:szCs w:val="16"/>
                <w:lang w:eastAsia="bs-Latn-BA"/>
              </w:rPr>
            </w:pPr>
            <w:r w:rsidRPr="001F5A1A">
              <w:rPr>
                <w:rFonts w:ascii="Arial" w:hAnsi="Arial" w:cs="Arial"/>
                <w:sz w:val="16"/>
                <w:szCs w:val="16"/>
                <w:lang w:eastAsia="bs-Latn-BA"/>
              </w:rPr>
              <w:t>71.273,00</w:t>
            </w:r>
          </w:p>
        </w:tc>
        <w:tc>
          <w:tcPr>
            <w:tcW w:w="1259" w:type="dxa"/>
            <w:shd w:val="clear" w:color="auto" w:fill="FFF3D1"/>
            <w:vAlign w:val="center"/>
          </w:tcPr>
          <w:p w:rsidR="00EF262D" w:rsidRPr="001F5A1A" w:rsidRDefault="00EF262D" w:rsidP="004534BF">
            <w:pPr>
              <w:jc w:val="center"/>
              <w:rPr>
                <w:rFonts w:ascii="Arial" w:hAnsi="Arial" w:cs="Arial"/>
                <w:sz w:val="16"/>
                <w:szCs w:val="16"/>
                <w:lang w:eastAsia="bs-Latn-BA"/>
              </w:rPr>
            </w:pPr>
            <w:r w:rsidRPr="001F5A1A">
              <w:rPr>
                <w:rFonts w:ascii="Arial" w:hAnsi="Arial" w:cs="Arial"/>
                <w:sz w:val="16"/>
                <w:szCs w:val="16"/>
                <w:lang w:eastAsia="bs-Latn-BA"/>
              </w:rPr>
              <w:t>Donatorska sredstva</w:t>
            </w:r>
          </w:p>
        </w:tc>
      </w:tr>
      <w:tr w:rsidR="00EF262D" w:rsidRPr="00263CA9" w:rsidTr="00713EA4">
        <w:trPr>
          <w:trHeight w:val="447"/>
        </w:trPr>
        <w:tc>
          <w:tcPr>
            <w:tcW w:w="2087" w:type="dxa"/>
            <w:vMerge/>
            <w:shd w:val="clear" w:color="auto" w:fill="DEEAF6"/>
            <w:vAlign w:val="center"/>
          </w:tcPr>
          <w:p w:rsidR="00EF262D" w:rsidRPr="001F5A1A" w:rsidRDefault="00EF262D" w:rsidP="004534BF">
            <w:pPr>
              <w:jc w:val="center"/>
              <w:rPr>
                <w:rFonts w:ascii="Arial" w:hAnsi="Arial" w:cs="Arial"/>
                <w:b/>
                <w:sz w:val="16"/>
                <w:szCs w:val="16"/>
                <w:lang w:eastAsia="bs-Latn-BA"/>
              </w:rPr>
            </w:pPr>
          </w:p>
        </w:tc>
        <w:tc>
          <w:tcPr>
            <w:tcW w:w="1436" w:type="dxa"/>
            <w:shd w:val="clear" w:color="auto" w:fill="CEE1F2"/>
            <w:vAlign w:val="center"/>
          </w:tcPr>
          <w:p w:rsidR="00EF262D" w:rsidRPr="001F5A1A" w:rsidRDefault="00EF262D" w:rsidP="00EF262D">
            <w:pPr>
              <w:ind w:right="186"/>
              <w:jc w:val="right"/>
              <w:rPr>
                <w:rFonts w:ascii="Arial" w:hAnsi="Arial" w:cs="Arial"/>
                <w:b/>
                <w:sz w:val="16"/>
                <w:szCs w:val="16"/>
                <w:lang w:eastAsia="bs-Latn-BA"/>
              </w:rPr>
            </w:pPr>
            <w:r w:rsidRPr="001F5A1A">
              <w:rPr>
                <w:rFonts w:ascii="Arial" w:hAnsi="Arial" w:cs="Arial"/>
                <w:b/>
                <w:sz w:val="16"/>
                <w:szCs w:val="16"/>
                <w:lang w:eastAsia="bs-Latn-BA"/>
              </w:rPr>
              <w:t>142.546,00</w:t>
            </w:r>
          </w:p>
        </w:tc>
        <w:tc>
          <w:tcPr>
            <w:tcW w:w="1496" w:type="dxa"/>
            <w:shd w:val="clear" w:color="auto" w:fill="CEE1F2"/>
            <w:vAlign w:val="center"/>
          </w:tcPr>
          <w:p w:rsidR="00EF262D" w:rsidRPr="001F5A1A" w:rsidRDefault="00EF262D" w:rsidP="00EF262D">
            <w:pPr>
              <w:ind w:right="186"/>
              <w:jc w:val="right"/>
              <w:rPr>
                <w:rFonts w:ascii="Arial" w:hAnsi="Arial" w:cs="Arial"/>
                <w:b/>
                <w:sz w:val="16"/>
                <w:szCs w:val="16"/>
                <w:lang w:eastAsia="bs-Latn-BA"/>
              </w:rPr>
            </w:pPr>
            <w:r w:rsidRPr="001F5A1A">
              <w:rPr>
                <w:rFonts w:ascii="Arial" w:hAnsi="Arial" w:cs="Arial"/>
                <w:b/>
                <w:sz w:val="16"/>
                <w:szCs w:val="16"/>
                <w:lang w:eastAsia="bs-Latn-BA"/>
              </w:rPr>
              <w:t>-</w:t>
            </w:r>
          </w:p>
        </w:tc>
        <w:tc>
          <w:tcPr>
            <w:tcW w:w="1496" w:type="dxa"/>
            <w:shd w:val="clear" w:color="auto" w:fill="CEE1F2"/>
            <w:vAlign w:val="center"/>
          </w:tcPr>
          <w:p w:rsidR="00EF262D" w:rsidRPr="001F5A1A" w:rsidRDefault="00EF262D" w:rsidP="00EF262D">
            <w:pPr>
              <w:ind w:right="186"/>
              <w:jc w:val="right"/>
              <w:rPr>
                <w:rFonts w:ascii="Arial" w:hAnsi="Arial" w:cs="Arial"/>
                <w:b/>
                <w:sz w:val="16"/>
                <w:szCs w:val="16"/>
                <w:lang w:eastAsia="bs-Latn-BA"/>
              </w:rPr>
            </w:pPr>
            <w:r w:rsidRPr="001F5A1A">
              <w:rPr>
                <w:rFonts w:ascii="Arial" w:hAnsi="Arial" w:cs="Arial"/>
                <w:b/>
                <w:sz w:val="16"/>
                <w:szCs w:val="16"/>
                <w:lang w:eastAsia="bs-Latn-BA"/>
              </w:rPr>
              <w:t>-</w:t>
            </w:r>
          </w:p>
        </w:tc>
        <w:tc>
          <w:tcPr>
            <w:tcW w:w="1514" w:type="dxa"/>
            <w:shd w:val="clear" w:color="auto" w:fill="CEE1F2"/>
            <w:vAlign w:val="center"/>
          </w:tcPr>
          <w:p w:rsidR="00EF262D" w:rsidRPr="001F5A1A" w:rsidRDefault="00EF262D" w:rsidP="00EF262D">
            <w:pPr>
              <w:ind w:right="186"/>
              <w:jc w:val="right"/>
              <w:rPr>
                <w:rFonts w:ascii="Arial" w:hAnsi="Arial" w:cs="Arial"/>
                <w:b/>
                <w:sz w:val="16"/>
                <w:szCs w:val="16"/>
                <w:lang w:eastAsia="bs-Latn-BA"/>
              </w:rPr>
            </w:pPr>
            <w:r w:rsidRPr="001F5A1A">
              <w:rPr>
                <w:rFonts w:ascii="Arial" w:hAnsi="Arial" w:cs="Arial"/>
                <w:b/>
                <w:sz w:val="16"/>
                <w:szCs w:val="16"/>
                <w:lang w:eastAsia="bs-Latn-BA"/>
              </w:rPr>
              <w:t>142.546,00</w:t>
            </w:r>
          </w:p>
        </w:tc>
        <w:tc>
          <w:tcPr>
            <w:tcW w:w="1259" w:type="dxa"/>
            <w:shd w:val="clear" w:color="auto" w:fill="CEE1F2"/>
            <w:vAlign w:val="center"/>
          </w:tcPr>
          <w:p w:rsidR="00EF262D" w:rsidRPr="001F5A1A" w:rsidRDefault="00EF262D" w:rsidP="004534BF">
            <w:pPr>
              <w:jc w:val="center"/>
              <w:rPr>
                <w:rFonts w:ascii="Arial" w:hAnsi="Arial" w:cs="Arial"/>
                <w:b/>
                <w:sz w:val="16"/>
                <w:szCs w:val="16"/>
                <w:lang w:eastAsia="bs-Latn-BA"/>
              </w:rPr>
            </w:pPr>
          </w:p>
        </w:tc>
      </w:tr>
      <w:tr w:rsidR="00EF262D" w:rsidRPr="00263CA9" w:rsidTr="00713EA4">
        <w:trPr>
          <w:trHeight w:val="794"/>
        </w:trPr>
        <w:tc>
          <w:tcPr>
            <w:tcW w:w="2087" w:type="dxa"/>
            <w:shd w:val="clear" w:color="auto" w:fill="DEEAF6"/>
            <w:vAlign w:val="center"/>
          </w:tcPr>
          <w:p w:rsidR="00EF262D" w:rsidRPr="001F5A1A" w:rsidRDefault="00EF262D" w:rsidP="004534BF">
            <w:pPr>
              <w:jc w:val="center"/>
              <w:rPr>
                <w:rFonts w:ascii="Arial" w:hAnsi="Arial" w:cs="Arial"/>
                <w:sz w:val="16"/>
                <w:szCs w:val="16"/>
                <w:lang w:eastAsia="bs-Latn-BA"/>
              </w:rPr>
            </w:pPr>
            <w:r w:rsidRPr="001F5A1A">
              <w:rPr>
                <w:rFonts w:ascii="Arial" w:hAnsi="Arial" w:cs="Arial"/>
                <w:sz w:val="16"/>
                <w:szCs w:val="16"/>
                <w:lang w:eastAsia="bs-Latn-BA"/>
              </w:rPr>
              <w:t xml:space="preserve">Preferentna opcija operativnog cilja 1.3.: Definisati jedinstvene procedure i uspostaviti kapacitete identificiranja, regrutiranja i licenciranja hranitelja u </w:t>
            </w:r>
            <w:r w:rsidR="005458B1" w:rsidRPr="005458B1">
              <w:rPr>
                <w:rFonts w:ascii="Arial" w:hAnsi="Arial" w:cs="Arial"/>
                <w:sz w:val="16"/>
                <w:szCs w:val="16"/>
                <w:lang w:eastAsia="bs-Latn-BA"/>
              </w:rPr>
              <w:t>Federaciji</w:t>
            </w:r>
            <w:r w:rsidRPr="001F5A1A">
              <w:rPr>
                <w:rFonts w:ascii="Arial" w:hAnsi="Arial" w:cs="Arial"/>
                <w:sz w:val="16"/>
                <w:szCs w:val="16"/>
                <w:lang w:eastAsia="bs-Latn-BA"/>
              </w:rPr>
              <w:t xml:space="preserve"> u cjelini</w:t>
            </w:r>
          </w:p>
        </w:tc>
        <w:tc>
          <w:tcPr>
            <w:tcW w:w="1436" w:type="dxa"/>
            <w:shd w:val="clear" w:color="auto" w:fill="FFF3D1"/>
            <w:vAlign w:val="center"/>
          </w:tcPr>
          <w:p w:rsidR="00EF262D" w:rsidRPr="001F5A1A" w:rsidRDefault="00EF262D" w:rsidP="004534BF">
            <w:pPr>
              <w:ind w:right="186"/>
              <w:jc w:val="right"/>
              <w:rPr>
                <w:rFonts w:ascii="Arial" w:hAnsi="Arial" w:cs="Arial"/>
                <w:sz w:val="16"/>
                <w:szCs w:val="16"/>
                <w:lang w:eastAsia="bs-Latn-BA"/>
              </w:rPr>
            </w:pPr>
            <w:r w:rsidRPr="001F5A1A">
              <w:rPr>
                <w:rFonts w:ascii="Arial" w:hAnsi="Arial" w:cs="Arial"/>
                <w:b/>
                <w:sz w:val="16"/>
                <w:szCs w:val="16"/>
                <w:lang w:eastAsia="bs-Latn-BA"/>
              </w:rPr>
              <w:t>-</w:t>
            </w:r>
          </w:p>
        </w:tc>
        <w:tc>
          <w:tcPr>
            <w:tcW w:w="1496" w:type="dxa"/>
            <w:shd w:val="clear" w:color="auto" w:fill="FFF3D1"/>
            <w:vAlign w:val="center"/>
          </w:tcPr>
          <w:p w:rsidR="00EF262D" w:rsidRPr="001F5A1A" w:rsidRDefault="00EF262D" w:rsidP="004534BF">
            <w:pPr>
              <w:ind w:right="186"/>
              <w:jc w:val="right"/>
              <w:rPr>
                <w:rFonts w:ascii="Arial" w:hAnsi="Arial" w:cs="Arial"/>
                <w:sz w:val="16"/>
                <w:szCs w:val="16"/>
                <w:lang w:eastAsia="bs-Latn-BA"/>
              </w:rPr>
            </w:pPr>
            <w:r w:rsidRPr="001F5A1A">
              <w:rPr>
                <w:rFonts w:ascii="Arial" w:hAnsi="Arial" w:cs="Arial"/>
                <w:b/>
                <w:sz w:val="16"/>
                <w:szCs w:val="16"/>
                <w:lang w:eastAsia="bs-Latn-BA"/>
              </w:rPr>
              <w:t>-</w:t>
            </w:r>
          </w:p>
        </w:tc>
        <w:tc>
          <w:tcPr>
            <w:tcW w:w="1496" w:type="dxa"/>
            <w:shd w:val="clear" w:color="auto" w:fill="FFF3D1"/>
            <w:vAlign w:val="center"/>
          </w:tcPr>
          <w:p w:rsidR="00EF262D" w:rsidRPr="001F5A1A" w:rsidRDefault="00EF262D" w:rsidP="004534BF">
            <w:pPr>
              <w:ind w:right="186"/>
              <w:jc w:val="right"/>
              <w:rPr>
                <w:rFonts w:ascii="Arial" w:hAnsi="Arial" w:cs="Arial"/>
                <w:sz w:val="16"/>
                <w:szCs w:val="16"/>
                <w:lang w:eastAsia="bs-Latn-BA"/>
              </w:rPr>
            </w:pPr>
            <w:r w:rsidRPr="001F5A1A">
              <w:rPr>
                <w:rFonts w:ascii="Arial" w:hAnsi="Arial" w:cs="Arial"/>
                <w:b/>
                <w:sz w:val="16"/>
                <w:szCs w:val="16"/>
                <w:lang w:eastAsia="bs-Latn-BA"/>
              </w:rPr>
              <w:t>-</w:t>
            </w:r>
          </w:p>
        </w:tc>
        <w:tc>
          <w:tcPr>
            <w:tcW w:w="1514" w:type="dxa"/>
            <w:shd w:val="clear" w:color="auto" w:fill="FFF3D1"/>
            <w:vAlign w:val="center"/>
          </w:tcPr>
          <w:p w:rsidR="00EF262D" w:rsidRPr="001F5A1A" w:rsidRDefault="00EF262D" w:rsidP="004534BF">
            <w:pPr>
              <w:ind w:right="186"/>
              <w:jc w:val="right"/>
              <w:rPr>
                <w:rFonts w:ascii="Arial" w:hAnsi="Arial" w:cs="Arial"/>
                <w:sz w:val="16"/>
                <w:szCs w:val="16"/>
                <w:lang w:eastAsia="bs-Latn-BA"/>
              </w:rPr>
            </w:pPr>
            <w:r w:rsidRPr="001F5A1A">
              <w:rPr>
                <w:rFonts w:ascii="Arial" w:hAnsi="Arial" w:cs="Arial"/>
                <w:b/>
                <w:sz w:val="16"/>
                <w:szCs w:val="16"/>
                <w:lang w:eastAsia="bs-Latn-BA"/>
              </w:rPr>
              <w:t>-</w:t>
            </w:r>
          </w:p>
        </w:tc>
        <w:tc>
          <w:tcPr>
            <w:tcW w:w="1259" w:type="dxa"/>
            <w:shd w:val="clear" w:color="auto" w:fill="FFF3D1"/>
            <w:vAlign w:val="center"/>
          </w:tcPr>
          <w:p w:rsidR="00EF262D" w:rsidRPr="001F5A1A" w:rsidRDefault="00EF262D" w:rsidP="004534BF">
            <w:pPr>
              <w:jc w:val="center"/>
              <w:rPr>
                <w:rFonts w:ascii="Arial" w:hAnsi="Arial" w:cs="Arial"/>
                <w:sz w:val="16"/>
                <w:szCs w:val="16"/>
                <w:lang w:eastAsia="bs-Latn-BA"/>
              </w:rPr>
            </w:pPr>
            <w:r w:rsidRPr="001F5A1A">
              <w:rPr>
                <w:rFonts w:ascii="Arial" w:hAnsi="Arial" w:cs="Arial"/>
                <w:sz w:val="16"/>
                <w:szCs w:val="16"/>
                <w:lang w:eastAsia="bs-Latn-BA"/>
              </w:rPr>
              <w:t>Ne iziskuje dodatna sredstva</w:t>
            </w:r>
          </w:p>
        </w:tc>
      </w:tr>
      <w:tr w:rsidR="001043E4" w:rsidRPr="00263CA9" w:rsidTr="00713EA4">
        <w:trPr>
          <w:trHeight w:val="276"/>
        </w:trPr>
        <w:tc>
          <w:tcPr>
            <w:tcW w:w="2087" w:type="dxa"/>
            <w:vMerge w:val="restart"/>
            <w:shd w:val="clear" w:color="auto" w:fill="DEEAF6"/>
            <w:vAlign w:val="center"/>
          </w:tcPr>
          <w:p w:rsidR="001043E4" w:rsidRPr="001F5A1A" w:rsidRDefault="001043E4" w:rsidP="004534BF">
            <w:pPr>
              <w:jc w:val="center"/>
              <w:rPr>
                <w:rFonts w:ascii="Arial" w:hAnsi="Arial" w:cs="Arial"/>
                <w:sz w:val="16"/>
                <w:szCs w:val="16"/>
                <w:lang w:eastAsia="bs-Latn-BA"/>
              </w:rPr>
            </w:pPr>
            <w:r w:rsidRPr="001F5A1A">
              <w:rPr>
                <w:rFonts w:ascii="Arial" w:hAnsi="Arial" w:cs="Arial"/>
                <w:sz w:val="16"/>
                <w:szCs w:val="16"/>
                <w:lang w:eastAsia="bs-Latn-BA"/>
              </w:rPr>
              <w:t xml:space="preserve">Preferentna opcija operativnog cilja 1.4.: Utvrditi jedinstveni minimum za proračunsko financiranje hraniteljstva u </w:t>
            </w:r>
            <w:r w:rsidR="005458B1" w:rsidRPr="005458B1">
              <w:rPr>
                <w:rFonts w:ascii="Arial" w:hAnsi="Arial" w:cs="Arial"/>
                <w:sz w:val="16"/>
                <w:szCs w:val="16"/>
                <w:lang w:eastAsia="bs-Latn-BA"/>
              </w:rPr>
              <w:t>Federaciji</w:t>
            </w:r>
          </w:p>
        </w:tc>
        <w:tc>
          <w:tcPr>
            <w:tcW w:w="1436" w:type="dxa"/>
            <w:shd w:val="clear" w:color="auto" w:fill="FFF3D1"/>
            <w:vAlign w:val="center"/>
          </w:tcPr>
          <w:p w:rsidR="001043E4" w:rsidRPr="001F5A1A" w:rsidRDefault="001043E4" w:rsidP="004534BF">
            <w:pPr>
              <w:ind w:right="186"/>
              <w:jc w:val="right"/>
              <w:rPr>
                <w:rFonts w:ascii="Arial" w:hAnsi="Arial" w:cs="Arial"/>
                <w:b/>
                <w:sz w:val="16"/>
                <w:szCs w:val="16"/>
                <w:lang w:eastAsia="bs-Latn-BA"/>
              </w:rPr>
            </w:pPr>
            <w:r w:rsidRPr="001F5A1A">
              <w:rPr>
                <w:rFonts w:ascii="Arial" w:hAnsi="Arial" w:cs="Arial"/>
                <w:sz w:val="16"/>
                <w:szCs w:val="16"/>
                <w:lang w:eastAsia="bs-Latn-BA"/>
              </w:rPr>
              <w:t>1.290.652,00</w:t>
            </w:r>
          </w:p>
        </w:tc>
        <w:tc>
          <w:tcPr>
            <w:tcW w:w="1496" w:type="dxa"/>
            <w:shd w:val="clear" w:color="auto" w:fill="FFF3D1"/>
            <w:vAlign w:val="center"/>
          </w:tcPr>
          <w:p w:rsidR="001043E4" w:rsidRPr="001F5A1A" w:rsidRDefault="001043E4" w:rsidP="004534BF">
            <w:pPr>
              <w:ind w:right="186"/>
              <w:jc w:val="right"/>
              <w:rPr>
                <w:rFonts w:ascii="Arial" w:hAnsi="Arial" w:cs="Arial"/>
                <w:b/>
                <w:sz w:val="16"/>
                <w:szCs w:val="16"/>
                <w:lang w:eastAsia="bs-Latn-BA"/>
              </w:rPr>
            </w:pPr>
            <w:r w:rsidRPr="001F5A1A">
              <w:rPr>
                <w:rFonts w:ascii="Arial" w:hAnsi="Arial" w:cs="Arial"/>
                <w:sz w:val="16"/>
                <w:szCs w:val="16"/>
                <w:lang w:eastAsia="bs-Latn-BA"/>
              </w:rPr>
              <w:t>1.799.172,00</w:t>
            </w:r>
          </w:p>
        </w:tc>
        <w:tc>
          <w:tcPr>
            <w:tcW w:w="1496" w:type="dxa"/>
            <w:shd w:val="clear" w:color="auto" w:fill="FFF3D1"/>
            <w:vAlign w:val="center"/>
          </w:tcPr>
          <w:p w:rsidR="001043E4" w:rsidRPr="001F5A1A" w:rsidRDefault="001043E4" w:rsidP="004534BF">
            <w:pPr>
              <w:ind w:right="186"/>
              <w:jc w:val="right"/>
              <w:rPr>
                <w:rFonts w:ascii="Arial" w:hAnsi="Arial" w:cs="Arial"/>
                <w:b/>
                <w:sz w:val="16"/>
                <w:szCs w:val="16"/>
                <w:lang w:eastAsia="bs-Latn-BA"/>
              </w:rPr>
            </w:pPr>
            <w:r w:rsidRPr="001F5A1A">
              <w:rPr>
                <w:rFonts w:ascii="Arial" w:hAnsi="Arial" w:cs="Arial"/>
                <w:sz w:val="16"/>
                <w:szCs w:val="16"/>
                <w:lang w:eastAsia="bs-Latn-BA"/>
              </w:rPr>
              <w:t>2.730.628,00</w:t>
            </w:r>
          </w:p>
        </w:tc>
        <w:tc>
          <w:tcPr>
            <w:tcW w:w="1514" w:type="dxa"/>
            <w:shd w:val="clear" w:color="auto" w:fill="FFF3D1"/>
            <w:vAlign w:val="center"/>
          </w:tcPr>
          <w:p w:rsidR="001043E4" w:rsidRPr="001F5A1A" w:rsidRDefault="001043E4" w:rsidP="004534BF">
            <w:pPr>
              <w:ind w:right="186"/>
              <w:jc w:val="right"/>
              <w:rPr>
                <w:rFonts w:ascii="Arial" w:hAnsi="Arial" w:cs="Arial"/>
                <w:b/>
                <w:sz w:val="16"/>
                <w:szCs w:val="16"/>
                <w:lang w:eastAsia="bs-Latn-BA"/>
              </w:rPr>
            </w:pPr>
            <w:r w:rsidRPr="001F5A1A">
              <w:rPr>
                <w:rFonts w:ascii="Arial" w:hAnsi="Arial" w:cs="Arial"/>
                <w:sz w:val="16"/>
                <w:szCs w:val="16"/>
                <w:lang w:eastAsia="bs-Latn-BA"/>
              </w:rPr>
              <w:t>5.820.452,00</w:t>
            </w:r>
          </w:p>
        </w:tc>
        <w:tc>
          <w:tcPr>
            <w:tcW w:w="1259" w:type="dxa"/>
            <w:shd w:val="clear" w:color="auto" w:fill="FFF3D1"/>
            <w:vAlign w:val="center"/>
          </w:tcPr>
          <w:p w:rsidR="001043E4" w:rsidRPr="001F5A1A" w:rsidRDefault="001043E4" w:rsidP="004534BF">
            <w:pPr>
              <w:jc w:val="center"/>
              <w:rPr>
                <w:rFonts w:ascii="Arial" w:hAnsi="Arial" w:cs="Arial"/>
                <w:sz w:val="16"/>
                <w:szCs w:val="16"/>
                <w:lang w:eastAsia="bs-Latn-BA"/>
              </w:rPr>
            </w:pPr>
            <w:r w:rsidRPr="001F5A1A">
              <w:rPr>
                <w:rFonts w:ascii="Arial" w:hAnsi="Arial" w:cs="Arial"/>
                <w:sz w:val="16"/>
                <w:szCs w:val="16"/>
                <w:lang w:eastAsia="bs-Latn-BA"/>
              </w:rPr>
              <w:t>Kantonalni budžeti</w:t>
            </w:r>
          </w:p>
        </w:tc>
      </w:tr>
      <w:tr w:rsidR="001043E4" w:rsidRPr="00263CA9" w:rsidTr="00713EA4">
        <w:trPr>
          <w:trHeight w:val="397"/>
        </w:trPr>
        <w:tc>
          <w:tcPr>
            <w:tcW w:w="2087" w:type="dxa"/>
            <w:vMerge/>
            <w:shd w:val="clear" w:color="auto" w:fill="DEEAF6"/>
            <w:vAlign w:val="center"/>
          </w:tcPr>
          <w:p w:rsidR="001043E4" w:rsidRPr="001F5A1A" w:rsidRDefault="001043E4" w:rsidP="004534BF">
            <w:pPr>
              <w:jc w:val="center"/>
              <w:rPr>
                <w:rFonts w:ascii="Arial" w:hAnsi="Arial" w:cs="Arial"/>
                <w:sz w:val="16"/>
                <w:szCs w:val="16"/>
                <w:lang w:eastAsia="bs-Latn-BA"/>
              </w:rPr>
            </w:pPr>
          </w:p>
        </w:tc>
        <w:tc>
          <w:tcPr>
            <w:tcW w:w="1436" w:type="dxa"/>
            <w:shd w:val="clear" w:color="auto" w:fill="BDD6EE"/>
            <w:vAlign w:val="center"/>
          </w:tcPr>
          <w:p w:rsidR="001043E4" w:rsidRPr="001F5A1A" w:rsidRDefault="001043E4" w:rsidP="004534BF">
            <w:pPr>
              <w:ind w:right="186"/>
              <w:jc w:val="right"/>
              <w:rPr>
                <w:rFonts w:ascii="Arial" w:hAnsi="Arial" w:cs="Arial"/>
                <w:sz w:val="16"/>
                <w:szCs w:val="16"/>
                <w:lang w:eastAsia="bs-Latn-BA"/>
              </w:rPr>
            </w:pPr>
            <w:r w:rsidRPr="001F5A1A">
              <w:rPr>
                <w:rFonts w:ascii="Arial" w:hAnsi="Arial" w:cs="Arial"/>
                <w:b/>
                <w:sz w:val="16"/>
                <w:szCs w:val="16"/>
                <w:lang w:eastAsia="bs-Latn-BA"/>
              </w:rPr>
              <w:t>1.290.652,00</w:t>
            </w:r>
          </w:p>
        </w:tc>
        <w:tc>
          <w:tcPr>
            <w:tcW w:w="1496" w:type="dxa"/>
            <w:shd w:val="clear" w:color="auto" w:fill="BDD6EE"/>
            <w:vAlign w:val="center"/>
          </w:tcPr>
          <w:p w:rsidR="001043E4" w:rsidRPr="001F5A1A" w:rsidRDefault="001043E4" w:rsidP="004534BF">
            <w:pPr>
              <w:ind w:right="186"/>
              <w:jc w:val="right"/>
              <w:rPr>
                <w:rFonts w:ascii="Arial" w:hAnsi="Arial" w:cs="Arial"/>
                <w:sz w:val="16"/>
                <w:szCs w:val="16"/>
                <w:lang w:eastAsia="bs-Latn-BA"/>
              </w:rPr>
            </w:pPr>
            <w:r w:rsidRPr="001F5A1A">
              <w:rPr>
                <w:rFonts w:ascii="Arial" w:hAnsi="Arial" w:cs="Arial"/>
                <w:b/>
                <w:sz w:val="16"/>
                <w:szCs w:val="16"/>
                <w:lang w:eastAsia="bs-Latn-BA"/>
              </w:rPr>
              <w:t>1.799.172,00</w:t>
            </w:r>
          </w:p>
        </w:tc>
        <w:tc>
          <w:tcPr>
            <w:tcW w:w="1496" w:type="dxa"/>
            <w:shd w:val="clear" w:color="auto" w:fill="BDD6EE"/>
            <w:vAlign w:val="center"/>
          </w:tcPr>
          <w:p w:rsidR="001043E4" w:rsidRPr="001F5A1A" w:rsidRDefault="001043E4" w:rsidP="004534BF">
            <w:pPr>
              <w:ind w:right="186"/>
              <w:jc w:val="right"/>
              <w:rPr>
                <w:rFonts w:ascii="Arial" w:hAnsi="Arial" w:cs="Arial"/>
                <w:sz w:val="16"/>
                <w:szCs w:val="16"/>
                <w:lang w:eastAsia="bs-Latn-BA"/>
              </w:rPr>
            </w:pPr>
            <w:r w:rsidRPr="001F5A1A">
              <w:rPr>
                <w:rFonts w:ascii="Arial" w:hAnsi="Arial" w:cs="Arial"/>
                <w:b/>
                <w:sz w:val="16"/>
                <w:szCs w:val="16"/>
                <w:lang w:eastAsia="bs-Latn-BA"/>
              </w:rPr>
              <w:t>2.730.628,00</w:t>
            </w:r>
          </w:p>
        </w:tc>
        <w:tc>
          <w:tcPr>
            <w:tcW w:w="1514" w:type="dxa"/>
            <w:shd w:val="clear" w:color="auto" w:fill="BDD6EE"/>
            <w:vAlign w:val="center"/>
          </w:tcPr>
          <w:p w:rsidR="001043E4" w:rsidRPr="001F5A1A" w:rsidRDefault="001043E4" w:rsidP="004534BF">
            <w:pPr>
              <w:ind w:right="186"/>
              <w:jc w:val="right"/>
              <w:rPr>
                <w:rFonts w:ascii="Arial" w:hAnsi="Arial" w:cs="Arial"/>
                <w:sz w:val="16"/>
                <w:szCs w:val="16"/>
                <w:lang w:eastAsia="bs-Latn-BA"/>
              </w:rPr>
            </w:pPr>
            <w:r w:rsidRPr="001F5A1A">
              <w:rPr>
                <w:rFonts w:ascii="Arial" w:hAnsi="Arial" w:cs="Arial"/>
                <w:b/>
                <w:sz w:val="16"/>
                <w:szCs w:val="16"/>
                <w:lang w:eastAsia="bs-Latn-BA"/>
              </w:rPr>
              <w:t>5.820.452,00</w:t>
            </w:r>
          </w:p>
        </w:tc>
        <w:tc>
          <w:tcPr>
            <w:tcW w:w="1259" w:type="dxa"/>
            <w:shd w:val="clear" w:color="auto" w:fill="BDD6EE"/>
            <w:vAlign w:val="center"/>
          </w:tcPr>
          <w:p w:rsidR="001043E4" w:rsidRPr="001F5A1A" w:rsidRDefault="001043E4" w:rsidP="004534BF">
            <w:pPr>
              <w:jc w:val="center"/>
              <w:rPr>
                <w:rFonts w:ascii="Arial" w:hAnsi="Arial" w:cs="Arial"/>
                <w:sz w:val="16"/>
                <w:szCs w:val="16"/>
                <w:lang w:eastAsia="bs-Latn-BA"/>
              </w:rPr>
            </w:pPr>
          </w:p>
        </w:tc>
      </w:tr>
      <w:tr w:rsidR="001043E4" w:rsidRPr="00263CA9" w:rsidTr="00713EA4">
        <w:trPr>
          <w:trHeight w:val="794"/>
        </w:trPr>
        <w:tc>
          <w:tcPr>
            <w:tcW w:w="9288" w:type="dxa"/>
            <w:gridSpan w:val="6"/>
            <w:shd w:val="clear" w:color="auto" w:fill="C2D69B" w:themeFill="accent3" w:themeFillTint="99"/>
            <w:vAlign w:val="center"/>
          </w:tcPr>
          <w:p w:rsidR="001043E4" w:rsidRPr="001F5A1A" w:rsidRDefault="001043E4" w:rsidP="004534BF">
            <w:pPr>
              <w:jc w:val="center"/>
              <w:rPr>
                <w:rFonts w:ascii="Arial" w:hAnsi="Arial" w:cs="Arial"/>
                <w:sz w:val="16"/>
                <w:szCs w:val="16"/>
                <w:lang w:eastAsia="bs-Latn-BA"/>
              </w:rPr>
            </w:pPr>
            <w:r w:rsidRPr="001F5A1A">
              <w:rPr>
                <w:rFonts w:ascii="Arial" w:hAnsi="Arial" w:cs="Arial"/>
                <w:b/>
                <w:sz w:val="16"/>
                <w:szCs w:val="16"/>
                <w:lang w:eastAsia="bs-Latn-BA"/>
              </w:rPr>
              <w:t>Specifični cilj 2: Osigurati održivu tranziciju s institucionalnog načina zbrinjavanja na porodični smještaj (hraniteljstvo) u F</w:t>
            </w:r>
            <w:r>
              <w:rPr>
                <w:rFonts w:ascii="Arial" w:hAnsi="Arial" w:cs="Arial"/>
                <w:b/>
                <w:sz w:val="16"/>
                <w:szCs w:val="16"/>
                <w:lang w:eastAsia="bs-Latn-BA"/>
              </w:rPr>
              <w:t xml:space="preserve">ederaciji </w:t>
            </w:r>
            <w:r w:rsidRPr="001F5A1A">
              <w:rPr>
                <w:rFonts w:ascii="Arial" w:hAnsi="Arial" w:cs="Arial"/>
                <w:b/>
                <w:sz w:val="16"/>
                <w:szCs w:val="16"/>
                <w:lang w:eastAsia="bs-Latn-BA"/>
              </w:rPr>
              <w:t>BiH</w:t>
            </w:r>
          </w:p>
        </w:tc>
      </w:tr>
      <w:tr w:rsidR="001043E4" w:rsidRPr="00263CA9" w:rsidTr="00713EA4">
        <w:trPr>
          <w:trHeight w:val="794"/>
        </w:trPr>
        <w:tc>
          <w:tcPr>
            <w:tcW w:w="2087" w:type="dxa"/>
            <w:shd w:val="clear" w:color="auto" w:fill="CEE1F2"/>
            <w:vAlign w:val="center"/>
          </w:tcPr>
          <w:p w:rsidR="001043E4" w:rsidRPr="001F5A1A" w:rsidRDefault="001043E4" w:rsidP="001043E4">
            <w:pPr>
              <w:jc w:val="center"/>
              <w:rPr>
                <w:rFonts w:ascii="Arial" w:hAnsi="Arial" w:cs="Arial"/>
                <w:sz w:val="16"/>
                <w:szCs w:val="16"/>
                <w:lang w:eastAsia="bs-Latn-BA"/>
              </w:rPr>
            </w:pPr>
            <w:r w:rsidRPr="001F5A1A">
              <w:rPr>
                <w:rFonts w:ascii="Arial" w:hAnsi="Arial" w:cs="Arial"/>
                <w:sz w:val="16"/>
                <w:szCs w:val="16"/>
                <w:lang w:eastAsia="bs-Latn-BA"/>
              </w:rPr>
              <w:t xml:space="preserve">Preferentna opcija operativnog cilja 2.1.: Postupno smanjenje broja trenutno smještenih </w:t>
            </w:r>
            <w:r w:rsidR="00693577">
              <w:rPr>
                <w:rFonts w:ascii="Arial" w:hAnsi="Arial" w:cs="Arial"/>
                <w:sz w:val="16"/>
                <w:szCs w:val="16"/>
                <w:lang w:eastAsia="bs-Latn-BA"/>
              </w:rPr>
              <w:t>hranjenik</w:t>
            </w:r>
            <w:r w:rsidRPr="001F5A1A">
              <w:rPr>
                <w:rFonts w:ascii="Arial" w:hAnsi="Arial" w:cs="Arial"/>
                <w:sz w:val="16"/>
                <w:szCs w:val="16"/>
                <w:lang w:eastAsia="bs-Latn-BA"/>
              </w:rPr>
              <w:t xml:space="preserve">a u ustanovama (djece i odraslih) i povećanje </w:t>
            </w:r>
            <w:r w:rsidR="00693577">
              <w:rPr>
                <w:rFonts w:ascii="Arial" w:hAnsi="Arial" w:cs="Arial"/>
                <w:sz w:val="16"/>
                <w:szCs w:val="16"/>
                <w:lang w:eastAsia="bs-Latn-BA"/>
              </w:rPr>
              <w:t>hranjenik</w:t>
            </w:r>
            <w:r w:rsidRPr="001F5A1A">
              <w:rPr>
                <w:rFonts w:ascii="Arial" w:hAnsi="Arial" w:cs="Arial"/>
                <w:sz w:val="16"/>
                <w:szCs w:val="16"/>
                <w:lang w:eastAsia="bs-Latn-BA"/>
              </w:rPr>
              <w:t>a u hraniteljskim porodicama i postupna transformacija ustanova velikog kapaciteta</w:t>
            </w:r>
          </w:p>
        </w:tc>
        <w:tc>
          <w:tcPr>
            <w:tcW w:w="1436" w:type="dxa"/>
            <w:shd w:val="clear" w:color="auto" w:fill="FFF3D1"/>
            <w:vAlign w:val="center"/>
          </w:tcPr>
          <w:p w:rsidR="001043E4" w:rsidRPr="001F5A1A" w:rsidRDefault="001043E4" w:rsidP="001043E4">
            <w:pPr>
              <w:ind w:right="186"/>
              <w:jc w:val="right"/>
              <w:rPr>
                <w:rFonts w:ascii="Arial" w:hAnsi="Arial" w:cs="Arial"/>
                <w:sz w:val="16"/>
                <w:szCs w:val="16"/>
                <w:lang w:eastAsia="bs-Latn-BA"/>
              </w:rPr>
            </w:pPr>
            <w:r w:rsidRPr="001F5A1A">
              <w:rPr>
                <w:rFonts w:ascii="Arial" w:hAnsi="Arial" w:cs="Arial"/>
                <w:b/>
                <w:sz w:val="16"/>
                <w:szCs w:val="16"/>
                <w:lang w:eastAsia="bs-Latn-BA"/>
              </w:rPr>
              <w:t>-</w:t>
            </w:r>
          </w:p>
        </w:tc>
        <w:tc>
          <w:tcPr>
            <w:tcW w:w="1496" w:type="dxa"/>
            <w:shd w:val="clear" w:color="auto" w:fill="FFF3D1"/>
            <w:vAlign w:val="center"/>
          </w:tcPr>
          <w:p w:rsidR="001043E4" w:rsidRPr="001F5A1A" w:rsidRDefault="001043E4" w:rsidP="001043E4">
            <w:pPr>
              <w:ind w:right="186"/>
              <w:jc w:val="right"/>
              <w:rPr>
                <w:rFonts w:ascii="Arial" w:hAnsi="Arial" w:cs="Arial"/>
                <w:sz w:val="16"/>
                <w:szCs w:val="16"/>
                <w:lang w:eastAsia="bs-Latn-BA"/>
              </w:rPr>
            </w:pPr>
            <w:r w:rsidRPr="001F5A1A">
              <w:rPr>
                <w:rFonts w:ascii="Arial" w:hAnsi="Arial" w:cs="Arial"/>
                <w:b/>
                <w:sz w:val="16"/>
                <w:szCs w:val="16"/>
                <w:lang w:eastAsia="bs-Latn-BA"/>
              </w:rPr>
              <w:t>-</w:t>
            </w:r>
          </w:p>
        </w:tc>
        <w:tc>
          <w:tcPr>
            <w:tcW w:w="1496" w:type="dxa"/>
            <w:shd w:val="clear" w:color="auto" w:fill="FFF3D1"/>
            <w:vAlign w:val="center"/>
          </w:tcPr>
          <w:p w:rsidR="001043E4" w:rsidRPr="001F5A1A" w:rsidRDefault="001043E4" w:rsidP="001043E4">
            <w:pPr>
              <w:ind w:right="186"/>
              <w:jc w:val="right"/>
              <w:rPr>
                <w:rFonts w:ascii="Arial" w:hAnsi="Arial" w:cs="Arial"/>
                <w:sz w:val="16"/>
                <w:szCs w:val="16"/>
                <w:lang w:eastAsia="bs-Latn-BA"/>
              </w:rPr>
            </w:pPr>
            <w:r w:rsidRPr="001F5A1A">
              <w:rPr>
                <w:rFonts w:ascii="Arial" w:hAnsi="Arial" w:cs="Arial"/>
                <w:b/>
                <w:sz w:val="16"/>
                <w:szCs w:val="16"/>
                <w:lang w:eastAsia="bs-Latn-BA"/>
              </w:rPr>
              <w:t>-</w:t>
            </w:r>
          </w:p>
        </w:tc>
        <w:tc>
          <w:tcPr>
            <w:tcW w:w="1514" w:type="dxa"/>
            <w:shd w:val="clear" w:color="auto" w:fill="FFF3D1"/>
            <w:vAlign w:val="center"/>
          </w:tcPr>
          <w:p w:rsidR="001043E4" w:rsidRPr="001F5A1A" w:rsidRDefault="001043E4" w:rsidP="001043E4">
            <w:pPr>
              <w:ind w:right="186"/>
              <w:jc w:val="right"/>
              <w:rPr>
                <w:rFonts w:ascii="Arial" w:hAnsi="Arial" w:cs="Arial"/>
                <w:sz w:val="16"/>
                <w:szCs w:val="16"/>
                <w:lang w:eastAsia="bs-Latn-BA"/>
              </w:rPr>
            </w:pPr>
            <w:r w:rsidRPr="001F5A1A">
              <w:rPr>
                <w:rFonts w:ascii="Arial" w:hAnsi="Arial" w:cs="Arial"/>
                <w:b/>
                <w:sz w:val="16"/>
                <w:szCs w:val="16"/>
                <w:lang w:eastAsia="bs-Latn-BA"/>
              </w:rPr>
              <w:t>-</w:t>
            </w:r>
          </w:p>
        </w:tc>
        <w:tc>
          <w:tcPr>
            <w:tcW w:w="1259" w:type="dxa"/>
            <w:shd w:val="clear" w:color="auto" w:fill="FFF3D1"/>
            <w:vAlign w:val="center"/>
          </w:tcPr>
          <w:p w:rsidR="001043E4" w:rsidRPr="001F5A1A" w:rsidRDefault="001043E4" w:rsidP="001043E4">
            <w:pPr>
              <w:jc w:val="center"/>
              <w:rPr>
                <w:rFonts w:ascii="Arial" w:hAnsi="Arial" w:cs="Arial"/>
                <w:sz w:val="16"/>
                <w:szCs w:val="16"/>
                <w:lang w:eastAsia="bs-Latn-BA"/>
              </w:rPr>
            </w:pPr>
            <w:r w:rsidRPr="001F5A1A">
              <w:rPr>
                <w:rFonts w:ascii="Arial" w:hAnsi="Arial" w:cs="Arial"/>
                <w:sz w:val="16"/>
                <w:szCs w:val="16"/>
                <w:lang w:eastAsia="bs-Latn-BA"/>
              </w:rPr>
              <w:t>Ne iziskuje dodatna sredstva</w:t>
            </w:r>
          </w:p>
        </w:tc>
      </w:tr>
      <w:tr w:rsidR="001043E4" w:rsidRPr="00263CA9" w:rsidTr="00713EA4">
        <w:trPr>
          <w:trHeight w:val="397"/>
        </w:trPr>
        <w:tc>
          <w:tcPr>
            <w:tcW w:w="2087" w:type="dxa"/>
            <w:vMerge w:val="restart"/>
            <w:shd w:val="clear" w:color="auto" w:fill="CEE1F2"/>
            <w:vAlign w:val="center"/>
          </w:tcPr>
          <w:p w:rsidR="001043E4" w:rsidRPr="001F5A1A" w:rsidRDefault="001043E4" w:rsidP="004534BF">
            <w:pPr>
              <w:jc w:val="center"/>
              <w:rPr>
                <w:rFonts w:ascii="Arial" w:hAnsi="Arial" w:cs="Arial"/>
                <w:sz w:val="16"/>
                <w:szCs w:val="16"/>
                <w:lang w:eastAsia="bs-Latn-BA"/>
              </w:rPr>
            </w:pPr>
            <w:r w:rsidRPr="001F5A1A">
              <w:rPr>
                <w:rFonts w:ascii="Arial" w:hAnsi="Arial" w:cs="Arial"/>
                <w:sz w:val="16"/>
                <w:szCs w:val="16"/>
                <w:lang w:eastAsia="bs-Latn-BA"/>
              </w:rPr>
              <w:t>Preferentna opcija operativnog cilja 2.2.: Provoditi stručno usavršavanje stručnih radnika u institucijama o pružanju novih usluga u procesu transformacije i deinstitucionalizacije</w:t>
            </w:r>
          </w:p>
        </w:tc>
        <w:tc>
          <w:tcPr>
            <w:tcW w:w="1436" w:type="dxa"/>
            <w:shd w:val="clear" w:color="auto" w:fill="FFF3D1"/>
            <w:vAlign w:val="center"/>
          </w:tcPr>
          <w:p w:rsidR="001043E4" w:rsidRPr="001F5A1A" w:rsidRDefault="001043E4" w:rsidP="004534BF">
            <w:pPr>
              <w:ind w:right="186"/>
              <w:jc w:val="right"/>
              <w:rPr>
                <w:rFonts w:ascii="Arial" w:hAnsi="Arial" w:cs="Arial"/>
                <w:sz w:val="16"/>
                <w:szCs w:val="16"/>
                <w:lang w:eastAsia="bs-Latn-BA"/>
              </w:rPr>
            </w:pPr>
            <w:r w:rsidRPr="001F5A1A">
              <w:rPr>
                <w:rFonts w:ascii="Arial" w:hAnsi="Arial" w:cs="Arial"/>
                <w:sz w:val="16"/>
                <w:szCs w:val="16"/>
                <w:lang w:eastAsia="bs-Latn-BA"/>
              </w:rPr>
              <w:t>12.655,00</w:t>
            </w:r>
          </w:p>
        </w:tc>
        <w:tc>
          <w:tcPr>
            <w:tcW w:w="1496" w:type="dxa"/>
            <w:shd w:val="clear" w:color="auto" w:fill="FFF3D1"/>
            <w:vAlign w:val="center"/>
          </w:tcPr>
          <w:p w:rsidR="001043E4" w:rsidRPr="001F5A1A" w:rsidRDefault="001043E4" w:rsidP="004534BF">
            <w:pPr>
              <w:ind w:right="186"/>
              <w:jc w:val="right"/>
              <w:rPr>
                <w:rFonts w:ascii="Arial" w:hAnsi="Arial" w:cs="Arial"/>
                <w:sz w:val="16"/>
                <w:szCs w:val="16"/>
                <w:lang w:eastAsia="bs-Latn-BA"/>
              </w:rPr>
            </w:pPr>
            <w:r w:rsidRPr="001F5A1A">
              <w:rPr>
                <w:rFonts w:ascii="Arial" w:hAnsi="Arial" w:cs="Arial"/>
                <w:sz w:val="16"/>
                <w:szCs w:val="16"/>
                <w:lang w:eastAsia="bs-Latn-BA"/>
              </w:rPr>
              <w:t>17.750,00</w:t>
            </w:r>
          </w:p>
        </w:tc>
        <w:tc>
          <w:tcPr>
            <w:tcW w:w="1496" w:type="dxa"/>
            <w:shd w:val="clear" w:color="auto" w:fill="FFF3D1"/>
            <w:vAlign w:val="center"/>
          </w:tcPr>
          <w:p w:rsidR="001043E4" w:rsidRPr="001F5A1A" w:rsidRDefault="001043E4" w:rsidP="004534BF">
            <w:pPr>
              <w:ind w:right="186"/>
              <w:jc w:val="right"/>
              <w:rPr>
                <w:rFonts w:ascii="Arial" w:hAnsi="Arial" w:cs="Arial"/>
                <w:sz w:val="16"/>
                <w:szCs w:val="16"/>
                <w:lang w:eastAsia="bs-Latn-BA"/>
              </w:rPr>
            </w:pPr>
            <w:r w:rsidRPr="001F5A1A">
              <w:rPr>
                <w:rFonts w:ascii="Arial" w:hAnsi="Arial" w:cs="Arial"/>
                <w:sz w:val="16"/>
                <w:szCs w:val="16"/>
                <w:lang w:eastAsia="bs-Latn-BA"/>
              </w:rPr>
              <w:t>-</w:t>
            </w:r>
          </w:p>
        </w:tc>
        <w:tc>
          <w:tcPr>
            <w:tcW w:w="1514" w:type="dxa"/>
            <w:shd w:val="clear" w:color="auto" w:fill="FFF3D1"/>
            <w:vAlign w:val="center"/>
          </w:tcPr>
          <w:p w:rsidR="001043E4" w:rsidRPr="001F5A1A" w:rsidRDefault="001043E4" w:rsidP="004534BF">
            <w:pPr>
              <w:ind w:right="186"/>
              <w:jc w:val="right"/>
              <w:rPr>
                <w:rFonts w:ascii="Arial" w:hAnsi="Arial" w:cs="Arial"/>
                <w:sz w:val="16"/>
                <w:szCs w:val="16"/>
                <w:lang w:eastAsia="bs-Latn-BA"/>
              </w:rPr>
            </w:pPr>
            <w:r w:rsidRPr="001F5A1A">
              <w:rPr>
                <w:rFonts w:ascii="Arial" w:hAnsi="Arial" w:cs="Arial"/>
                <w:sz w:val="16"/>
                <w:szCs w:val="16"/>
                <w:lang w:eastAsia="bs-Latn-BA"/>
              </w:rPr>
              <w:t>30.405,00</w:t>
            </w:r>
          </w:p>
        </w:tc>
        <w:tc>
          <w:tcPr>
            <w:tcW w:w="1259" w:type="dxa"/>
            <w:shd w:val="clear" w:color="auto" w:fill="FFF3D1"/>
            <w:vAlign w:val="center"/>
          </w:tcPr>
          <w:p w:rsidR="001043E4" w:rsidRPr="001F5A1A" w:rsidRDefault="001043E4" w:rsidP="004534BF">
            <w:pPr>
              <w:jc w:val="center"/>
              <w:rPr>
                <w:rFonts w:ascii="Arial" w:hAnsi="Arial" w:cs="Arial"/>
                <w:sz w:val="16"/>
                <w:szCs w:val="16"/>
                <w:lang w:eastAsia="bs-Latn-BA"/>
              </w:rPr>
            </w:pPr>
            <w:r w:rsidRPr="001F5A1A">
              <w:rPr>
                <w:rFonts w:ascii="Arial" w:hAnsi="Arial" w:cs="Arial"/>
                <w:sz w:val="16"/>
                <w:szCs w:val="16"/>
                <w:lang w:eastAsia="bs-Latn-BA"/>
              </w:rPr>
              <w:t>Budžet Federacije BiH</w:t>
            </w:r>
          </w:p>
        </w:tc>
      </w:tr>
      <w:tr w:rsidR="001043E4" w:rsidRPr="00263CA9" w:rsidTr="00713EA4">
        <w:trPr>
          <w:trHeight w:val="397"/>
        </w:trPr>
        <w:tc>
          <w:tcPr>
            <w:tcW w:w="2087" w:type="dxa"/>
            <w:vMerge/>
            <w:shd w:val="clear" w:color="auto" w:fill="CEE1F2"/>
            <w:vAlign w:val="center"/>
          </w:tcPr>
          <w:p w:rsidR="001043E4" w:rsidRPr="001F5A1A" w:rsidRDefault="001043E4" w:rsidP="004534BF">
            <w:pPr>
              <w:jc w:val="center"/>
              <w:rPr>
                <w:rFonts w:ascii="Arial" w:hAnsi="Arial" w:cs="Arial"/>
                <w:sz w:val="16"/>
                <w:szCs w:val="16"/>
                <w:lang w:eastAsia="bs-Latn-BA"/>
              </w:rPr>
            </w:pPr>
          </w:p>
        </w:tc>
        <w:tc>
          <w:tcPr>
            <w:tcW w:w="1436" w:type="dxa"/>
            <w:shd w:val="clear" w:color="auto" w:fill="FFF3D1"/>
            <w:vAlign w:val="center"/>
          </w:tcPr>
          <w:p w:rsidR="001043E4" w:rsidRPr="001F5A1A" w:rsidRDefault="001043E4" w:rsidP="004534BF">
            <w:pPr>
              <w:ind w:right="186"/>
              <w:jc w:val="right"/>
              <w:rPr>
                <w:rFonts w:ascii="Arial" w:hAnsi="Arial" w:cs="Arial"/>
                <w:sz w:val="16"/>
                <w:szCs w:val="16"/>
                <w:lang w:eastAsia="bs-Latn-BA"/>
              </w:rPr>
            </w:pPr>
            <w:r w:rsidRPr="001F5A1A">
              <w:rPr>
                <w:rFonts w:ascii="Arial" w:hAnsi="Arial" w:cs="Arial"/>
                <w:sz w:val="16"/>
                <w:szCs w:val="16"/>
                <w:lang w:eastAsia="bs-Latn-BA"/>
              </w:rPr>
              <w:t>-</w:t>
            </w:r>
          </w:p>
        </w:tc>
        <w:tc>
          <w:tcPr>
            <w:tcW w:w="1496" w:type="dxa"/>
            <w:shd w:val="clear" w:color="auto" w:fill="FFF3D1"/>
            <w:vAlign w:val="center"/>
          </w:tcPr>
          <w:p w:rsidR="001043E4" w:rsidRPr="001F5A1A" w:rsidRDefault="001043E4" w:rsidP="004534BF">
            <w:pPr>
              <w:ind w:right="186"/>
              <w:jc w:val="right"/>
              <w:rPr>
                <w:rFonts w:ascii="Arial" w:hAnsi="Arial" w:cs="Arial"/>
                <w:sz w:val="16"/>
                <w:szCs w:val="16"/>
                <w:lang w:eastAsia="bs-Latn-BA"/>
              </w:rPr>
            </w:pPr>
            <w:r w:rsidRPr="001F5A1A">
              <w:rPr>
                <w:rFonts w:ascii="Arial" w:hAnsi="Arial" w:cs="Arial"/>
                <w:sz w:val="16"/>
                <w:szCs w:val="16"/>
                <w:lang w:eastAsia="bs-Latn-BA"/>
              </w:rPr>
              <w:t>7.560,00</w:t>
            </w:r>
          </w:p>
        </w:tc>
        <w:tc>
          <w:tcPr>
            <w:tcW w:w="1496" w:type="dxa"/>
            <w:shd w:val="clear" w:color="auto" w:fill="FFF3D1"/>
            <w:vAlign w:val="center"/>
          </w:tcPr>
          <w:p w:rsidR="001043E4" w:rsidRPr="001F5A1A" w:rsidRDefault="001043E4" w:rsidP="004534BF">
            <w:pPr>
              <w:ind w:right="186"/>
              <w:jc w:val="right"/>
              <w:rPr>
                <w:rFonts w:ascii="Arial" w:hAnsi="Arial" w:cs="Arial"/>
                <w:sz w:val="16"/>
                <w:szCs w:val="16"/>
                <w:lang w:eastAsia="bs-Latn-BA"/>
              </w:rPr>
            </w:pPr>
            <w:r w:rsidRPr="001F5A1A">
              <w:rPr>
                <w:rFonts w:ascii="Arial" w:hAnsi="Arial" w:cs="Arial"/>
                <w:sz w:val="16"/>
                <w:szCs w:val="16"/>
                <w:lang w:eastAsia="bs-Latn-BA"/>
              </w:rPr>
              <w:t>-</w:t>
            </w:r>
          </w:p>
        </w:tc>
        <w:tc>
          <w:tcPr>
            <w:tcW w:w="1514" w:type="dxa"/>
            <w:shd w:val="clear" w:color="auto" w:fill="FFF3D1"/>
            <w:vAlign w:val="center"/>
          </w:tcPr>
          <w:p w:rsidR="001043E4" w:rsidRPr="001F5A1A" w:rsidRDefault="001043E4" w:rsidP="004534BF">
            <w:pPr>
              <w:ind w:right="186"/>
              <w:jc w:val="right"/>
              <w:rPr>
                <w:rFonts w:ascii="Arial" w:hAnsi="Arial" w:cs="Arial"/>
                <w:sz w:val="16"/>
                <w:szCs w:val="16"/>
                <w:lang w:eastAsia="bs-Latn-BA"/>
              </w:rPr>
            </w:pPr>
            <w:r w:rsidRPr="001F5A1A">
              <w:rPr>
                <w:rFonts w:ascii="Arial" w:hAnsi="Arial" w:cs="Arial"/>
                <w:sz w:val="16"/>
                <w:szCs w:val="16"/>
                <w:lang w:eastAsia="bs-Latn-BA"/>
              </w:rPr>
              <w:t>7.560,00</w:t>
            </w:r>
          </w:p>
        </w:tc>
        <w:tc>
          <w:tcPr>
            <w:tcW w:w="1259" w:type="dxa"/>
            <w:shd w:val="clear" w:color="auto" w:fill="FFF3D1"/>
            <w:vAlign w:val="center"/>
          </w:tcPr>
          <w:p w:rsidR="001043E4" w:rsidRPr="001F5A1A" w:rsidRDefault="001043E4" w:rsidP="004534BF">
            <w:pPr>
              <w:jc w:val="center"/>
              <w:rPr>
                <w:rFonts w:ascii="Arial" w:hAnsi="Arial" w:cs="Arial"/>
                <w:sz w:val="16"/>
                <w:szCs w:val="16"/>
                <w:lang w:eastAsia="bs-Latn-BA"/>
              </w:rPr>
            </w:pPr>
            <w:r w:rsidRPr="001F5A1A">
              <w:rPr>
                <w:rFonts w:ascii="Arial" w:hAnsi="Arial" w:cs="Arial"/>
                <w:sz w:val="16"/>
                <w:szCs w:val="16"/>
                <w:lang w:eastAsia="bs-Latn-BA"/>
              </w:rPr>
              <w:t>Kantonalni budžeti</w:t>
            </w:r>
          </w:p>
        </w:tc>
      </w:tr>
      <w:tr w:rsidR="001043E4" w:rsidRPr="00263CA9" w:rsidTr="00713EA4">
        <w:trPr>
          <w:trHeight w:val="397"/>
        </w:trPr>
        <w:tc>
          <w:tcPr>
            <w:tcW w:w="2087" w:type="dxa"/>
            <w:vMerge/>
            <w:shd w:val="clear" w:color="auto" w:fill="CEE1F2"/>
            <w:vAlign w:val="center"/>
          </w:tcPr>
          <w:p w:rsidR="001043E4" w:rsidRPr="001F5A1A" w:rsidRDefault="001043E4" w:rsidP="004534BF">
            <w:pPr>
              <w:jc w:val="center"/>
              <w:rPr>
                <w:rFonts w:ascii="Arial" w:hAnsi="Arial" w:cs="Arial"/>
                <w:sz w:val="16"/>
                <w:szCs w:val="16"/>
                <w:lang w:eastAsia="bs-Latn-BA"/>
              </w:rPr>
            </w:pPr>
          </w:p>
        </w:tc>
        <w:tc>
          <w:tcPr>
            <w:tcW w:w="1436" w:type="dxa"/>
            <w:shd w:val="clear" w:color="auto" w:fill="FFF3D1"/>
            <w:vAlign w:val="center"/>
          </w:tcPr>
          <w:p w:rsidR="001043E4" w:rsidRPr="001F5A1A" w:rsidRDefault="001043E4" w:rsidP="004534BF">
            <w:pPr>
              <w:ind w:right="186"/>
              <w:jc w:val="right"/>
              <w:rPr>
                <w:rFonts w:ascii="Arial" w:hAnsi="Arial" w:cs="Arial"/>
                <w:sz w:val="16"/>
                <w:szCs w:val="16"/>
                <w:lang w:eastAsia="bs-Latn-BA"/>
              </w:rPr>
            </w:pPr>
            <w:r w:rsidRPr="001F5A1A">
              <w:rPr>
                <w:rFonts w:ascii="Arial" w:hAnsi="Arial" w:cs="Arial"/>
                <w:sz w:val="16"/>
                <w:szCs w:val="16"/>
                <w:lang w:eastAsia="bs-Latn-BA"/>
              </w:rPr>
              <w:t>12.655,00</w:t>
            </w:r>
          </w:p>
        </w:tc>
        <w:tc>
          <w:tcPr>
            <w:tcW w:w="1496" w:type="dxa"/>
            <w:shd w:val="clear" w:color="auto" w:fill="FFF3D1"/>
            <w:vAlign w:val="center"/>
          </w:tcPr>
          <w:p w:rsidR="001043E4" w:rsidRPr="001F5A1A" w:rsidRDefault="001043E4" w:rsidP="004534BF">
            <w:pPr>
              <w:ind w:right="186"/>
              <w:jc w:val="right"/>
              <w:rPr>
                <w:rFonts w:ascii="Arial" w:hAnsi="Arial" w:cs="Arial"/>
                <w:sz w:val="16"/>
                <w:szCs w:val="16"/>
                <w:lang w:eastAsia="bs-Latn-BA"/>
              </w:rPr>
            </w:pPr>
            <w:r w:rsidRPr="001F5A1A">
              <w:rPr>
                <w:rFonts w:ascii="Arial" w:hAnsi="Arial" w:cs="Arial"/>
                <w:sz w:val="16"/>
                <w:szCs w:val="16"/>
                <w:lang w:eastAsia="bs-Latn-BA"/>
              </w:rPr>
              <w:t>-</w:t>
            </w:r>
          </w:p>
        </w:tc>
        <w:tc>
          <w:tcPr>
            <w:tcW w:w="1496" w:type="dxa"/>
            <w:shd w:val="clear" w:color="auto" w:fill="FFF3D1"/>
            <w:vAlign w:val="center"/>
          </w:tcPr>
          <w:p w:rsidR="001043E4" w:rsidRPr="001F5A1A" w:rsidRDefault="001043E4" w:rsidP="004534BF">
            <w:pPr>
              <w:ind w:right="186"/>
              <w:jc w:val="right"/>
              <w:rPr>
                <w:rFonts w:ascii="Arial" w:hAnsi="Arial" w:cs="Arial"/>
                <w:sz w:val="16"/>
                <w:szCs w:val="16"/>
                <w:lang w:eastAsia="bs-Latn-BA"/>
              </w:rPr>
            </w:pPr>
            <w:r w:rsidRPr="001F5A1A">
              <w:rPr>
                <w:rFonts w:ascii="Arial" w:hAnsi="Arial" w:cs="Arial"/>
                <w:sz w:val="16"/>
                <w:szCs w:val="16"/>
                <w:lang w:eastAsia="bs-Latn-BA"/>
              </w:rPr>
              <w:t>-</w:t>
            </w:r>
          </w:p>
        </w:tc>
        <w:tc>
          <w:tcPr>
            <w:tcW w:w="1514" w:type="dxa"/>
            <w:shd w:val="clear" w:color="auto" w:fill="FFF3D1"/>
            <w:vAlign w:val="center"/>
          </w:tcPr>
          <w:p w:rsidR="001043E4" w:rsidRPr="001F5A1A" w:rsidRDefault="001043E4" w:rsidP="004534BF">
            <w:pPr>
              <w:ind w:right="186"/>
              <w:jc w:val="right"/>
              <w:rPr>
                <w:rFonts w:ascii="Arial" w:hAnsi="Arial" w:cs="Arial"/>
                <w:sz w:val="16"/>
                <w:szCs w:val="16"/>
                <w:lang w:eastAsia="bs-Latn-BA"/>
              </w:rPr>
            </w:pPr>
            <w:r w:rsidRPr="001F5A1A">
              <w:rPr>
                <w:rFonts w:ascii="Arial" w:hAnsi="Arial" w:cs="Arial"/>
                <w:sz w:val="16"/>
                <w:szCs w:val="16"/>
                <w:lang w:eastAsia="bs-Latn-BA"/>
              </w:rPr>
              <w:t>12.655,00</w:t>
            </w:r>
          </w:p>
        </w:tc>
        <w:tc>
          <w:tcPr>
            <w:tcW w:w="1259" w:type="dxa"/>
            <w:shd w:val="clear" w:color="auto" w:fill="FFF3D1"/>
            <w:vAlign w:val="center"/>
          </w:tcPr>
          <w:p w:rsidR="001043E4" w:rsidRPr="001F5A1A" w:rsidRDefault="001043E4" w:rsidP="004534BF">
            <w:pPr>
              <w:jc w:val="center"/>
              <w:rPr>
                <w:rFonts w:ascii="Arial" w:hAnsi="Arial" w:cs="Arial"/>
                <w:sz w:val="16"/>
                <w:szCs w:val="16"/>
                <w:lang w:eastAsia="bs-Latn-BA"/>
              </w:rPr>
            </w:pPr>
            <w:r w:rsidRPr="001F5A1A">
              <w:rPr>
                <w:rFonts w:ascii="Arial" w:hAnsi="Arial" w:cs="Arial"/>
                <w:sz w:val="16"/>
                <w:szCs w:val="16"/>
                <w:lang w:eastAsia="bs-Latn-BA"/>
              </w:rPr>
              <w:t>Donatorska sredstva</w:t>
            </w:r>
          </w:p>
        </w:tc>
      </w:tr>
      <w:tr w:rsidR="001043E4" w:rsidRPr="00263CA9" w:rsidTr="00713EA4">
        <w:trPr>
          <w:trHeight w:val="397"/>
        </w:trPr>
        <w:tc>
          <w:tcPr>
            <w:tcW w:w="2087" w:type="dxa"/>
            <w:vMerge/>
            <w:shd w:val="clear" w:color="auto" w:fill="CEE1F2"/>
            <w:vAlign w:val="center"/>
          </w:tcPr>
          <w:p w:rsidR="001043E4" w:rsidRPr="001F5A1A" w:rsidRDefault="001043E4" w:rsidP="004534BF">
            <w:pPr>
              <w:jc w:val="center"/>
              <w:rPr>
                <w:rFonts w:ascii="Arial" w:hAnsi="Arial" w:cs="Arial"/>
                <w:b/>
                <w:sz w:val="16"/>
                <w:szCs w:val="16"/>
                <w:lang w:eastAsia="bs-Latn-BA"/>
              </w:rPr>
            </w:pPr>
          </w:p>
        </w:tc>
        <w:tc>
          <w:tcPr>
            <w:tcW w:w="1436" w:type="dxa"/>
            <w:shd w:val="clear" w:color="auto" w:fill="CEE1F2"/>
            <w:vAlign w:val="center"/>
          </w:tcPr>
          <w:p w:rsidR="001043E4" w:rsidRPr="001F5A1A" w:rsidRDefault="001043E4" w:rsidP="004534BF">
            <w:pPr>
              <w:ind w:right="186"/>
              <w:jc w:val="right"/>
              <w:rPr>
                <w:rFonts w:ascii="Arial" w:hAnsi="Arial" w:cs="Arial"/>
                <w:b/>
                <w:sz w:val="16"/>
                <w:szCs w:val="16"/>
                <w:lang w:eastAsia="bs-Latn-BA"/>
              </w:rPr>
            </w:pPr>
            <w:r w:rsidRPr="001F5A1A">
              <w:rPr>
                <w:rFonts w:ascii="Arial" w:hAnsi="Arial" w:cs="Arial"/>
                <w:b/>
                <w:sz w:val="16"/>
                <w:szCs w:val="16"/>
                <w:lang w:eastAsia="bs-Latn-BA"/>
              </w:rPr>
              <w:t>25.310,00</w:t>
            </w:r>
          </w:p>
        </w:tc>
        <w:tc>
          <w:tcPr>
            <w:tcW w:w="1496" w:type="dxa"/>
            <w:shd w:val="clear" w:color="auto" w:fill="CEE1F2"/>
            <w:vAlign w:val="center"/>
          </w:tcPr>
          <w:p w:rsidR="001043E4" w:rsidRPr="001F5A1A" w:rsidRDefault="001043E4" w:rsidP="004534BF">
            <w:pPr>
              <w:ind w:right="186"/>
              <w:jc w:val="right"/>
              <w:rPr>
                <w:rFonts w:ascii="Arial" w:hAnsi="Arial" w:cs="Arial"/>
                <w:b/>
                <w:sz w:val="16"/>
                <w:szCs w:val="16"/>
                <w:lang w:eastAsia="bs-Latn-BA"/>
              </w:rPr>
            </w:pPr>
            <w:r w:rsidRPr="001F5A1A">
              <w:rPr>
                <w:rFonts w:ascii="Arial" w:hAnsi="Arial" w:cs="Arial"/>
                <w:b/>
                <w:sz w:val="16"/>
                <w:szCs w:val="16"/>
                <w:lang w:eastAsia="bs-Latn-BA"/>
              </w:rPr>
              <w:t>25.310,00</w:t>
            </w:r>
          </w:p>
        </w:tc>
        <w:tc>
          <w:tcPr>
            <w:tcW w:w="1496" w:type="dxa"/>
            <w:shd w:val="clear" w:color="auto" w:fill="CEE1F2"/>
            <w:vAlign w:val="center"/>
          </w:tcPr>
          <w:p w:rsidR="001043E4" w:rsidRPr="001F5A1A" w:rsidRDefault="001043E4" w:rsidP="004534BF">
            <w:pPr>
              <w:ind w:right="186"/>
              <w:jc w:val="right"/>
              <w:rPr>
                <w:rFonts w:ascii="Arial" w:hAnsi="Arial" w:cs="Arial"/>
                <w:b/>
                <w:sz w:val="16"/>
                <w:szCs w:val="16"/>
                <w:lang w:eastAsia="bs-Latn-BA"/>
              </w:rPr>
            </w:pPr>
            <w:r w:rsidRPr="001F5A1A">
              <w:rPr>
                <w:rFonts w:ascii="Arial" w:hAnsi="Arial" w:cs="Arial"/>
                <w:b/>
                <w:sz w:val="16"/>
                <w:szCs w:val="16"/>
                <w:lang w:eastAsia="bs-Latn-BA"/>
              </w:rPr>
              <w:t>-</w:t>
            </w:r>
          </w:p>
        </w:tc>
        <w:tc>
          <w:tcPr>
            <w:tcW w:w="1514" w:type="dxa"/>
            <w:shd w:val="clear" w:color="auto" w:fill="CEE1F2"/>
            <w:vAlign w:val="center"/>
          </w:tcPr>
          <w:p w:rsidR="001043E4" w:rsidRPr="001F5A1A" w:rsidRDefault="001043E4" w:rsidP="004534BF">
            <w:pPr>
              <w:ind w:right="186"/>
              <w:jc w:val="right"/>
              <w:rPr>
                <w:rFonts w:ascii="Arial" w:hAnsi="Arial" w:cs="Arial"/>
                <w:b/>
                <w:sz w:val="16"/>
                <w:szCs w:val="16"/>
                <w:lang w:eastAsia="bs-Latn-BA"/>
              </w:rPr>
            </w:pPr>
            <w:r w:rsidRPr="001F5A1A">
              <w:rPr>
                <w:rFonts w:ascii="Arial" w:hAnsi="Arial" w:cs="Arial"/>
                <w:b/>
                <w:sz w:val="16"/>
                <w:szCs w:val="16"/>
                <w:lang w:eastAsia="bs-Latn-BA"/>
              </w:rPr>
              <w:t>50.620,00</w:t>
            </w:r>
          </w:p>
        </w:tc>
        <w:tc>
          <w:tcPr>
            <w:tcW w:w="1259" w:type="dxa"/>
            <w:shd w:val="clear" w:color="auto" w:fill="CEE1F2"/>
            <w:vAlign w:val="center"/>
          </w:tcPr>
          <w:p w:rsidR="001043E4" w:rsidRPr="001F5A1A" w:rsidRDefault="001043E4" w:rsidP="004534BF">
            <w:pPr>
              <w:jc w:val="center"/>
              <w:rPr>
                <w:rFonts w:ascii="Arial" w:hAnsi="Arial" w:cs="Arial"/>
                <w:b/>
                <w:sz w:val="16"/>
                <w:szCs w:val="16"/>
                <w:lang w:eastAsia="bs-Latn-BA"/>
              </w:rPr>
            </w:pPr>
          </w:p>
        </w:tc>
      </w:tr>
      <w:tr w:rsidR="001043E4" w:rsidRPr="00263CA9" w:rsidTr="00713EA4">
        <w:trPr>
          <w:trHeight w:val="397"/>
        </w:trPr>
        <w:tc>
          <w:tcPr>
            <w:tcW w:w="2087" w:type="dxa"/>
            <w:vMerge w:val="restart"/>
            <w:shd w:val="clear" w:color="auto" w:fill="CEE1F2"/>
            <w:vAlign w:val="center"/>
          </w:tcPr>
          <w:p w:rsidR="001043E4" w:rsidRPr="001F5A1A" w:rsidRDefault="001043E4" w:rsidP="004534BF">
            <w:pPr>
              <w:jc w:val="center"/>
              <w:rPr>
                <w:rFonts w:ascii="Arial" w:hAnsi="Arial" w:cs="Arial"/>
                <w:sz w:val="16"/>
                <w:szCs w:val="16"/>
                <w:lang w:eastAsia="bs-Latn-BA"/>
              </w:rPr>
            </w:pPr>
            <w:r w:rsidRPr="001F5A1A">
              <w:rPr>
                <w:rFonts w:ascii="Arial" w:hAnsi="Arial" w:cs="Arial"/>
                <w:sz w:val="16"/>
                <w:szCs w:val="16"/>
                <w:lang w:eastAsia="bs-Latn-BA"/>
              </w:rPr>
              <w:t xml:space="preserve">Preferentna opcija operativnog cilja 2.3.: Osmisliti i provoditi jedinstveni program obuke i stručnog usavršavanja potencijalnih hranitelja i hranitelja u </w:t>
            </w:r>
            <w:r w:rsidR="005458B1" w:rsidRPr="005458B1">
              <w:rPr>
                <w:rFonts w:ascii="Arial" w:hAnsi="Arial" w:cs="Arial"/>
                <w:sz w:val="16"/>
                <w:szCs w:val="16"/>
                <w:lang w:eastAsia="bs-Latn-BA"/>
              </w:rPr>
              <w:t>Federaciji</w:t>
            </w:r>
          </w:p>
        </w:tc>
        <w:tc>
          <w:tcPr>
            <w:tcW w:w="1436" w:type="dxa"/>
            <w:shd w:val="clear" w:color="auto" w:fill="FFF3D1"/>
            <w:vAlign w:val="center"/>
          </w:tcPr>
          <w:p w:rsidR="001043E4" w:rsidRPr="001F5A1A" w:rsidRDefault="001043E4" w:rsidP="004534BF">
            <w:pPr>
              <w:ind w:right="186"/>
              <w:jc w:val="right"/>
              <w:rPr>
                <w:rFonts w:ascii="Arial" w:hAnsi="Arial" w:cs="Arial"/>
                <w:sz w:val="16"/>
                <w:szCs w:val="16"/>
                <w:lang w:eastAsia="bs-Latn-BA"/>
              </w:rPr>
            </w:pPr>
            <w:r w:rsidRPr="001F5A1A">
              <w:rPr>
                <w:rFonts w:ascii="Arial" w:hAnsi="Arial" w:cs="Arial"/>
                <w:sz w:val="16"/>
                <w:szCs w:val="16"/>
                <w:lang w:eastAsia="bs-Latn-BA"/>
              </w:rPr>
              <w:t xml:space="preserve">28.650,00 </w:t>
            </w:r>
          </w:p>
        </w:tc>
        <w:tc>
          <w:tcPr>
            <w:tcW w:w="1496" w:type="dxa"/>
            <w:shd w:val="clear" w:color="auto" w:fill="FFF3D1"/>
            <w:vAlign w:val="center"/>
          </w:tcPr>
          <w:p w:rsidR="001043E4" w:rsidRPr="001F5A1A" w:rsidRDefault="001043E4" w:rsidP="004534BF">
            <w:pPr>
              <w:ind w:right="186"/>
              <w:jc w:val="right"/>
              <w:rPr>
                <w:rFonts w:ascii="Arial" w:hAnsi="Arial" w:cs="Arial"/>
                <w:sz w:val="16"/>
                <w:szCs w:val="16"/>
                <w:lang w:eastAsia="bs-Latn-BA"/>
              </w:rPr>
            </w:pPr>
            <w:r w:rsidRPr="001F5A1A">
              <w:rPr>
                <w:rFonts w:ascii="Arial" w:hAnsi="Arial" w:cs="Arial"/>
                <w:sz w:val="16"/>
                <w:szCs w:val="16"/>
                <w:lang w:eastAsia="bs-Latn-BA"/>
              </w:rPr>
              <w:t>-</w:t>
            </w:r>
          </w:p>
        </w:tc>
        <w:tc>
          <w:tcPr>
            <w:tcW w:w="1496" w:type="dxa"/>
            <w:shd w:val="clear" w:color="auto" w:fill="FFF3D1"/>
            <w:vAlign w:val="center"/>
          </w:tcPr>
          <w:p w:rsidR="001043E4" w:rsidRPr="001F5A1A" w:rsidRDefault="001043E4" w:rsidP="004534BF">
            <w:pPr>
              <w:ind w:right="186"/>
              <w:jc w:val="right"/>
              <w:rPr>
                <w:rFonts w:ascii="Arial" w:hAnsi="Arial" w:cs="Arial"/>
                <w:sz w:val="16"/>
                <w:szCs w:val="16"/>
                <w:lang w:eastAsia="bs-Latn-BA"/>
              </w:rPr>
            </w:pPr>
            <w:r w:rsidRPr="001F5A1A">
              <w:rPr>
                <w:rFonts w:ascii="Arial" w:hAnsi="Arial" w:cs="Arial"/>
                <w:sz w:val="16"/>
                <w:szCs w:val="16"/>
                <w:lang w:eastAsia="bs-Latn-BA"/>
              </w:rPr>
              <w:t>-</w:t>
            </w:r>
          </w:p>
        </w:tc>
        <w:tc>
          <w:tcPr>
            <w:tcW w:w="1514" w:type="dxa"/>
            <w:shd w:val="clear" w:color="auto" w:fill="FFF3D1"/>
            <w:vAlign w:val="center"/>
          </w:tcPr>
          <w:p w:rsidR="001043E4" w:rsidRPr="001F5A1A" w:rsidRDefault="001043E4" w:rsidP="004534BF">
            <w:pPr>
              <w:ind w:right="186"/>
              <w:jc w:val="right"/>
              <w:rPr>
                <w:rFonts w:ascii="Arial" w:hAnsi="Arial" w:cs="Arial"/>
                <w:sz w:val="16"/>
                <w:szCs w:val="16"/>
                <w:lang w:eastAsia="bs-Latn-BA"/>
              </w:rPr>
            </w:pPr>
            <w:r w:rsidRPr="001F5A1A">
              <w:rPr>
                <w:rFonts w:ascii="Arial" w:hAnsi="Arial" w:cs="Arial"/>
                <w:sz w:val="16"/>
                <w:szCs w:val="16"/>
                <w:lang w:eastAsia="bs-Latn-BA"/>
              </w:rPr>
              <w:t>28.650,00</w:t>
            </w:r>
          </w:p>
        </w:tc>
        <w:tc>
          <w:tcPr>
            <w:tcW w:w="1259" w:type="dxa"/>
            <w:shd w:val="clear" w:color="auto" w:fill="FFF3D1"/>
            <w:vAlign w:val="center"/>
          </w:tcPr>
          <w:p w:rsidR="001043E4" w:rsidRPr="001F5A1A" w:rsidRDefault="001043E4" w:rsidP="004534BF">
            <w:pPr>
              <w:jc w:val="center"/>
              <w:rPr>
                <w:rFonts w:ascii="Arial" w:hAnsi="Arial" w:cs="Arial"/>
                <w:sz w:val="16"/>
                <w:szCs w:val="16"/>
                <w:lang w:eastAsia="bs-Latn-BA"/>
              </w:rPr>
            </w:pPr>
            <w:r w:rsidRPr="001F5A1A">
              <w:rPr>
                <w:rFonts w:ascii="Arial" w:hAnsi="Arial" w:cs="Arial"/>
                <w:sz w:val="16"/>
                <w:szCs w:val="16"/>
                <w:lang w:eastAsia="bs-Latn-BA"/>
              </w:rPr>
              <w:t>Budžet Federacije BiH</w:t>
            </w:r>
          </w:p>
        </w:tc>
      </w:tr>
      <w:tr w:rsidR="001043E4" w:rsidRPr="00263CA9" w:rsidTr="00713EA4">
        <w:trPr>
          <w:trHeight w:val="397"/>
        </w:trPr>
        <w:tc>
          <w:tcPr>
            <w:tcW w:w="2087" w:type="dxa"/>
            <w:vMerge/>
            <w:shd w:val="clear" w:color="auto" w:fill="CEE1F2"/>
            <w:vAlign w:val="center"/>
          </w:tcPr>
          <w:p w:rsidR="001043E4" w:rsidRPr="001F5A1A" w:rsidRDefault="001043E4" w:rsidP="004534BF">
            <w:pPr>
              <w:jc w:val="center"/>
              <w:rPr>
                <w:rFonts w:ascii="Arial" w:hAnsi="Arial" w:cs="Arial"/>
                <w:sz w:val="16"/>
                <w:szCs w:val="16"/>
                <w:lang w:eastAsia="bs-Latn-BA"/>
              </w:rPr>
            </w:pPr>
          </w:p>
        </w:tc>
        <w:tc>
          <w:tcPr>
            <w:tcW w:w="1436" w:type="dxa"/>
            <w:shd w:val="clear" w:color="auto" w:fill="FFF3D1"/>
            <w:vAlign w:val="center"/>
          </w:tcPr>
          <w:p w:rsidR="001043E4" w:rsidRPr="001F5A1A" w:rsidRDefault="001043E4" w:rsidP="004534BF">
            <w:pPr>
              <w:ind w:right="186"/>
              <w:jc w:val="right"/>
              <w:rPr>
                <w:rFonts w:ascii="Arial" w:hAnsi="Arial" w:cs="Arial"/>
                <w:sz w:val="16"/>
                <w:szCs w:val="16"/>
                <w:lang w:eastAsia="bs-Latn-BA"/>
              </w:rPr>
            </w:pPr>
            <w:r w:rsidRPr="001F5A1A">
              <w:rPr>
                <w:rFonts w:ascii="Arial" w:hAnsi="Arial" w:cs="Arial"/>
                <w:sz w:val="16"/>
                <w:szCs w:val="16"/>
                <w:lang w:eastAsia="bs-Latn-BA"/>
              </w:rPr>
              <w:t>-</w:t>
            </w:r>
          </w:p>
        </w:tc>
        <w:tc>
          <w:tcPr>
            <w:tcW w:w="1496" w:type="dxa"/>
            <w:shd w:val="clear" w:color="auto" w:fill="FFF3D1"/>
            <w:vAlign w:val="center"/>
          </w:tcPr>
          <w:p w:rsidR="001043E4" w:rsidRPr="001F5A1A" w:rsidRDefault="001043E4" w:rsidP="004534BF">
            <w:pPr>
              <w:ind w:right="186"/>
              <w:jc w:val="right"/>
              <w:rPr>
                <w:rFonts w:ascii="Arial" w:hAnsi="Arial" w:cs="Arial"/>
                <w:sz w:val="16"/>
                <w:szCs w:val="16"/>
                <w:lang w:eastAsia="bs-Latn-BA"/>
              </w:rPr>
            </w:pPr>
            <w:r w:rsidRPr="001F5A1A">
              <w:rPr>
                <w:rFonts w:ascii="Arial" w:hAnsi="Arial" w:cs="Arial"/>
                <w:sz w:val="16"/>
                <w:szCs w:val="16"/>
                <w:lang w:eastAsia="bs-Latn-BA"/>
              </w:rPr>
              <w:t>19.100,00</w:t>
            </w:r>
          </w:p>
        </w:tc>
        <w:tc>
          <w:tcPr>
            <w:tcW w:w="1496" w:type="dxa"/>
            <w:shd w:val="clear" w:color="auto" w:fill="FFF3D1"/>
            <w:vAlign w:val="center"/>
          </w:tcPr>
          <w:p w:rsidR="001043E4" w:rsidRPr="001F5A1A" w:rsidRDefault="001043E4" w:rsidP="004534BF">
            <w:pPr>
              <w:ind w:right="186"/>
              <w:jc w:val="right"/>
              <w:rPr>
                <w:rFonts w:ascii="Arial" w:hAnsi="Arial" w:cs="Arial"/>
                <w:sz w:val="16"/>
                <w:szCs w:val="16"/>
                <w:lang w:eastAsia="bs-Latn-BA"/>
              </w:rPr>
            </w:pPr>
            <w:r w:rsidRPr="001F5A1A">
              <w:rPr>
                <w:rFonts w:ascii="Arial" w:hAnsi="Arial" w:cs="Arial"/>
                <w:sz w:val="16"/>
                <w:szCs w:val="16"/>
                <w:lang w:eastAsia="bs-Latn-BA"/>
              </w:rPr>
              <w:t>28.650,00</w:t>
            </w:r>
          </w:p>
        </w:tc>
        <w:tc>
          <w:tcPr>
            <w:tcW w:w="1514" w:type="dxa"/>
            <w:shd w:val="clear" w:color="auto" w:fill="FFF3D1"/>
            <w:vAlign w:val="center"/>
          </w:tcPr>
          <w:p w:rsidR="001043E4" w:rsidRPr="001F5A1A" w:rsidRDefault="001043E4" w:rsidP="004534BF">
            <w:pPr>
              <w:ind w:right="186"/>
              <w:jc w:val="right"/>
              <w:rPr>
                <w:rFonts w:ascii="Arial" w:hAnsi="Arial" w:cs="Arial"/>
                <w:sz w:val="16"/>
                <w:szCs w:val="16"/>
                <w:lang w:eastAsia="bs-Latn-BA"/>
              </w:rPr>
            </w:pPr>
            <w:r w:rsidRPr="001F5A1A">
              <w:rPr>
                <w:rFonts w:ascii="Arial" w:hAnsi="Arial" w:cs="Arial"/>
                <w:sz w:val="16"/>
                <w:szCs w:val="16"/>
                <w:lang w:eastAsia="bs-Latn-BA"/>
              </w:rPr>
              <w:t>47.750,00</w:t>
            </w:r>
          </w:p>
        </w:tc>
        <w:tc>
          <w:tcPr>
            <w:tcW w:w="1259" w:type="dxa"/>
            <w:shd w:val="clear" w:color="auto" w:fill="FFF3D1"/>
            <w:vAlign w:val="center"/>
          </w:tcPr>
          <w:p w:rsidR="001043E4" w:rsidRPr="001F5A1A" w:rsidRDefault="001043E4" w:rsidP="004534BF">
            <w:pPr>
              <w:jc w:val="center"/>
              <w:rPr>
                <w:rFonts w:ascii="Arial" w:hAnsi="Arial" w:cs="Arial"/>
                <w:sz w:val="16"/>
                <w:szCs w:val="16"/>
                <w:lang w:eastAsia="bs-Latn-BA"/>
              </w:rPr>
            </w:pPr>
            <w:r w:rsidRPr="001F5A1A">
              <w:rPr>
                <w:rFonts w:ascii="Arial" w:hAnsi="Arial" w:cs="Arial"/>
                <w:sz w:val="16"/>
                <w:szCs w:val="16"/>
                <w:lang w:eastAsia="bs-Latn-BA"/>
              </w:rPr>
              <w:t>Kantonalni budžeti</w:t>
            </w:r>
          </w:p>
        </w:tc>
      </w:tr>
      <w:tr w:rsidR="001043E4" w:rsidRPr="00263CA9" w:rsidTr="00713EA4">
        <w:trPr>
          <w:trHeight w:val="397"/>
        </w:trPr>
        <w:tc>
          <w:tcPr>
            <w:tcW w:w="2087" w:type="dxa"/>
            <w:vMerge/>
            <w:shd w:val="clear" w:color="auto" w:fill="CEE1F2"/>
            <w:vAlign w:val="center"/>
          </w:tcPr>
          <w:p w:rsidR="001043E4" w:rsidRPr="001F5A1A" w:rsidRDefault="001043E4" w:rsidP="004534BF">
            <w:pPr>
              <w:jc w:val="center"/>
              <w:rPr>
                <w:rFonts w:ascii="Arial" w:hAnsi="Arial" w:cs="Arial"/>
                <w:sz w:val="16"/>
                <w:szCs w:val="16"/>
                <w:lang w:eastAsia="bs-Latn-BA"/>
              </w:rPr>
            </w:pPr>
          </w:p>
        </w:tc>
        <w:tc>
          <w:tcPr>
            <w:tcW w:w="1436" w:type="dxa"/>
            <w:shd w:val="clear" w:color="auto" w:fill="FFF3D1"/>
            <w:vAlign w:val="center"/>
          </w:tcPr>
          <w:p w:rsidR="001043E4" w:rsidRPr="001F5A1A" w:rsidRDefault="001043E4" w:rsidP="004534BF">
            <w:pPr>
              <w:ind w:right="186"/>
              <w:jc w:val="right"/>
              <w:rPr>
                <w:rFonts w:ascii="Arial" w:hAnsi="Arial" w:cs="Arial"/>
                <w:sz w:val="16"/>
                <w:szCs w:val="16"/>
                <w:lang w:eastAsia="bs-Latn-BA"/>
              </w:rPr>
            </w:pPr>
            <w:r w:rsidRPr="001F5A1A">
              <w:rPr>
                <w:rFonts w:ascii="Arial" w:hAnsi="Arial" w:cs="Arial"/>
                <w:sz w:val="16"/>
                <w:szCs w:val="16"/>
                <w:lang w:eastAsia="bs-Latn-BA"/>
              </w:rPr>
              <w:t>28.650,00</w:t>
            </w:r>
          </w:p>
        </w:tc>
        <w:tc>
          <w:tcPr>
            <w:tcW w:w="1496" w:type="dxa"/>
            <w:shd w:val="clear" w:color="auto" w:fill="FFF3D1"/>
            <w:vAlign w:val="center"/>
          </w:tcPr>
          <w:p w:rsidR="001043E4" w:rsidRPr="001F5A1A" w:rsidRDefault="001043E4" w:rsidP="004534BF">
            <w:pPr>
              <w:ind w:right="186"/>
              <w:jc w:val="right"/>
              <w:rPr>
                <w:rFonts w:ascii="Arial" w:hAnsi="Arial" w:cs="Arial"/>
                <w:sz w:val="16"/>
                <w:szCs w:val="16"/>
                <w:lang w:eastAsia="bs-Latn-BA"/>
              </w:rPr>
            </w:pPr>
            <w:r w:rsidRPr="001F5A1A">
              <w:rPr>
                <w:rFonts w:ascii="Arial" w:hAnsi="Arial" w:cs="Arial"/>
                <w:sz w:val="16"/>
                <w:szCs w:val="16"/>
                <w:lang w:eastAsia="bs-Latn-BA"/>
              </w:rPr>
              <w:t>-</w:t>
            </w:r>
          </w:p>
        </w:tc>
        <w:tc>
          <w:tcPr>
            <w:tcW w:w="1496" w:type="dxa"/>
            <w:shd w:val="clear" w:color="auto" w:fill="FFF3D1"/>
            <w:vAlign w:val="center"/>
          </w:tcPr>
          <w:p w:rsidR="001043E4" w:rsidRPr="001F5A1A" w:rsidRDefault="001043E4" w:rsidP="004534BF">
            <w:pPr>
              <w:ind w:right="186"/>
              <w:jc w:val="right"/>
              <w:rPr>
                <w:rFonts w:ascii="Arial" w:hAnsi="Arial" w:cs="Arial"/>
                <w:sz w:val="16"/>
                <w:szCs w:val="16"/>
                <w:lang w:eastAsia="bs-Latn-BA"/>
              </w:rPr>
            </w:pPr>
            <w:r w:rsidRPr="001F5A1A">
              <w:rPr>
                <w:rFonts w:ascii="Arial" w:hAnsi="Arial" w:cs="Arial"/>
                <w:sz w:val="16"/>
                <w:szCs w:val="16"/>
                <w:lang w:eastAsia="bs-Latn-BA"/>
              </w:rPr>
              <w:t>-</w:t>
            </w:r>
          </w:p>
        </w:tc>
        <w:tc>
          <w:tcPr>
            <w:tcW w:w="1514" w:type="dxa"/>
            <w:shd w:val="clear" w:color="auto" w:fill="FFF3D1"/>
            <w:vAlign w:val="center"/>
          </w:tcPr>
          <w:p w:rsidR="001043E4" w:rsidRPr="001F5A1A" w:rsidRDefault="001043E4" w:rsidP="004534BF">
            <w:pPr>
              <w:ind w:right="186"/>
              <w:jc w:val="right"/>
              <w:rPr>
                <w:rFonts w:ascii="Arial" w:hAnsi="Arial" w:cs="Arial"/>
                <w:sz w:val="16"/>
                <w:szCs w:val="16"/>
                <w:lang w:eastAsia="bs-Latn-BA"/>
              </w:rPr>
            </w:pPr>
            <w:r w:rsidRPr="001F5A1A">
              <w:rPr>
                <w:rFonts w:ascii="Arial" w:hAnsi="Arial" w:cs="Arial"/>
                <w:sz w:val="16"/>
                <w:szCs w:val="16"/>
                <w:lang w:eastAsia="bs-Latn-BA"/>
              </w:rPr>
              <w:t>28.650,00</w:t>
            </w:r>
          </w:p>
        </w:tc>
        <w:tc>
          <w:tcPr>
            <w:tcW w:w="1259" w:type="dxa"/>
            <w:shd w:val="clear" w:color="auto" w:fill="FFF3D1"/>
            <w:vAlign w:val="center"/>
          </w:tcPr>
          <w:p w:rsidR="001043E4" w:rsidRPr="001F5A1A" w:rsidRDefault="001043E4" w:rsidP="004534BF">
            <w:pPr>
              <w:jc w:val="center"/>
              <w:rPr>
                <w:rFonts w:ascii="Arial" w:hAnsi="Arial" w:cs="Arial"/>
                <w:sz w:val="16"/>
                <w:szCs w:val="16"/>
                <w:lang w:eastAsia="bs-Latn-BA"/>
              </w:rPr>
            </w:pPr>
            <w:r w:rsidRPr="001F5A1A">
              <w:rPr>
                <w:rFonts w:ascii="Arial" w:hAnsi="Arial" w:cs="Arial"/>
                <w:sz w:val="16"/>
                <w:szCs w:val="16"/>
                <w:lang w:eastAsia="bs-Latn-BA"/>
              </w:rPr>
              <w:t>Donatorska sredstva</w:t>
            </w:r>
          </w:p>
        </w:tc>
      </w:tr>
      <w:tr w:rsidR="001043E4" w:rsidRPr="00263CA9" w:rsidTr="00713EA4">
        <w:trPr>
          <w:trHeight w:val="397"/>
        </w:trPr>
        <w:tc>
          <w:tcPr>
            <w:tcW w:w="2087" w:type="dxa"/>
            <w:vMerge/>
            <w:shd w:val="clear" w:color="auto" w:fill="CEE1F2"/>
            <w:vAlign w:val="center"/>
          </w:tcPr>
          <w:p w:rsidR="001043E4" w:rsidRPr="001F5A1A" w:rsidRDefault="001043E4" w:rsidP="004534BF">
            <w:pPr>
              <w:jc w:val="center"/>
              <w:rPr>
                <w:rFonts w:ascii="Arial" w:hAnsi="Arial" w:cs="Arial"/>
                <w:b/>
                <w:sz w:val="16"/>
                <w:szCs w:val="16"/>
                <w:lang w:eastAsia="bs-Latn-BA"/>
              </w:rPr>
            </w:pPr>
          </w:p>
        </w:tc>
        <w:tc>
          <w:tcPr>
            <w:tcW w:w="1436" w:type="dxa"/>
            <w:shd w:val="clear" w:color="auto" w:fill="CEE1F2"/>
            <w:vAlign w:val="center"/>
          </w:tcPr>
          <w:p w:rsidR="001043E4" w:rsidRPr="001F5A1A" w:rsidRDefault="001043E4" w:rsidP="004534BF">
            <w:pPr>
              <w:ind w:right="186"/>
              <w:jc w:val="right"/>
              <w:rPr>
                <w:rFonts w:ascii="Arial" w:hAnsi="Arial" w:cs="Arial"/>
                <w:b/>
                <w:sz w:val="16"/>
                <w:szCs w:val="16"/>
                <w:lang w:eastAsia="bs-Latn-BA"/>
              </w:rPr>
            </w:pPr>
            <w:r w:rsidRPr="001F5A1A">
              <w:rPr>
                <w:rFonts w:ascii="Arial" w:hAnsi="Arial" w:cs="Arial"/>
                <w:b/>
                <w:sz w:val="16"/>
                <w:szCs w:val="16"/>
                <w:lang w:eastAsia="bs-Latn-BA"/>
              </w:rPr>
              <w:t>57.300,00</w:t>
            </w:r>
          </w:p>
        </w:tc>
        <w:tc>
          <w:tcPr>
            <w:tcW w:w="1496" w:type="dxa"/>
            <w:shd w:val="clear" w:color="auto" w:fill="CEE1F2"/>
            <w:vAlign w:val="center"/>
          </w:tcPr>
          <w:p w:rsidR="001043E4" w:rsidRPr="001F5A1A" w:rsidRDefault="001043E4" w:rsidP="004534BF">
            <w:pPr>
              <w:ind w:right="186"/>
              <w:jc w:val="right"/>
              <w:rPr>
                <w:rFonts w:ascii="Arial" w:hAnsi="Arial" w:cs="Arial"/>
                <w:b/>
                <w:sz w:val="16"/>
                <w:szCs w:val="16"/>
                <w:lang w:eastAsia="bs-Latn-BA"/>
              </w:rPr>
            </w:pPr>
            <w:r w:rsidRPr="001F5A1A">
              <w:rPr>
                <w:rFonts w:ascii="Arial" w:hAnsi="Arial" w:cs="Arial"/>
                <w:b/>
                <w:sz w:val="16"/>
                <w:szCs w:val="16"/>
                <w:lang w:eastAsia="bs-Latn-BA"/>
              </w:rPr>
              <w:t>19.100,00</w:t>
            </w:r>
          </w:p>
        </w:tc>
        <w:tc>
          <w:tcPr>
            <w:tcW w:w="1496" w:type="dxa"/>
            <w:shd w:val="clear" w:color="auto" w:fill="CEE1F2"/>
            <w:vAlign w:val="center"/>
          </w:tcPr>
          <w:p w:rsidR="001043E4" w:rsidRPr="001F5A1A" w:rsidRDefault="001043E4" w:rsidP="004534BF">
            <w:pPr>
              <w:ind w:right="186"/>
              <w:jc w:val="right"/>
              <w:rPr>
                <w:rFonts w:ascii="Arial" w:hAnsi="Arial" w:cs="Arial"/>
                <w:b/>
                <w:sz w:val="16"/>
                <w:szCs w:val="16"/>
                <w:lang w:eastAsia="bs-Latn-BA"/>
              </w:rPr>
            </w:pPr>
            <w:r w:rsidRPr="001F5A1A">
              <w:rPr>
                <w:rFonts w:ascii="Arial" w:hAnsi="Arial" w:cs="Arial"/>
                <w:b/>
                <w:sz w:val="16"/>
                <w:szCs w:val="16"/>
                <w:lang w:eastAsia="bs-Latn-BA"/>
              </w:rPr>
              <w:t>28.650,00</w:t>
            </w:r>
          </w:p>
        </w:tc>
        <w:tc>
          <w:tcPr>
            <w:tcW w:w="1514" w:type="dxa"/>
            <w:shd w:val="clear" w:color="auto" w:fill="CEE1F2"/>
            <w:vAlign w:val="center"/>
          </w:tcPr>
          <w:p w:rsidR="001043E4" w:rsidRPr="001F5A1A" w:rsidRDefault="001043E4" w:rsidP="004534BF">
            <w:pPr>
              <w:ind w:right="186"/>
              <w:jc w:val="right"/>
              <w:rPr>
                <w:rFonts w:ascii="Arial" w:hAnsi="Arial" w:cs="Arial"/>
                <w:b/>
                <w:sz w:val="16"/>
                <w:szCs w:val="16"/>
                <w:lang w:eastAsia="bs-Latn-BA"/>
              </w:rPr>
            </w:pPr>
            <w:r w:rsidRPr="001F5A1A">
              <w:rPr>
                <w:rFonts w:ascii="Arial" w:hAnsi="Arial" w:cs="Arial"/>
                <w:b/>
                <w:sz w:val="16"/>
                <w:szCs w:val="16"/>
                <w:lang w:eastAsia="bs-Latn-BA"/>
              </w:rPr>
              <w:t>105.050,00</w:t>
            </w:r>
          </w:p>
        </w:tc>
        <w:tc>
          <w:tcPr>
            <w:tcW w:w="1259" w:type="dxa"/>
            <w:shd w:val="clear" w:color="auto" w:fill="CEE1F2"/>
            <w:vAlign w:val="center"/>
          </w:tcPr>
          <w:p w:rsidR="001043E4" w:rsidRPr="001F5A1A" w:rsidRDefault="001043E4" w:rsidP="004534BF">
            <w:pPr>
              <w:jc w:val="center"/>
              <w:rPr>
                <w:rFonts w:ascii="Arial" w:hAnsi="Arial" w:cs="Arial"/>
                <w:b/>
                <w:sz w:val="16"/>
                <w:szCs w:val="16"/>
                <w:lang w:eastAsia="bs-Latn-BA"/>
              </w:rPr>
            </w:pPr>
          </w:p>
        </w:tc>
      </w:tr>
      <w:tr w:rsidR="001043E4" w:rsidRPr="00263CA9" w:rsidTr="00713EA4">
        <w:trPr>
          <w:trHeight w:val="794"/>
        </w:trPr>
        <w:tc>
          <w:tcPr>
            <w:tcW w:w="2087" w:type="dxa"/>
            <w:shd w:val="clear" w:color="auto" w:fill="CEE1F2"/>
            <w:vAlign w:val="center"/>
          </w:tcPr>
          <w:p w:rsidR="001043E4" w:rsidRPr="001F5A1A" w:rsidRDefault="001043E4" w:rsidP="004534BF">
            <w:pPr>
              <w:jc w:val="center"/>
              <w:rPr>
                <w:rFonts w:ascii="Arial" w:hAnsi="Arial" w:cs="Arial"/>
                <w:sz w:val="16"/>
                <w:szCs w:val="16"/>
                <w:lang w:eastAsia="bs-Latn-BA"/>
              </w:rPr>
            </w:pPr>
            <w:r w:rsidRPr="001F5A1A">
              <w:rPr>
                <w:rFonts w:ascii="Arial" w:hAnsi="Arial" w:cs="Arial"/>
                <w:sz w:val="16"/>
                <w:szCs w:val="16"/>
                <w:lang w:eastAsia="bs-Latn-BA"/>
              </w:rPr>
              <w:t>Operativni cilj 2.4.: Omogućiti veću uključenost i iskorištenost NVO i privatnog sektora, te volontera u sistem socijalne zaštite</w:t>
            </w:r>
          </w:p>
        </w:tc>
        <w:tc>
          <w:tcPr>
            <w:tcW w:w="1436" w:type="dxa"/>
            <w:shd w:val="clear" w:color="auto" w:fill="FFF3D1"/>
            <w:vAlign w:val="center"/>
          </w:tcPr>
          <w:p w:rsidR="001043E4" w:rsidRPr="001F5A1A" w:rsidRDefault="001043E4" w:rsidP="004534BF">
            <w:pPr>
              <w:ind w:right="186"/>
              <w:jc w:val="right"/>
              <w:rPr>
                <w:rFonts w:ascii="Arial" w:hAnsi="Arial" w:cs="Arial"/>
                <w:sz w:val="16"/>
                <w:szCs w:val="16"/>
                <w:lang w:eastAsia="bs-Latn-BA"/>
              </w:rPr>
            </w:pPr>
            <w:r w:rsidRPr="001F5A1A">
              <w:rPr>
                <w:rFonts w:ascii="Arial" w:hAnsi="Arial" w:cs="Arial"/>
                <w:sz w:val="16"/>
                <w:szCs w:val="16"/>
                <w:lang w:eastAsia="bs-Latn-BA"/>
              </w:rPr>
              <w:t>-</w:t>
            </w:r>
          </w:p>
        </w:tc>
        <w:tc>
          <w:tcPr>
            <w:tcW w:w="1496" w:type="dxa"/>
            <w:shd w:val="clear" w:color="auto" w:fill="FFF3D1"/>
            <w:vAlign w:val="center"/>
          </w:tcPr>
          <w:p w:rsidR="001043E4" w:rsidRPr="001F5A1A" w:rsidRDefault="001043E4" w:rsidP="004534BF">
            <w:pPr>
              <w:ind w:right="186"/>
              <w:jc w:val="right"/>
              <w:rPr>
                <w:rFonts w:ascii="Arial" w:hAnsi="Arial" w:cs="Arial"/>
                <w:sz w:val="16"/>
                <w:szCs w:val="16"/>
                <w:lang w:eastAsia="bs-Latn-BA"/>
              </w:rPr>
            </w:pPr>
            <w:r w:rsidRPr="001F5A1A">
              <w:rPr>
                <w:rFonts w:ascii="Arial" w:hAnsi="Arial" w:cs="Arial"/>
                <w:sz w:val="16"/>
                <w:szCs w:val="16"/>
                <w:lang w:eastAsia="bs-Latn-BA"/>
              </w:rPr>
              <w:t>-</w:t>
            </w:r>
          </w:p>
        </w:tc>
        <w:tc>
          <w:tcPr>
            <w:tcW w:w="1496" w:type="dxa"/>
            <w:shd w:val="clear" w:color="auto" w:fill="FFF3D1"/>
            <w:vAlign w:val="center"/>
          </w:tcPr>
          <w:p w:rsidR="001043E4" w:rsidRPr="001F5A1A" w:rsidRDefault="001043E4" w:rsidP="004534BF">
            <w:pPr>
              <w:ind w:right="186"/>
              <w:jc w:val="right"/>
              <w:rPr>
                <w:rFonts w:ascii="Arial" w:hAnsi="Arial" w:cs="Arial"/>
                <w:sz w:val="16"/>
                <w:szCs w:val="16"/>
                <w:lang w:eastAsia="bs-Latn-BA"/>
              </w:rPr>
            </w:pPr>
            <w:r w:rsidRPr="001F5A1A">
              <w:rPr>
                <w:rFonts w:ascii="Arial" w:hAnsi="Arial" w:cs="Arial"/>
                <w:sz w:val="16"/>
                <w:szCs w:val="16"/>
                <w:lang w:eastAsia="bs-Latn-BA"/>
              </w:rPr>
              <w:t>-</w:t>
            </w:r>
          </w:p>
        </w:tc>
        <w:tc>
          <w:tcPr>
            <w:tcW w:w="1514" w:type="dxa"/>
            <w:shd w:val="clear" w:color="auto" w:fill="FFF3D1"/>
            <w:vAlign w:val="center"/>
          </w:tcPr>
          <w:p w:rsidR="001043E4" w:rsidRPr="001F5A1A" w:rsidRDefault="001043E4" w:rsidP="004534BF">
            <w:pPr>
              <w:ind w:right="186"/>
              <w:jc w:val="right"/>
              <w:rPr>
                <w:rFonts w:ascii="Arial" w:hAnsi="Arial" w:cs="Arial"/>
                <w:sz w:val="16"/>
                <w:szCs w:val="16"/>
                <w:lang w:eastAsia="bs-Latn-BA"/>
              </w:rPr>
            </w:pPr>
            <w:r w:rsidRPr="001F5A1A">
              <w:rPr>
                <w:rFonts w:ascii="Arial" w:hAnsi="Arial" w:cs="Arial"/>
                <w:sz w:val="16"/>
                <w:szCs w:val="16"/>
                <w:lang w:eastAsia="bs-Latn-BA"/>
              </w:rPr>
              <w:t>-</w:t>
            </w:r>
          </w:p>
        </w:tc>
        <w:tc>
          <w:tcPr>
            <w:tcW w:w="1259" w:type="dxa"/>
            <w:shd w:val="clear" w:color="auto" w:fill="FFF3D1"/>
            <w:vAlign w:val="center"/>
          </w:tcPr>
          <w:p w:rsidR="001043E4" w:rsidRPr="001F5A1A" w:rsidRDefault="001043E4" w:rsidP="004534BF">
            <w:pPr>
              <w:jc w:val="center"/>
              <w:rPr>
                <w:rFonts w:ascii="Arial" w:hAnsi="Arial" w:cs="Arial"/>
                <w:sz w:val="16"/>
                <w:szCs w:val="16"/>
                <w:lang w:eastAsia="bs-Latn-BA"/>
              </w:rPr>
            </w:pPr>
            <w:r w:rsidRPr="001F5A1A">
              <w:rPr>
                <w:rFonts w:ascii="Arial" w:hAnsi="Arial" w:cs="Arial"/>
                <w:sz w:val="16"/>
                <w:szCs w:val="16"/>
                <w:lang w:eastAsia="bs-Latn-BA"/>
              </w:rPr>
              <w:t>Ne iziskuje dodatna sredstva</w:t>
            </w:r>
          </w:p>
        </w:tc>
      </w:tr>
      <w:tr w:rsidR="001043E4" w:rsidRPr="00263CA9" w:rsidTr="00713EA4">
        <w:trPr>
          <w:trHeight w:val="794"/>
        </w:trPr>
        <w:tc>
          <w:tcPr>
            <w:tcW w:w="9288" w:type="dxa"/>
            <w:gridSpan w:val="6"/>
            <w:shd w:val="clear" w:color="auto" w:fill="C2D69B" w:themeFill="accent3" w:themeFillTint="99"/>
            <w:vAlign w:val="center"/>
          </w:tcPr>
          <w:p w:rsidR="001043E4" w:rsidRPr="001F5A1A" w:rsidRDefault="001043E4" w:rsidP="004534BF">
            <w:pPr>
              <w:jc w:val="center"/>
              <w:rPr>
                <w:rFonts w:ascii="Arial" w:hAnsi="Arial" w:cs="Arial"/>
                <w:sz w:val="16"/>
                <w:szCs w:val="16"/>
                <w:lang w:eastAsia="bs-Latn-BA"/>
              </w:rPr>
            </w:pPr>
            <w:r w:rsidRPr="001F5A1A">
              <w:rPr>
                <w:rFonts w:ascii="Arial" w:hAnsi="Arial" w:cs="Arial"/>
                <w:b/>
                <w:sz w:val="16"/>
                <w:szCs w:val="16"/>
                <w:lang w:eastAsia="bs-Latn-BA"/>
              </w:rPr>
              <w:t>Specifični cilj 3: Unaprijediti kadrovske i finansijsko-materijalne kapacitete CSR u F</w:t>
            </w:r>
            <w:r>
              <w:rPr>
                <w:rFonts w:ascii="Arial" w:hAnsi="Arial" w:cs="Arial"/>
                <w:b/>
                <w:sz w:val="16"/>
                <w:szCs w:val="16"/>
                <w:lang w:eastAsia="bs-Latn-BA"/>
              </w:rPr>
              <w:t xml:space="preserve">ederaciji </w:t>
            </w:r>
            <w:r w:rsidRPr="001F5A1A">
              <w:rPr>
                <w:rFonts w:ascii="Arial" w:hAnsi="Arial" w:cs="Arial"/>
                <w:b/>
                <w:sz w:val="16"/>
                <w:szCs w:val="16"/>
                <w:lang w:eastAsia="bs-Latn-BA"/>
              </w:rPr>
              <w:t>BiH u oblasti hraniteljstva i općenito</w:t>
            </w:r>
          </w:p>
        </w:tc>
      </w:tr>
      <w:tr w:rsidR="001043E4" w:rsidRPr="00263CA9" w:rsidTr="00713EA4">
        <w:trPr>
          <w:trHeight w:val="397"/>
        </w:trPr>
        <w:tc>
          <w:tcPr>
            <w:tcW w:w="2087" w:type="dxa"/>
            <w:vMerge w:val="restart"/>
            <w:shd w:val="clear" w:color="auto" w:fill="CEE1F2"/>
            <w:vAlign w:val="center"/>
          </w:tcPr>
          <w:p w:rsidR="001043E4" w:rsidRPr="001F5A1A" w:rsidRDefault="001043E4" w:rsidP="004534BF">
            <w:pPr>
              <w:jc w:val="center"/>
              <w:rPr>
                <w:rFonts w:ascii="Arial" w:hAnsi="Arial" w:cs="Arial"/>
                <w:sz w:val="16"/>
                <w:szCs w:val="16"/>
                <w:lang w:eastAsia="bs-Latn-BA"/>
              </w:rPr>
            </w:pPr>
            <w:r w:rsidRPr="001F5A1A">
              <w:rPr>
                <w:rFonts w:ascii="Arial" w:hAnsi="Arial" w:cs="Arial"/>
                <w:sz w:val="16"/>
                <w:szCs w:val="16"/>
                <w:lang w:eastAsia="bs-Latn-BA"/>
              </w:rPr>
              <w:t xml:space="preserve">Preferentna opcija operativnog cilja 3.1.: </w:t>
            </w:r>
            <w:r w:rsidRPr="001F5A1A">
              <w:rPr>
                <w:rFonts w:ascii="Arial" w:hAnsi="Arial" w:cs="Arial"/>
                <w:sz w:val="16"/>
                <w:szCs w:val="16"/>
                <w:lang w:eastAsia="bs-Latn-BA"/>
              </w:rPr>
              <w:lastRenderedPageBreak/>
              <w:t>Izvršiti postupnu preraspodjelu stručnih kadrova iz ustanova u CSR i postojećih kadrova unutar CSR i eventualno novo zapošljavanje nedostajućih kadrova u CSR</w:t>
            </w:r>
          </w:p>
        </w:tc>
        <w:tc>
          <w:tcPr>
            <w:tcW w:w="1436" w:type="dxa"/>
            <w:shd w:val="clear" w:color="auto" w:fill="FFF3D1"/>
            <w:vAlign w:val="center"/>
          </w:tcPr>
          <w:p w:rsidR="001043E4" w:rsidRPr="001F5A1A" w:rsidRDefault="001043E4" w:rsidP="004534BF">
            <w:pPr>
              <w:ind w:right="186"/>
              <w:jc w:val="right"/>
              <w:rPr>
                <w:rFonts w:ascii="Arial" w:hAnsi="Arial" w:cs="Arial"/>
                <w:sz w:val="16"/>
                <w:szCs w:val="16"/>
                <w:lang w:eastAsia="bs-Latn-BA"/>
              </w:rPr>
            </w:pPr>
            <w:r w:rsidRPr="001F5A1A">
              <w:rPr>
                <w:rFonts w:ascii="Arial" w:hAnsi="Arial" w:cs="Arial"/>
                <w:sz w:val="16"/>
                <w:szCs w:val="16"/>
                <w:lang w:eastAsia="bs-Latn-BA"/>
              </w:rPr>
              <w:lastRenderedPageBreak/>
              <w:t>40.104,00</w:t>
            </w:r>
          </w:p>
        </w:tc>
        <w:tc>
          <w:tcPr>
            <w:tcW w:w="1496" w:type="dxa"/>
            <w:shd w:val="clear" w:color="auto" w:fill="FFF3D1"/>
            <w:vAlign w:val="center"/>
          </w:tcPr>
          <w:p w:rsidR="001043E4" w:rsidRPr="001F5A1A" w:rsidRDefault="001043E4" w:rsidP="004534BF">
            <w:pPr>
              <w:ind w:right="186"/>
              <w:jc w:val="right"/>
              <w:rPr>
                <w:rFonts w:ascii="Arial" w:hAnsi="Arial" w:cs="Arial"/>
                <w:sz w:val="16"/>
                <w:szCs w:val="16"/>
                <w:lang w:eastAsia="bs-Latn-BA"/>
              </w:rPr>
            </w:pPr>
            <w:r w:rsidRPr="001F5A1A">
              <w:rPr>
                <w:rFonts w:ascii="Arial" w:hAnsi="Arial" w:cs="Arial"/>
                <w:sz w:val="16"/>
                <w:szCs w:val="16"/>
                <w:lang w:eastAsia="bs-Latn-BA"/>
              </w:rPr>
              <w:t>40.104,00</w:t>
            </w:r>
          </w:p>
        </w:tc>
        <w:tc>
          <w:tcPr>
            <w:tcW w:w="1496" w:type="dxa"/>
            <w:shd w:val="clear" w:color="auto" w:fill="FFF3D1"/>
            <w:vAlign w:val="center"/>
          </w:tcPr>
          <w:p w:rsidR="001043E4" w:rsidRPr="001F5A1A" w:rsidRDefault="001043E4" w:rsidP="004534BF">
            <w:pPr>
              <w:ind w:right="186"/>
              <w:jc w:val="right"/>
              <w:rPr>
                <w:rFonts w:ascii="Arial" w:hAnsi="Arial" w:cs="Arial"/>
                <w:sz w:val="16"/>
                <w:szCs w:val="16"/>
                <w:lang w:eastAsia="bs-Latn-BA"/>
              </w:rPr>
            </w:pPr>
            <w:r w:rsidRPr="001F5A1A">
              <w:rPr>
                <w:rFonts w:ascii="Arial" w:hAnsi="Arial" w:cs="Arial"/>
                <w:sz w:val="16"/>
                <w:szCs w:val="16"/>
                <w:lang w:eastAsia="bs-Latn-BA"/>
              </w:rPr>
              <w:t>40.104,00</w:t>
            </w:r>
          </w:p>
        </w:tc>
        <w:tc>
          <w:tcPr>
            <w:tcW w:w="1514" w:type="dxa"/>
            <w:shd w:val="clear" w:color="auto" w:fill="FFF3D1"/>
            <w:vAlign w:val="center"/>
          </w:tcPr>
          <w:p w:rsidR="001043E4" w:rsidRPr="001F5A1A" w:rsidRDefault="001043E4" w:rsidP="004534BF">
            <w:pPr>
              <w:ind w:right="186"/>
              <w:jc w:val="right"/>
              <w:rPr>
                <w:rFonts w:ascii="Arial" w:hAnsi="Arial" w:cs="Arial"/>
                <w:sz w:val="16"/>
                <w:szCs w:val="16"/>
                <w:lang w:eastAsia="bs-Latn-BA"/>
              </w:rPr>
            </w:pPr>
            <w:r w:rsidRPr="001F5A1A">
              <w:rPr>
                <w:rFonts w:ascii="Arial" w:hAnsi="Arial" w:cs="Arial"/>
                <w:sz w:val="16"/>
                <w:szCs w:val="16"/>
                <w:lang w:eastAsia="bs-Latn-BA"/>
              </w:rPr>
              <w:t>120.312,00</w:t>
            </w:r>
          </w:p>
        </w:tc>
        <w:tc>
          <w:tcPr>
            <w:tcW w:w="1259" w:type="dxa"/>
            <w:shd w:val="clear" w:color="auto" w:fill="FFF3D1"/>
            <w:vAlign w:val="center"/>
          </w:tcPr>
          <w:p w:rsidR="001043E4" w:rsidRPr="001F5A1A" w:rsidRDefault="001043E4" w:rsidP="004534BF">
            <w:pPr>
              <w:jc w:val="center"/>
              <w:rPr>
                <w:rFonts w:ascii="Arial" w:hAnsi="Arial" w:cs="Arial"/>
                <w:sz w:val="16"/>
                <w:szCs w:val="16"/>
                <w:lang w:eastAsia="bs-Latn-BA"/>
              </w:rPr>
            </w:pPr>
            <w:r w:rsidRPr="001F5A1A">
              <w:rPr>
                <w:rFonts w:ascii="Arial" w:hAnsi="Arial" w:cs="Arial"/>
                <w:sz w:val="16"/>
                <w:szCs w:val="16"/>
                <w:lang w:eastAsia="bs-Latn-BA"/>
              </w:rPr>
              <w:t>Kantonalni budžeti</w:t>
            </w:r>
          </w:p>
        </w:tc>
      </w:tr>
      <w:tr w:rsidR="001043E4" w:rsidRPr="00263CA9" w:rsidTr="00713EA4">
        <w:trPr>
          <w:trHeight w:val="397"/>
        </w:trPr>
        <w:tc>
          <w:tcPr>
            <w:tcW w:w="2087" w:type="dxa"/>
            <w:vMerge/>
            <w:shd w:val="clear" w:color="auto" w:fill="CEE1F2"/>
            <w:vAlign w:val="center"/>
          </w:tcPr>
          <w:p w:rsidR="001043E4" w:rsidRPr="001F5A1A" w:rsidRDefault="001043E4" w:rsidP="004534BF">
            <w:pPr>
              <w:jc w:val="center"/>
              <w:rPr>
                <w:rFonts w:ascii="Arial" w:hAnsi="Arial" w:cs="Arial"/>
                <w:sz w:val="16"/>
                <w:szCs w:val="16"/>
                <w:lang w:eastAsia="bs-Latn-BA"/>
              </w:rPr>
            </w:pPr>
          </w:p>
        </w:tc>
        <w:tc>
          <w:tcPr>
            <w:tcW w:w="1436" w:type="dxa"/>
            <w:shd w:val="clear" w:color="auto" w:fill="FFF3D1"/>
            <w:vAlign w:val="center"/>
          </w:tcPr>
          <w:p w:rsidR="001043E4" w:rsidRPr="001F5A1A" w:rsidRDefault="001043E4" w:rsidP="004534BF">
            <w:pPr>
              <w:ind w:right="186"/>
              <w:jc w:val="right"/>
              <w:rPr>
                <w:rFonts w:ascii="Arial" w:hAnsi="Arial" w:cs="Arial"/>
                <w:sz w:val="16"/>
                <w:szCs w:val="16"/>
                <w:lang w:eastAsia="bs-Latn-BA"/>
              </w:rPr>
            </w:pPr>
            <w:r w:rsidRPr="001F5A1A">
              <w:rPr>
                <w:rFonts w:ascii="Arial" w:hAnsi="Arial" w:cs="Arial"/>
                <w:sz w:val="16"/>
                <w:szCs w:val="16"/>
                <w:lang w:eastAsia="bs-Latn-BA"/>
              </w:rPr>
              <w:t>40.104,00</w:t>
            </w:r>
          </w:p>
        </w:tc>
        <w:tc>
          <w:tcPr>
            <w:tcW w:w="1496" w:type="dxa"/>
            <w:shd w:val="clear" w:color="auto" w:fill="FFF3D1"/>
            <w:vAlign w:val="center"/>
          </w:tcPr>
          <w:p w:rsidR="001043E4" w:rsidRPr="001F5A1A" w:rsidRDefault="001043E4" w:rsidP="004534BF">
            <w:pPr>
              <w:ind w:right="186"/>
              <w:jc w:val="right"/>
              <w:rPr>
                <w:rFonts w:ascii="Arial" w:hAnsi="Arial" w:cs="Arial"/>
                <w:sz w:val="16"/>
                <w:szCs w:val="16"/>
                <w:lang w:eastAsia="bs-Latn-BA"/>
              </w:rPr>
            </w:pPr>
            <w:r w:rsidRPr="001F5A1A">
              <w:rPr>
                <w:rFonts w:ascii="Arial" w:hAnsi="Arial" w:cs="Arial"/>
                <w:sz w:val="16"/>
                <w:szCs w:val="16"/>
                <w:lang w:eastAsia="bs-Latn-BA"/>
              </w:rPr>
              <w:t>40.104,00</w:t>
            </w:r>
          </w:p>
        </w:tc>
        <w:tc>
          <w:tcPr>
            <w:tcW w:w="1496" w:type="dxa"/>
            <w:shd w:val="clear" w:color="auto" w:fill="FFF3D1"/>
            <w:vAlign w:val="center"/>
          </w:tcPr>
          <w:p w:rsidR="001043E4" w:rsidRPr="001F5A1A" w:rsidRDefault="001043E4" w:rsidP="004534BF">
            <w:pPr>
              <w:ind w:right="186"/>
              <w:jc w:val="right"/>
              <w:rPr>
                <w:rFonts w:ascii="Arial" w:hAnsi="Arial" w:cs="Arial"/>
                <w:sz w:val="16"/>
                <w:szCs w:val="16"/>
                <w:lang w:eastAsia="bs-Latn-BA"/>
              </w:rPr>
            </w:pPr>
            <w:r w:rsidRPr="001F5A1A">
              <w:rPr>
                <w:rFonts w:ascii="Arial" w:hAnsi="Arial" w:cs="Arial"/>
                <w:sz w:val="16"/>
                <w:szCs w:val="16"/>
                <w:lang w:eastAsia="bs-Latn-BA"/>
              </w:rPr>
              <w:t>40.104,00</w:t>
            </w:r>
          </w:p>
        </w:tc>
        <w:tc>
          <w:tcPr>
            <w:tcW w:w="1514" w:type="dxa"/>
            <w:shd w:val="clear" w:color="auto" w:fill="FFF3D1"/>
            <w:vAlign w:val="center"/>
          </w:tcPr>
          <w:p w:rsidR="001043E4" w:rsidRPr="001F5A1A" w:rsidRDefault="001043E4" w:rsidP="004534BF">
            <w:pPr>
              <w:ind w:right="186"/>
              <w:jc w:val="right"/>
              <w:rPr>
                <w:rFonts w:ascii="Arial" w:hAnsi="Arial" w:cs="Arial"/>
                <w:sz w:val="16"/>
                <w:szCs w:val="16"/>
                <w:lang w:eastAsia="bs-Latn-BA"/>
              </w:rPr>
            </w:pPr>
            <w:r w:rsidRPr="001F5A1A">
              <w:rPr>
                <w:rFonts w:ascii="Arial" w:hAnsi="Arial" w:cs="Arial"/>
                <w:sz w:val="16"/>
                <w:szCs w:val="16"/>
                <w:lang w:eastAsia="bs-Latn-BA"/>
              </w:rPr>
              <w:t>120.312,00</w:t>
            </w:r>
          </w:p>
        </w:tc>
        <w:tc>
          <w:tcPr>
            <w:tcW w:w="1259" w:type="dxa"/>
            <w:shd w:val="clear" w:color="auto" w:fill="FFF3D1"/>
            <w:vAlign w:val="center"/>
          </w:tcPr>
          <w:p w:rsidR="001043E4" w:rsidRPr="001F5A1A" w:rsidRDefault="001043E4" w:rsidP="004534BF">
            <w:pPr>
              <w:jc w:val="center"/>
              <w:rPr>
                <w:rFonts w:ascii="Arial" w:hAnsi="Arial" w:cs="Arial"/>
                <w:sz w:val="16"/>
                <w:szCs w:val="16"/>
                <w:lang w:eastAsia="bs-Latn-BA"/>
              </w:rPr>
            </w:pPr>
            <w:r w:rsidRPr="001F5A1A">
              <w:rPr>
                <w:rFonts w:ascii="Arial" w:hAnsi="Arial" w:cs="Arial"/>
                <w:sz w:val="16"/>
                <w:szCs w:val="16"/>
                <w:lang w:eastAsia="bs-Latn-BA"/>
              </w:rPr>
              <w:t>Kantonalni budžeti</w:t>
            </w:r>
          </w:p>
        </w:tc>
      </w:tr>
      <w:tr w:rsidR="001043E4" w:rsidRPr="00263CA9" w:rsidTr="00713EA4">
        <w:trPr>
          <w:trHeight w:val="397"/>
        </w:trPr>
        <w:tc>
          <w:tcPr>
            <w:tcW w:w="2087" w:type="dxa"/>
            <w:vMerge/>
            <w:shd w:val="clear" w:color="auto" w:fill="CEE1F2"/>
            <w:vAlign w:val="center"/>
          </w:tcPr>
          <w:p w:rsidR="001043E4" w:rsidRPr="001F5A1A" w:rsidRDefault="001043E4" w:rsidP="004534BF">
            <w:pPr>
              <w:jc w:val="center"/>
              <w:rPr>
                <w:rFonts w:ascii="Arial" w:hAnsi="Arial" w:cs="Arial"/>
                <w:sz w:val="16"/>
                <w:szCs w:val="16"/>
                <w:lang w:eastAsia="bs-Latn-BA"/>
              </w:rPr>
            </w:pPr>
          </w:p>
        </w:tc>
        <w:tc>
          <w:tcPr>
            <w:tcW w:w="1436" w:type="dxa"/>
            <w:shd w:val="clear" w:color="auto" w:fill="FFF3D1"/>
            <w:vAlign w:val="center"/>
          </w:tcPr>
          <w:p w:rsidR="001043E4" w:rsidRPr="001F5A1A" w:rsidRDefault="001043E4" w:rsidP="004534BF">
            <w:pPr>
              <w:ind w:right="186"/>
              <w:jc w:val="right"/>
              <w:rPr>
                <w:rFonts w:ascii="Arial" w:hAnsi="Arial" w:cs="Arial"/>
                <w:sz w:val="16"/>
                <w:szCs w:val="16"/>
                <w:lang w:eastAsia="bs-Latn-BA"/>
              </w:rPr>
            </w:pPr>
            <w:r w:rsidRPr="001F5A1A">
              <w:rPr>
                <w:rFonts w:ascii="Arial" w:hAnsi="Arial" w:cs="Arial"/>
                <w:sz w:val="16"/>
                <w:szCs w:val="16"/>
                <w:lang w:eastAsia="bs-Latn-BA"/>
              </w:rPr>
              <w:t>569.604,00</w:t>
            </w:r>
          </w:p>
        </w:tc>
        <w:tc>
          <w:tcPr>
            <w:tcW w:w="1496" w:type="dxa"/>
            <w:shd w:val="clear" w:color="auto" w:fill="FFF3D1"/>
            <w:vAlign w:val="center"/>
          </w:tcPr>
          <w:p w:rsidR="001043E4" w:rsidRPr="001F5A1A" w:rsidRDefault="001043E4" w:rsidP="004534BF">
            <w:pPr>
              <w:ind w:right="186"/>
              <w:jc w:val="right"/>
              <w:rPr>
                <w:rFonts w:ascii="Arial" w:hAnsi="Arial" w:cs="Arial"/>
                <w:sz w:val="16"/>
                <w:szCs w:val="16"/>
                <w:lang w:eastAsia="bs-Latn-BA"/>
              </w:rPr>
            </w:pPr>
            <w:r w:rsidRPr="001F5A1A">
              <w:rPr>
                <w:rFonts w:ascii="Arial" w:hAnsi="Arial" w:cs="Arial"/>
                <w:sz w:val="16"/>
                <w:szCs w:val="16"/>
                <w:lang w:eastAsia="bs-Latn-BA"/>
              </w:rPr>
              <w:t>569.604,00</w:t>
            </w:r>
          </w:p>
        </w:tc>
        <w:tc>
          <w:tcPr>
            <w:tcW w:w="1496" w:type="dxa"/>
            <w:shd w:val="clear" w:color="auto" w:fill="FFF3D1"/>
            <w:vAlign w:val="center"/>
          </w:tcPr>
          <w:p w:rsidR="001043E4" w:rsidRPr="001F5A1A" w:rsidRDefault="001043E4" w:rsidP="004534BF">
            <w:pPr>
              <w:ind w:right="186"/>
              <w:jc w:val="right"/>
              <w:rPr>
                <w:rFonts w:ascii="Arial" w:hAnsi="Arial" w:cs="Arial"/>
                <w:sz w:val="16"/>
                <w:szCs w:val="16"/>
                <w:lang w:eastAsia="bs-Latn-BA"/>
              </w:rPr>
            </w:pPr>
            <w:r w:rsidRPr="001F5A1A">
              <w:rPr>
                <w:rFonts w:ascii="Arial" w:hAnsi="Arial" w:cs="Arial"/>
                <w:sz w:val="16"/>
                <w:szCs w:val="16"/>
                <w:lang w:eastAsia="bs-Latn-BA"/>
              </w:rPr>
              <w:t>569.604,00</w:t>
            </w:r>
          </w:p>
        </w:tc>
        <w:tc>
          <w:tcPr>
            <w:tcW w:w="1514" w:type="dxa"/>
            <w:shd w:val="clear" w:color="auto" w:fill="FFF3D1"/>
            <w:vAlign w:val="center"/>
          </w:tcPr>
          <w:p w:rsidR="001043E4" w:rsidRPr="001F5A1A" w:rsidRDefault="001043E4" w:rsidP="004534BF">
            <w:pPr>
              <w:ind w:right="186"/>
              <w:jc w:val="right"/>
              <w:rPr>
                <w:rFonts w:ascii="Arial" w:hAnsi="Arial" w:cs="Arial"/>
                <w:sz w:val="16"/>
                <w:szCs w:val="16"/>
                <w:lang w:eastAsia="bs-Latn-BA"/>
              </w:rPr>
            </w:pPr>
            <w:r w:rsidRPr="001F5A1A">
              <w:rPr>
                <w:rFonts w:ascii="Arial" w:hAnsi="Arial" w:cs="Arial"/>
                <w:sz w:val="16"/>
                <w:szCs w:val="16"/>
                <w:lang w:eastAsia="bs-Latn-BA"/>
              </w:rPr>
              <w:t>1.708.812,00</w:t>
            </w:r>
          </w:p>
        </w:tc>
        <w:tc>
          <w:tcPr>
            <w:tcW w:w="1259" w:type="dxa"/>
            <w:shd w:val="clear" w:color="auto" w:fill="FFF3D1"/>
            <w:vAlign w:val="center"/>
          </w:tcPr>
          <w:p w:rsidR="001043E4" w:rsidRPr="001F5A1A" w:rsidRDefault="001043E4" w:rsidP="004534BF">
            <w:pPr>
              <w:jc w:val="center"/>
              <w:rPr>
                <w:rFonts w:ascii="Arial" w:hAnsi="Arial" w:cs="Arial"/>
                <w:sz w:val="16"/>
                <w:szCs w:val="16"/>
                <w:lang w:eastAsia="bs-Latn-BA"/>
              </w:rPr>
            </w:pPr>
            <w:r>
              <w:rPr>
                <w:rFonts w:ascii="Arial" w:hAnsi="Arial" w:cs="Arial"/>
                <w:sz w:val="16"/>
                <w:szCs w:val="16"/>
                <w:lang w:eastAsia="bs-Latn-BA"/>
              </w:rPr>
              <w:t>Općin</w:t>
            </w:r>
            <w:r w:rsidRPr="001F5A1A">
              <w:rPr>
                <w:rFonts w:ascii="Arial" w:hAnsi="Arial" w:cs="Arial"/>
                <w:sz w:val="16"/>
                <w:szCs w:val="16"/>
                <w:lang w:eastAsia="bs-Latn-BA"/>
              </w:rPr>
              <w:t>ski budžeti</w:t>
            </w:r>
          </w:p>
        </w:tc>
      </w:tr>
      <w:tr w:rsidR="001043E4" w:rsidRPr="00263CA9" w:rsidTr="00713EA4">
        <w:trPr>
          <w:trHeight w:val="397"/>
        </w:trPr>
        <w:tc>
          <w:tcPr>
            <w:tcW w:w="2087" w:type="dxa"/>
            <w:vMerge/>
            <w:shd w:val="clear" w:color="auto" w:fill="CEE1F2"/>
            <w:vAlign w:val="center"/>
          </w:tcPr>
          <w:p w:rsidR="001043E4" w:rsidRPr="001F5A1A" w:rsidRDefault="001043E4" w:rsidP="004534BF">
            <w:pPr>
              <w:jc w:val="center"/>
              <w:rPr>
                <w:rFonts w:ascii="Arial" w:hAnsi="Arial" w:cs="Arial"/>
                <w:sz w:val="16"/>
                <w:szCs w:val="16"/>
                <w:lang w:eastAsia="bs-Latn-BA"/>
              </w:rPr>
            </w:pPr>
          </w:p>
        </w:tc>
        <w:tc>
          <w:tcPr>
            <w:tcW w:w="1436" w:type="dxa"/>
            <w:shd w:val="clear" w:color="auto" w:fill="FFF3D1"/>
            <w:vAlign w:val="center"/>
          </w:tcPr>
          <w:p w:rsidR="001043E4" w:rsidRPr="001F5A1A" w:rsidRDefault="001043E4" w:rsidP="004534BF">
            <w:pPr>
              <w:ind w:right="186"/>
              <w:jc w:val="right"/>
              <w:rPr>
                <w:rFonts w:ascii="Arial" w:hAnsi="Arial" w:cs="Arial"/>
                <w:sz w:val="16"/>
                <w:szCs w:val="16"/>
                <w:lang w:eastAsia="bs-Latn-BA"/>
              </w:rPr>
            </w:pPr>
            <w:r w:rsidRPr="001F5A1A">
              <w:rPr>
                <w:rFonts w:ascii="Arial" w:hAnsi="Arial" w:cs="Arial"/>
                <w:sz w:val="16"/>
                <w:szCs w:val="16"/>
                <w:lang w:eastAsia="bs-Latn-BA"/>
              </w:rPr>
              <w:t>45.120,00</w:t>
            </w:r>
          </w:p>
        </w:tc>
        <w:tc>
          <w:tcPr>
            <w:tcW w:w="1496" w:type="dxa"/>
            <w:shd w:val="clear" w:color="auto" w:fill="FFF3D1"/>
            <w:vAlign w:val="center"/>
          </w:tcPr>
          <w:p w:rsidR="001043E4" w:rsidRPr="001F5A1A" w:rsidRDefault="001043E4" w:rsidP="004534BF">
            <w:pPr>
              <w:ind w:right="186"/>
              <w:jc w:val="right"/>
              <w:rPr>
                <w:rFonts w:ascii="Arial" w:hAnsi="Arial" w:cs="Arial"/>
                <w:sz w:val="16"/>
                <w:szCs w:val="16"/>
                <w:lang w:eastAsia="bs-Latn-BA"/>
              </w:rPr>
            </w:pPr>
            <w:r w:rsidRPr="001F5A1A">
              <w:rPr>
                <w:rFonts w:ascii="Arial" w:hAnsi="Arial" w:cs="Arial"/>
                <w:sz w:val="16"/>
                <w:szCs w:val="16"/>
                <w:lang w:eastAsia="bs-Latn-BA"/>
              </w:rPr>
              <w:t>-</w:t>
            </w:r>
          </w:p>
        </w:tc>
        <w:tc>
          <w:tcPr>
            <w:tcW w:w="1496" w:type="dxa"/>
            <w:shd w:val="clear" w:color="auto" w:fill="FFF3D1"/>
            <w:vAlign w:val="center"/>
          </w:tcPr>
          <w:p w:rsidR="001043E4" w:rsidRPr="001F5A1A" w:rsidRDefault="001043E4" w:rsidP="004534BF">
            <w:pPr>
              <w:ind w:right="186"/>
              <w:jc w:val="right"/>
              <w:rPr>
                <w:rFonts w:ascii="Arial" w:hAnsi="Arial" w:cs="Arial"/>
                <w:sz w:val="16"/>
                <w:szCs w:val="16"/>
                <w:lang w:eastAsia="bs-Latn-BA"/>
              </w:rPr>
            </w:pPr>
            <w:r w:rsidRPr="001F5A1A">
              <w:rPr>
                <w:rFonts w:ascii="Arial" w:hAnsi="Arial" w:cs="Arial"/>
                <w:sz w:val="16"/>
                <w:szCs w:val="16"/>
                <w:lang w:eastAsia="bs-Latn-BA"/>
              </w:rPr>
              <w:t>-</w:t>
            </w:r>
          </w:p>
        </w:tc>
        <w:tc>
          <w:tcPr>
            <w:tcW w:w="1514" w:type="dxa"/>
            <w:shd w:val="clear" w:color="auto" w:fill="FFF3D1"/>
            <w:vAlign w:val="center"/>
          </w:tcPr>
          <w:p w:rsidR="001043E4" w:rsidRPr="001F5A1A" w:rsidRDefault="001043E4" w:rsidP="004534BF">
            <w:pPr>
              <w:ind w:right="186"/>
              <w:jc w:val="right"/>
              <w:rPr>
                <w:rFonts w:ascii="Arial" w:hAnsi="Arial" w:cs="Arial"/>
                <w:sz w:val="16"/>
                <w:szCs w:val="16"/>
                <w:lang w:eastAsia="bs-Latn-BA"/>
              </w:rPr>
            </w:pPr>
            <w:r w:rsidRPr="001F5A1A">
              <w:rPr>
                <w:rFonts w:ascii="Arial" w:hAnsi="Arial" w:cs="Arial"/>
                <w:sz w:val="16"/>
                <w:szCs w:val="16"/>
                <w:lang w:eastAsia="bs-Latn-BA"/>
              </w:rPr>
              <w:t>45.120,00</w:t>
            </w:r>
          </w:p>
        </w:tc>
        <w:tc>
          <w:tcPr>
            <w:tcW w:w="1259" w:type="dxa"/>
            <w:shd w:val="clear" w:color="auto" w:fill="FFF3D1"/>
            <w:vAlign w:val="center"/>
          </w:tcPr>
          <w:p w:rsidR="001043E4" w:rsidRPr="001F5A1A" w:rsidRDefault="001043E4" w:rsidP="004534BF">
            <w:pPr>
              <w:jc w:val="center"/>
              <w:rPr>
                <w:rFonts w:ascii="Arial" w:hAnsi="Arial" w:cs="Arial"/>
                <w:sz w:val="16"/>
                <w:szCs w:val="16"/>
                <w:lang w:eastAsia="bs-Latn-BA"/>
              </w:rPr>
            </w:pPr>
            <w:r w:rsidRPr="001F5A1A">
              <w:rPr>
                <w:rFonts w:ascii="Arial" w:hAnsi="Arial" w:cs="Arial"/>
                <w:sz w:val="16"/>
                <w:szCs w:val="16"/>
                <w:lang w:eastAsia="bs-Latn-BA"/>
              </w:rPr>
              <w:t>Donatorska sredstva</w:t>
            </w:r>
          </w:p>
        </w:tc>
      </w:tr>
      <w:tr w:rsidR="001043E4" w:rsidRPr="00263CA9" w:rsidTr="00713EA4">
        <w:trPr>
          <w:trHeight w:val="397"/>
        </w:trPr>
        <w:tc>
          <w:tcPr>
            <w:tcW w:w="2087" w:type="dxa"/>
            <w:vMerge/>
            <w:shd w:val="clear" w:color="auto" w:fill="CEE1F2"/>
            <w:vAlign w:val="center"/>
          </w:tcPr>
          <w:p w:rsidR="001043E4" w:rsidRPr="001F5A1A" w:rsidRDefault="001043E4" w:rsidP="004534BF">
            <w:pPr>
              <w:jc w:val="center"/>
              <w:rPr>
                <w:rFonts w:ascii="Arial" w:hAnsi="Arial" w:cs="Arial"/>
                <w:b/>
                <w:sz w:val="16"/>
                <w:szCs w:val="16"/>
                <w:lang w:eastAsia="bs-Latn-BA"/>
              </w:rPr>
            </w:pPr>
          </w:p>
        </w:tc>
        <w:tc>
          <w:tcPr>
            <w:tcW w:w="1436" w:type="dxa"/>
            <w:shd w:val="clear" w:color="auto" w:fill="CEE1F2"/>
            <w:vAlign w:val="center"/>
          </w:tcPr>
          <w:p w:rsidR="001043E4" w:rsidRPr="001F5A1A" w:rsidRDefault="001043E4" w:rsidP="004534BF">
            <w:pPr>
              <w:ind w:right="186"/>
              <w:jc w:val="right"/>
              <w:rPr>
                <w:rFonts w:ascii="Arial" w:hAnsi="Arial" w:cs="Arial"/>
                <w:b/>
                <w:sz w:val="16"/>
                <w:szCs w:val="16"/>
                <w:lang w:eastAsia="bs-Latn-BA"/>
              </w:rPr>
            </w:pPr>
            <w:r w:rsidRPr="001F5A1A">
              <w:rPr>
                <w:rFonts w:ascii="Arial" w:hAnsi="Arial" w:cs="Arial"/>
                <w:b/>
                <w:sz w:val="16"/>
                <w:szCs w:val="16"/>
                <w:lang w:eastAsia="bs-Latn-BA"/>
              </w:rPr>
              <w:t>699.948,00</w:t>
            </w:r>
          </w:p>
        </w:tc>
        <w:tc>
          <w:tcPr>
            <w:tcW w:w="1496" w:type="dxa"/>
            <w:shd w:val="clear" w:color="auto" w:fill="CEE1F2"/>
            <w:vAlign w:val="center"/>
          </w:tcPr>
          <w:p w:rsidR="001043E4" w:rsidRPr="001F5A1A" w:rsidRDefault="001043E4" w:rsidP="004534BF">
            <w:pPr>
              <w:ind w:right="186"/>
              <w:jc w:val="right"/>
              <w:rPr>
                <w:rFonts w:ascii="Arial" w:hAnsi="Arial" w:cs="Arial"/>
                <w:b/>
                <w:sz w:val="16"/>
                <w:szCs w:val="16"/>
                <w:lang w:eastAsia="bs-Latn-BA"/>
              </w:rPr>
            </w:pPr>
            <w:r w:rsidRPr="001F5A1A">
              <w:rPr>
                <w:rFonts w:ascii="Arial" w:hAnsi="Arial" w:cs="Arial"/>
                <w:b/>
                <w:sz w:val="16"/>
                <w:szCs w:val="16"/>
                <w:lang w:eastAsia="bs-Latn-BA"/>
              </w:rPr>
              <w:t>609.708,00</w:t>
            </w:r>
          </w:p>
        </w:tc>
        <w:tc>
          <w:tcPr>
            <w:tcW w:w="1496" w:type="dxa"/>
            <w:shd w:val="clear" w:color="auto" w:fill="CEE1F2"/>
            <w:vAlign w:val="center"/>
          </w:tcPr>
          <w:p w:rsidR="001043E4" w:rsidRPr="001F5A1A" w:rsidRDefault="001043E4" w:rsidP="004534BF">
            <w:pPr>
              <w:ind w:right="186"/>
              <w:jc w:val="right"/>
              <w:rPr>
                <w:rFonts w:ascii="Arial" w:hAnsi="Arial" w:cs="Arial"/>
                <w:b/>
                <w:sz w:val="16"/>
                <w:szCs w:val="16"/>
                <w:lang w:eastAsia="bs-Latn-BA"/>
              </w:rPr>
            </w:pPr>
            <w:r w:rsidRPr="001F5A1A">
              <w:rPr>
                <w:rFonts w:ascii="Arial" w:hAnsi="Arial" w:cs="Arial"/>
                <w:b/>
                <w:sz w:val="16"/>
                <w:szCs w:val="16"/>
                <w:lang w:eastAsia="bs-Latn-BA"/>
              </w:rPr>
              <w:t>609.708,00</w:t>
            </w:r>
          </w:p>
        </w:tc>
        <w:tc>
          <w:tcPr>
            <w:tcW w:w="1514" w:type="dxa"/>
            <w:shd w:val="clear" w:color="auto" w:fill="CEE1F2"/>
            <w:vAlign w:val="center"/>
          </w:tcPr>
          <w:p w:rsidR="001043E4" w:rsidRPr="001F5A1A" w:rsidRDefault="001043E4" w:rsidP="004534BF">
            <w:pPr>
              <w:ind w:right="186"/>
              <w:jc w:val="right"/>
              <w:rPr>
                <w:rFonts w:ascii="Arial" w:hAnsi="Arial" w:cs="Arial"/>
                <w:b/>
                <w:sz w:val="16"/>
                <w:szCs w:val="16"/>
                <w:lang w:eastAsia="bs-Latn-BA"/>
              </w:rPr>
            </w:pPr>
            <w:r w:rsidRPr="001F5A1A">
              <w:rPr>
                <w:rFonts w:ascii="Arial" w:hAnsi="Arial" w:cs="Arial"/>
                <w:b/>
                <w:sz w:val="16"/>
                <w:szCs w:val="16"/>
                <w:lang w:eastAsia="bs-Latn-BA"/>
              </w:rPr>
              <w:t>1.919.364,00</w:t>
            </w:r>
          </w:p>
        </w:tc>
        <w:tc>
          <w:tcPr>
            <w:tcW w:w="1259" w:type="dxa"/>
            <w:shd w:val="clear" w:color="auto" w:fill="CEE1F2"/>
            <w:vAlign w:val="center"/>
          </w:tcPr>
          <w:p w:rsidR="001043E4" w:rsidRPr="001F5A1A" w:rsidRDefault="001043E4" w:rsidP="004534BF">
            <w:pPr>
              <w:jc w:val="center"/>
              <w:rPr>
                <w:rFonts w:ascii="Arial" w:hAnsi="Arial" w:cs="Arial"/>
                <w:b/>
                <w:sz w:val="16"/>
                <w:szCs w:val="16"/>
                <w:lang w:eastAsia="bs-Latn-BA"/>
              </w:rPr>
            </w:pPr>
          </w:p>
        </w:tc>
      </w:tr>
      <w:tr w:rsidR="001043E4" w:rsidRPr="00263CA9" w:rsidTr="00713EA4">
        <w:trPr>
          <w:trHeight w:val="794"/>
        </w:trPr>
        <w:tc>
          <w:tcPr>
            <w:tcW w:w="2087" w:type="dxa"/>
            <w:shd w:val="clear" w:color="auto" w:fill="CEE1F2"/>
            <w:vAlign w:val="center"/>
          </w:tcPr>
          <w:p w:rsidR="001043E4" w:rsidRPr="001F5A1A" w:rsidRDefault="001043E4" w:rsidP="004534BF">
            <w:pPr>
              <w:jc w:val="center"/>
              <w:rPr>
                <w:rFonts w:ascii="Arial" w:hAnsi="Arial" w:cs="Arial"/>
                <w:sz w:val="16"/>
                <w:szCs w:val="16"/>
                <w:lang w:eastAsia="bs-Latn-BA"/>
              </w:rPr>
            </w:pPr>
            <w:r w:rsidRPr="001F5A1A">
              <w:rPr>
                <w:rFonts w:ascii="Arial" w:hAnsi="Arial" w:cs="Arial"/>
                <w:sz w:val="16"/>
                <w:szCs w:val="16"/>
                <w:lang w:eastAsia="bs-Latn-BA"/>
              </w:rPr>
              <w:t xml:space="preserve">Preferentna opcija operativnog cilja 3.2.: Poboljšanje prostornih i tehničkih uslova za rad CSR u skladu s Pravilnikom o standardima za rad i pružanje usluga u ustanovama socijalne zaštite u </w:t>
            </w:r>
            <w:r w:rsidR="005458B1" w:rsidRPr="005458B1">
              <w:rPr>
                <w:rFonts w:ascii="Arial" w:hAnsi="Arial" w:cs="Arial"/>
                <w:sz w:val="16"/>
                <w:szCs w:val="16"/>
                <w:lang w:eastAsia="bs-Latn-BA"/>
              </w:rPr>
              <w:t>Federaciji</w:t>
            </w:r>
          </w:p>
        </w:tc>
        <w:tc>
          <w:tcPr>
            <w:tcW w:w="1436" w:type="dxa"/>
            <w:shd w:val="clear" w:color="auto" w:fill="FFF3D1"/>
            <w:vAlign w:val="center"/>
          </w:tcPr>
          <w:p w:rsidR="001043E4" w:rsidRPr="001F5A1A" w:rsidRDefault="001043E4" w:rsidP="004534BF">
            <w:pPr>
              <w:ind w:right="186"/>
              <w:jc w:val="right"/>
              <w:rPr>
                <w:rFonts w:ascii="Arial" w:hAnsi="Arial" w:cs="Arial"/>
                <w:sz w:val="16"/>
                <w:szCs w:val="16"/>
                <w:lang w:eastAsia="bs-Latn-BA"/>
              </w:rPr>
            </w:pPr>
            <w:r w:rsidRPr="001F5A1A">
              <w:rPr>
                <w:rFonts w:ascii="Arial" w:hAnsi="Arial" w:cs="Arial"/>
                <w:sz w:val="16"/>
                <w:szCs w:val="16"/>
                <w:lang w:eastAsia="bs-Latn-BA"/>
              </w:rPr>
              <w:t>-</w:t>
            </w:r>
          </w:p>
        </w:tc>
        <w:tc>
          <w:tcPr>
            <w:tcW w:w="1496" w:type="dxa"/>
            <w:shd w:val="clear" w:color="auto" w:fill="FFF3D1"/>
            <w:vAlign w:val="center"/>
          </w:tcPr>
          <w:p w:rsidR="001043E4" w:rsidRPr="001F5A1A" w:rsidRDefault="001043E4" w:rsidP="004534BF">
            <w:pPr>
              <w:ind w:right="186"/>
              <w:jc w:val="right"/>
              <w:rPr>
                <w:rFonts w:ascii="Arial" w:hAnsi="Arial" w:cs="Arial"/>
                <w:sz w:val="16"/>
                <w:szCs w:val="16"/>
                <w:lang w:eastAsia="bs-Latn-BA"/>
              </w:rPr>
            </w:pPr>
            <w:r w:rsidRPr="001F5A1A">
              <w:rPr>
                <w:rFonts w:ascii="Arial" w:hAnsi="Arial" w:cs="Arial"/>
                <w:sz w:val="16"/>
                <w:szCs w:val="16"/>
                <w:lang w:eastAsia="bs-Latn-BA"/>
              </w:rPr>
              <w:t>-</w:t>
            </w:r>
          </w:p>
        </w:tc>
        <w:tc>
          <w:tcPr>
            <w:tcW w:w="1496" w:type="dxa"/>
            <w:shd w:val="clear" w:color="auto" w:fill="FFF3D1"/>
            <w:vAlign w:val="center"/>
          </w:tcPr>
          <w:p w:rsidR="001043E4" w:rsidRPr="001F5A1A" w:rsidRDefault="001043E4" w:rsidP="004534BF">
            <w:pPr>
              <w:ind w:right="186"/>
              <w:jc w:val="right"/>
              <w:rPr>
                <w:rFonts w:ascii="Arial" w:hAnsi="Arial" w:cs="Arial"/>
                <w:sz w:val="16"/>
                <w:szCs w:val="16"/>
                <w:lang w:eastAsia="bs-Latn-BA"/>
              </w:rPr>
            </w:pPr>
            <w:r w:rsidRPr="001F5A1A">
              <w:rPr>
                <w:rFonts w:ascii="Arial" w:hAnsi="Arial" w:cs="Arial"/>
                <w:sz w:val="16"/>
                <w:szCs w:val="16"/>
                <w:lang w:eastAsia="bs-Latn-BA"/>
              </w:rPr>
              <w:t>-</w:t>
            </w:r>
          </w:p>
        </w:tc>
        <w:tc>
          <w:tcPr>
            <w:tcW w:w="1514" w:type="dxa"/>
            <w:shd w:val="clear" w:color="auto" w:fill="FFF3D1"/>
            <w:vAlign w:val="center"/>
          </w:tcPr>
          <w:p w:rsidR="001043E4" w:rsidRPr="001F5A1A" w:rsidRDefault="001043E4" w:rsidP="004534BF">
            <w:pPr>
              <w:ind w:right="186"/>
              <w:jc w:val="right"/>
              <w:rPr>
                <w:rFonts w:ascii="Arial" w:hAnsi="Arial" w:cs="Arial"/>
                <w:sz w:val="16"/>
                <w:szCs w:val="16"/>
                <w:lang w:eastAsia="bs-Latn-BA"/>
              </w:rPr>
            </w:pPr>
            <w:r w:rsidRPr="001F5A1A">
              <w:rPr>
                <w:rFonts w:ascii="Arial" w:hAnsi="Arial" w:cs="Arial"/>
                <w:sz w:val="16"/>
                <w:szCs w:val="16"/>
                <w:lang w:eastAsia="bs-Latn-BA"/>
              </w:rPr>
              <w:t>-</w:t>
            </w:r>
          </w:p>
        </w:tc>
        <w:tc>
          <w:tcPr>
            <w:tcW w:w="1259" w:type="dxa"/>
            <w:shd w:val="clear" w:color="auto" w:fill="FFF3D1"/>
            <w:vAlign w:val="center"/>
          </w:tcPr>
          <w:p w:rsidR="001043E4" w:rsidRPr="001F5A1A" w:rsidRDefault="001043E4" w:rsidP="004534BF">
            <w:pPr>
              <w:jc w:val="center"/>
              <w:rPr>
                <w:rFonts w:ascii="Arial" w:hAnsi="Arial" w:cs="Arial"/>
                <w:sz w:val="16"/>
                <w:szCs w:val="16"/>
                <w:lang w:eastAsia="bs-Latn-BA"/>
              </w:rPr>
            </w:pPr>
            <w:r w:rsidRPr="001F5A1A">
              <w:rPr>
                <w:rFonts w:ascii="Arial" w:hAnsi="Arial" w:cs="Arial"/>
                <w:sz w:val="16"/>
                <w:szCs w:val="16"/>
                <w:lang w:eastAsia="bs-Latn-BA"/>
              </w:rPr>
              <w:t>Ne iziskuje dodatna sredstva</w:t>
            </w:r>
          </w:p>
        </w:tc>
      </w:tr>
      <w:tr w:rsidR="001043E4" w:rsidRPr="00263CA9" w:rsidTr="00713EA4">
        <w:trPr>
          <w:trHeight w:val="397"/>
        </w:trPr>
        <w:tc>
          <w:tcPr>
            <w:tcW w:w="2087" w:type="dxa"/>
            <w:vMerge w:val="restart"/>
            <w:shd w:val="clear" w:color="auto" w:fill="CEE1F2"/>
            <w:vAlign w:val="center"/>
          </w:tcPr>
          <w:p w:rsidR="001043E4" w:rsidRPr="001F5A1A" w:rsidRDefault="001043E4" w:rsidP="004534BF">
            <w:pPr>
              <w:jc w:val="center"/>
              <w:rPr>
                <w:rFonts w:ascii="Arial" w:hAnsi="Arial" w:cs="Arial"/>
                <w:sz w:val="16"/>
                <w:szCs w:val="16"/>
                <w:lang w:eastAsia="bs-Latn-BA"/>
              </w:rPr>
            </w:pPr>
            <w:r w:rsidRPr="001F5A1A">
              <w:rPr>
                <w:rFonts w:ascii="Arial" w:hAnsi="Arial" w:cs="Arial"/>
                <w:sz w:val="16"/>
                <w:szCs w:val="16"/>
                <w:lang w:eastAsia="bs-Latn-BA"/>
              </w:rPr>
              <w:t xml:space="preserve">Preferentna opcija operativnog cilja 3.3.: Osmisliti i provoditi jedinstveni program obuke i stručnog usavršavanja službenika CSR u </w:t>
            </w:r>
            <w:r w:rsidR="005458B1" w:rsidRPr="005458B1">
              <w:rPr>
                <w:rFonts w:ascii="Arial" w:hAnsi="Arial" w:cs="Arial"/>
                <w:sz w:val="16"/>
                <w:szCs w:val="16"/>
                <w:lang w:eastAsia="bs-Latn-BA"/>
              </w:rPr>
              <w:t>Federaciji</w:t>
            </w:r>
            <w:r w:rsidRPr="001F5A1A">
              <w:rPr>
                <w:rFonts w:ascii="Arial" w:hAnsi="Arial" w:cs="Arial"/>
                <w:sz w:val="16"/>
                <w:szCs w:val="16"/>
                <w:lang w:eastAsia="bs-Latn-BA"/>
              </w:rPr>
              <w:t xml:space="preserve"> u cjelini</w:t>
            </w:r>
          </w:p>
        </w:tc>
        <w:tc>
          <w:tcPr>
            <w:tcW w:w="1436" w:type="dxa"/>
            <w:shd w:val="clear" w:color="auto" w:fill="FFF3D1"/>
            <w:vAlign w:val="center"/>
          </w:tcPr>
          <w:p w:rsidR="001043E4" w:rsidRPr="001F5A1A" w:rsidRDefault="001043E4" w:rsidP="004534BF">
            <w:pPr>
              <w:ind w:right="186"/>
              <w:jc w:val="right"/>
              <w:rPr>
                <w:rFonts w:ascii="Arial" w:hAnsi="Arial" w:cs="Arial"/>
                <w:sz w:val="16"/>
                <w:szCs w:val="16"/>
                <w:lang w:eastAsia="bs-Latn-BA"/>
              </w:rPr>
            </w:pPr>
            <w:r w:rsidRPr="001F5A1A">
              <w:rPr>
                <w:rFonts w:ascii="Arial" w:hAnsi="Arial" w:cs="Arial"/>
                <w:sz w:val="16"/>
                <w:szCs w:val="16"/>
                <w:lang w:eastAsia="bs-Latn-BA"/>
              </w:rPr>
              <w:t>31.360,00</w:t>
            </w:r>
          </w:p>
        </w:tc>
        <w:tc>
          <w:tcPr>
            <w:tcW w:w="1496" w:type="dxa"/>
            <w:shd w:val="clear" w:color="auto" w:fill="FFF3D1"/>
            <w:vAlign w:val="center"/>
          </w:tcPr>
          <w:p w:rsidR="001043E4" w:rsidRPr="001F5A1A" w:rsidRDefault="001043E4" w:rsidP="004534BF">
            <w:pPr>
              <w:ind w:right="186"/>
              <w:jc w:val="right"/>
              <w:rPr>
                <w:rFonts w:ascii="Arial" w:hAnsi="Arial" w:cs="Arial"/>
                <w:sz w:val="16"/>
                <w:szCs w:val="16"/>
                <w:lang w:eastAsia="bs-Latn-BA"/>
              </w:rPr>
            </w:pPr>
            <w:r w:rsidRPr="001F5A1A">
              <w:rPr>
                <w:rFonts w:ascii="Arial" w:hAnsi="Arial" w:cs="Arial"/>
                <w:sz w:val="16"/>
                <w:szCs w:val="16"/>
                <w:lang w:eastAsia="bs-Latn-BA"/>
              </w:rPr>
              <w:t>31.360,00</w:t>
            </w:r>
          </w:p>
        </w:tc>
        <w:tc>
          <w:tcPr>
            <w:tcW w:w="1496" w:type="dxa"/>
            <w:shd w:val="clear" w:color="auto" w:fill="FFF3D1"/>
            <w:vAlign w:val="center"/>
          </w:tcPr>
          <w:p w:rsidR="001043E4" w:rsidRPr="001F5A1A" w:rsidRDefault="001043E4" w:rsidP="004534BF">
            <w:pPr>
              <w:ind w:right="186"/>
              <w:jc w:val="right"/>
              <w:rPr>
                <w:rFonts w:ascii="Arial" w:hAnsi="Arial" w:cs="Arial"/>
                <w:sz w:val="16"/>
                <w:szCs w:val="16"/>
                <w:lang w:eastAsia="bs-Latn-BA"/>
              </w:rPr>
            </w:pPr>
            <w:r w:rsidRPr="001F5A1A">
              <w:rPr>
                <w:rFonts w:ascii="Arial" w:hAnsi="Arial" w:cs="Arial"/>
                <w:sz w:val="16"/>
                <w:szCs w:val="16"/>
                <w:lang w:eastAsia="bs-Latn-BA"/>
              </w:rPr>
              <w:t>31.360,00</w:t>
            </w:r>
          </w:p>
        </w:tc>
        <w:tc>
          <w:tcPr>
            <w:tcW w:w="1514" w:type="dxa"/>
            <w:shd w:val="clear" w:color="auto" w:fill="FFF3D1"/>
            <w:vAlign w:val="center"/>
          </w:tcPr>
          <w:p w:rsidR="001043E4" w:rsidRPr="001F5A1A" w:rsidRDefault="001043E4" w:rsidP="004534BF">
            <w:pPr>
              <w:ind w:right="186"/>
              <w:jc w:val="right"/>
              <w:rPr>
                <w:rFonts w:ascii="Arial" w:hAnsi="Arial" w:cs="Arial"/>
                <w:sz w:val="16"/>
                <w:szCs w:val="16"/>
                <w:lang w:eastAsia="bs-Latn-BA"/>
              </w:rPr>
            </w:pPr>
            <w:r w:rsidRPr="001F5A1A">
              <w:rPr>
                <w:rFonts w:ascii="Arial" w:hAnsi="Arial" w:cs="Arial"/>
                <w:sz w:val="16"/>
                <w:szCs w:val="16"/>
                <w:lang w:eastAsia="bs-Latn-BA"/>
              </w:rPr>
              <w:t>94.080,00</w:t>
            </w:r>
          </w:p>
        </w:tc>
        <w:tc>
          <w:tcPr>
            <w:tcW w:w="1259" w:type="dxa"/>
            <w:shd w:val="clear" w:color="auto" w:fill="FFF3D1"/>
            <w:vAlign w:val="center"/>
          </w:tcPr>
          <w:p w:rsidR="001043E4" w:rsidRPr="001F5A1A" w:rsidRDefault="001043E4" w:rsidP="004534BF">
            <w:pPr>
              <w:jc w:val="center"/>
              <w:rPr>
                <w:rFonts w:ascii="Arial" w:hAnsi="Arial" w:cs="Arial"/>
                <w:sz w:val="16"/>
                <w:szCs w:val="16"/>
                <w:lang w:eastAsia="bs-Latn-BA"/>
              </w:rPr>
            </w:pPr>
            <w:r w:rsidRPr="001F5A1A">
              <w:rPr>
                <w:rFonts w:ascii="Arial" w:hAnsi="Arial" w:cs="Arial"/>
                <w:sz w:val="16"/>
                <w:szCs w:val="16"/>
                <w:lang w:eastAsia="bs-Latn-BA"/>
              </w:rPr>
              <w:t>Budžet Federacije BiH</w:t>
            </w:r>
          </w:p>
        </w:tc>
      </w:tr>
      <w:tr w:rsidR="001043E4" w:rsidRPr="00263CA9" w:rsidTr="00713EA4">
        <w:trPr>
          <w:trHeight w:val="397"/>
        </w:trPr>
        <w:tc>
          <w:tcPr>
            <w:tcW w:w="2087" w:type="dxa"/>
            <w:vMerge/>
            <w:shd w:val="clear" w:color="auto" w:fill="CEE1F2"/>
            <w:vAlign w:val="center"/>
          </w:tcPr>
          <w:p w:rsidR="001043E4" w:rsidRPr="001F5A1A" w:rsidRDefault="001043E4" w:rsidP="004534BF">
            <w:pPr>
              <w:jc w:val="center"/>
              <w:rPr>
                <w:rFonts w:ascii="Arial" w:hAnsi="Arial" w:cs="Arial"/>
                <w:sz w:val="16"/>
                <w:szCs w:val="16"/>
                <w:lang w:eastAsia="bs-Latn-BA"/>
              </w:rPr>
            </w:pPr>
          </w:p>
        </w:tc>
        <w:tc>
          <w:tcPr>
            <w:tcW w:w="1436" w:type="dxa"/>
            <w:shd w:val="clear" w:color="auto" w:fill="FFF3D1"/>
            <w:vAlign w:val="center"/>
          </w:tcPr>
          <w:p w:rsidR="001043E4" w:rsidRPr="001F5A1A" w:rsidRDefault="001043E4" w:rsidP="004534BF">
            <w:pPr>
              <w:ind w:right="186"/>
              <w:jc w:val="right"/>
              <w:rPr>
                <w:rFonts w:ascii="Arial" w:hAnsi="Arial" w:cs="Arial"/>
                <w:sz w:val="16"/>
                <w:szCs w:val="16"/>
                <w:lang w:eastAsia="bs-Latn-BA"/>
              </w:rPr>
            </w:pPr>
            <w:r w:rsidRPr="001F5A1A">
              <w:rPr>
                <w:rFonts w:ascii="Arial" w:hAnsi="Arial" w:cs="Arial"/>
                <w:sz w:val="16"/>
                <w:szCs w:val="16"/>
                <w:lang w:eastAsia="bs-Latn-BA"/>
              </w:rPr>
              <w:t>31.360,00</w:t>
            </w:r>
          </w:p>
        </w:tc>
        <w:tc>
          <w:tcPr>
            <w:tcW w:w="1496" w:type="dxa"/>
            <w:shd w:val="clear" w:color="auto" w:fill="FFF3D1"/>
            <w:vAlign w:val="center"/>
          </w:tcPr>
          <w:p w:rsidR="001043E4" w:rsidRPr="001F5A1A" w:rsidRDefault="001043E4" w:rsidP="004534BF">
            <w:pPr>
              <w:ind w:right="186"/>
              <w:jc w:val="right"/>
              <w:rPr>
                <w:rFonts w:ascii="Arial" w:hAnsi="Arial" w:cs="Arial"/>
                <w:sz w:val="16"/>
                <w:szCs w:val="16"/>
                <w:lang w:eastAsia="bs-Latn-BA"/>
              </w:rPr>
            </w:pPr>
            <w:r w:rsidRPr="001F5A1A">
              <w:rPr>
                <w:rFonts w:ascii="Arial" w:hAnsi="Arial" w:cs="Arial"/>
                <w:sz w:val="16"/>
                <w:szCs w:val="16"/>
                <w:lang w:eastAsia="bs-Latn-BA"/>
              </w:rPr>
              <w:t>31.360,00</w:t>
            </w:r>
          </w:p>
        </w:tc>
        <w:tc>
          <w:tcPr>
            <w:tcW w:w="1496" w:type="dxa"/>
            <w:shd w:val="clear" w:color="auto" w:fill="FFF3D1"/>
            <w:vAlign w:val="center"/>
          </w:tcPr>
          <w:p w:rsidR="001043E4" w:rsidRPr="001F5A1A" w:rsidRDefault="001043E4" w:rsidP="004534BF">
            <w:pPr>
              <w:ind w:right="186"/>
              <w:jc w:val="right"/>
              <w:rPr>
                <w:rFonts w:ascii="Arial" w:hAnsi="Arial" w:cs="Arial"/>
                <w:sz w:val="16"/>
                <w:szCs w:val="16"/>
                <w:lang w:eastAsia="bs-Latn-BA"/>
              </w:rPr>
            </w:pPr>
            <w:r w:rsidRPr="001F5A1A">
              <w:rPr>
                <w:rFonts w:ascii="Arial" w:hAnsi="Arial" w:cs="Arial"/>
                <w:sz w:val="16"/>
                <w:szCs w:val="16"/>
                <w:lang w:eastAsia="bs-Latn-BA"/>
              </w:rPr>
              <w:t>31.360,00</w:t>
            </w:r>
          </w:p>
        </w:tc>
        <w:tc>
          <w:tcPr>
            <w:tcW w:w="1514" w:type="dxa"/>
            <w:shd w:val="clear" w:color="auto" w:fill="FFF3D1"/>
            <w:vAlign w:val="center"/>
          </w:tcPr>
          <w:p w:rsidR="001043E4" w:rsidRPr="001F5A1A" w:rsidRDefault="001043E4" w:rsidP="004534BF">
            <w:pPr>
              <w:ind w:right="186"/>
              <w:jc w:val="right"/>
              <w:rPr>
                <w:rFonts w:ascii="Arial" w:hAnsi="Arial" w:cs="Arial"/>
                <w:sz w:val="16"/>
                <w:szCs w:val="16"/>
                <w:lang w:eastAsia="bs-Latn-BA"/>
              </w:rPr>
            </w:pPr>
            <w:r w:rsidRPr="001F5A1A">
              <w:rPr>
                <w:rFonts w:ascii="Arial" w:hAnsi="Arial" w:cs="Arial"/>
                <w:sz w:val="16"/>
                <w:szCs w:val="16"/>
                <w:lang w:eastAsia="bs-Latn-BA"/>
              </w:rPr>
              <w:t>94.080,00</w:t>
            </w:r>
          </w:p>
        </w:tc>
        <w:tc>
          <w:tcPr>
            <w:tcW w:w="1259" w:type="dxa"/>
            <w:shd w:val="clear" w:color="auto" w:fill="FFF3D1"/>
            <w:vAlign w:val="center"/>
          </w:tcPr>
          <w:p w:rsidR="001043E4" w:rsidRPr="001F5A1A" w:rsidRDefault="001043E4" w:rsidP="004534BF">
            <w:pPr>
              <w:jc w:val="center"/>
              <w:rPr>
                <w:rFonts w:ascii="Arial" w:hAnsi="Arial" w:cs="Arial"/>
                <w:sz w:val="16"/>
                <w:szCs w:val="16"/>
                <w:lang w:eastAsia="bs-Latn-BA"/>
              </w:rPr>
            </w:pPr>
            <w:r w:rsidRPr="001F5A1A">
              <w:rPr>
                <w:rFonts w:ascii="Arial" w:hAnsi="Arial" w:cs="Arial"/>
                <w:sz w:val="16"/>
                <w:szCs w:val="16"/>
                <w:lang w:eastAsia="bs-Latn-BA"/>
              </w:rPr>
              <w:t>Donatorska sredstva</w:t>
            </w:r>
          </w:p>
        </w:tc>
      </w:tr>
      <w:tr w:rsidR="001043E4" w:rsidRPr="00263CA9" w:rsidTr="00713EA4">
        <w:trPr>
          <w:trHeight w:val="397"/>
        </w:trPr>
        <w:tc>
          <w:tcPr>
            <w:tcW w:w="2087" w:type="dxa"/>
            <w:vMerge/>
            <w:shd w:val="clear" w:color="auto" w:fill="CEE1F2"/>
            <w:vAlign w:val="center"/>
          </w:tcPr>
          <w:p w:rsidR="001043E4" w:rsidRPr="001F5A1A" w:rsidRDefault="001043E4" w:rsidP="004534BF">
            <w:pPr>
              <w:jc w:val="center"/>
              <w:rPr>
                <w:rFonts w:ascii="Arial" w:hAnsi="Arial" w:cs="Arial"/>
                <w:b/>
                <w:sz w:val="16"/>
                <w:szCs w:val="16"/>
                <w:lang w:eastAsia="bs-Latn-BA"/>
              </w:rPr>
            </w:pPr>
          </w:p>
        </w:tc>
        <w:tc>
          <w:tcPr>
            <w:tcW w:w="1436" w:type="dxa"/>
            <w:shd w:val="clear" w:color="auto" w:fill="CEE1F2"/>
            <w:vAlign w:val="center"/>
          </w:tcPr>
          <w:p w:rsidR="001043E4" w:rsidRPr="001F5A1A" w:rsidRDefault="001043E4" w:rsidP="004534BF">
            <w:pPr>
              <w:ind w:right="186"/>
              <w:jc w:val="right"/>
              <w:rPr>
                <w:rFonts w:ascii="Arial" w:hAnsi="Arial" w:cs="Arial"/>
                <w:b/>
                <w:sz w:val="16"/>
                <w:szCs w:val="16"/>
                <w:lang w:eastAsia="bs-Latn-BA"/>
              </w:rPr>
            </w:pPr>
            <w:r w:rsidRPr="001F5A1A">
              <w:rPr>
                <w:rFonts w:ascii="Arial" w:hAnsi="Arial" w:cs="Arial"/>
                <w:b/>
                <w:sz w:val="16"/>
                <w:szCs w:val="16"/>
                <w:lang w:eastAsia="bs-Latn-BA"/>
              </w:rPr>
              <w:t>62.720,00</w:t>
            </w:r>
          </w:p>
        </w:tc>
        <w:tc>
          <w:tcPr>
            <w:tcW w:w="1496" w:type="dxa"/>
            <w:shd w:val="clear" w:color="auto" w:fill="CEE1F2"/>
            <w:vAlign w:val="center"/>
          </w:tcPr>
          <w:p w:rsidR="001043E4" w:rsidRPr="001F5A1A" w:rsidRDefault="001043E4" w:rsidP="004534BF">
            <w:pPr>
              <w:ind w:right="186"/>
              <w:jc w:val="right"/>
              <w:rPr>
                <w:rFonts w:ascii="Arial" w:hAnsi="Arial" w:cs="Arial"/>
                <w:b/>
                <w:sz w:val="16"/>
                <w:szCs w:val="16"/>
                <w:lang w:eastAsia="bs-Latn-BA"/>
              </w:rPr>
            </w:pPr>
            <w:r w:rsidRPr="001F5A1A">
              <w:rPr>
                <w:rFonts w:ascii="Arial" w:hAnsi="Arial" w:cs="Arial"/>
                <w:b/>
                <w:sz w:val="16"/>
                <w:szCs w:val="16"/>
                <w:lang w:eastAsia="bs-Latn-BA"/>
              </w:rPr>
              <w:t>62.720,00</w:t>
            </w:r>
          </w:p>
        </w:tc>
        <w:tc>
          <w:tcPr>
            <w:tcW w:w="1496" w:type="dxa"/>
            <w:shd w:val="clear" w:color="auto" w:fill="CEE1F2"/>
            <w:vAlign w:val="center"/>
          </w:tcPr>
          <w:p w:rsidR="001043E4" w:rsidRPr="001F5A1A" w:rsidRDefault="001043E4" w:rsidP="004534BF">
            <w:pPr>
              <w:ind w:right="186"/>
              <w:jc w:val="right"/>
              <w:rPr>
                <w:rFonts w:ascii="Arial" w:hAnsi="Arial" w:cs="Arial"/>
                <w:b/>
                <w:sz w:val="16"/>
                <w:szCs w:val="16"/>
                <w:lang w:eastAsia="bs-Latn-BA"/>
              </w:rPr>
            </w:pPr>
            <w:r w:rsidRPr="001F5A1A">
              <w:rPr>
                <w:rFonts w:ascii="Arial" w:hAnsi="Arial" w:cs="Arial"/>
                <w:b/>
                <w:sz w:val="16"/>
                <w:szCs w:val="16"/>
                <w:lang w:eastAsia="bs-Latn-BA"/>
              </w:rPr>
              <w:t>62.720,00</w:t>
            </w:r>
          </w:p>
        </w:tc>
        <w:tc>
          <w:tcPr>
            <w:tcW w:w="1514" w:type="dxa"/>
            <w:shd w:val="clear" w:color="auto" w:fill="CEE1F2"/>
            <w:vAlign w:val="center"/>
          </w:tcPr>
          <w:p w:rsidR="001043E4" w:rsidRPr="001F5A1A" w:rsidRDefault="001043E4" w:rsidP="004534BF">
            <w:pPr>
              <w:ind w:right="186"/>
              <w:jc w:val="right"/>
              <w:rPr>
                <w:rFonts w:ascii="Arial" w:hAnsi="Arial" w:cs="Arial"/>
                <w:b/>
                <w:sz w:val="16"/>
                <w:szCs w:val="16"/>
                <w:lang w:eastAsia="bs-Latn-BA"/>
              </w:rPr>
            </w:pPr>
            <w:r w:rsidRPr="001F5A1A">
              <w:rPr>
                <w:rFonts w:ascii="Arial" w:hAnsi="Arial" w:cs="Arial"/>
                <w:b/>
                <w:sz w:val="16"/>
                <w:szCs w:val="16"/>
                <w:lang w:eastAsia="bs-Latn-BA"/>
              </w:rPr>
              <w:t>188.160,00</w:t>
            </w:r>
          </w:p>
        </w:tc>
        <w:tc>
          <w:tcPr>
            <w:tcW w:w="1259" w:type="dxa"/>
            <w:shd w:val="clear" w:color="auto" w:fill="CEE1F2"/>
            <w:vAlign w:val="center"/>
          </w:tcPr>
          <w:p w:rsidR="001043E4" w:rsidRPr="001F5A1A" w:rsidRDefault="001043E4" w:rsidP="004534BF">
            <w:pPr>
              <w:jc w:val="center"/>
              <w:rPr>
                <w:rFonts w:ascii="Arial" w:hAnsi="Arial" w:cs="Arial"/>
                <w:sz w:val="16"/>
                <w:szCs w:val="16"/>
                <w:lang w:eastAsia="bs-Latn-BA"/>
              </w:rPr>
            </w:pPr>
          </w:p>
        </w:tc>
      </w:tr>
      <w:tr w:rsidR="00713EA4" w:rsidRPr="00263CA9" w:rsidTr="00713EA4">
        <w:trPr>
          <w:trHeight w:val="794"/>
        </w:trPr>
        <w:tc>
          <w:tcPr>
            <w:tcW w:w="9288" w:type="dxa"/>
            <w:gridSpan w:val="6"/>
            <w:shd w:val="clear" w:color="auto" w:fill="C2D69B" w:themeFill="accent3" w:themeFillTint="99"/>
            <w:vAlign w:val="center"/>
          </w:tcPr>
          <w:p w:rsidR="00713EA4" w:rsidRPr="001F5A1A" w:rsidRDefault="00713EA4" w:rsidP="00D03BE7">
            <w:pPr>
              <w:jc w:val="center"/>
              <w:rPr>
                <w:rFonts w:ascii="Arial" w:hAnsi="Arial" w:cs="Arial"/>
                <w:sz w:val="16"/>
                <w:szCs w:val="16"/>
                <w:lang w:eastAsia="bs-Latn-BA"/>
              </w:rPr>
            </w:pPr>
            <w:r>
              <w:rPr>
                <w:rFonts w:ascii="Arial" w:hAnsi="Arial" w:cs="Arial"/>
                <w:b/>
                <w:sz w:val="16"/>
                <w:szCs w:val="16"/>
                <w:lang w:eastAsia="bs-Latn-BA"/>
              </w:rPr>
              <w:t>Specifični cilj 4</w:t>
            </w:r>
            <w:r w:rsidRPr="001F5A1A">
              <w:rPr>
                <w:rFonts w:ascii="Arial" w:hAnsi="Arial" w:cs="Arial"/>
                <w:b/>
                <w:sz w:val="16"/>
                <w:szCs w:val="16"/>
                <w:lang w:eastAsia="bs-Latn-BA"/>
              </w:rPr>
              <w:t>: Uspostaviti mehanizam praćenja Politike i održavati djelotvornim kapacitete i mehanizme s</w:t>
            </w:r>
            <w:r>
              <w:rPr>
                <w:rFonts w:ascii="Arial" w:hAnsi="Arial" w:cs="Arial"/>
                <w:b/>
                <w:sz w:val="16"/>
                <w:szCs w:val="16"/>
                <w:lang w:eastAsia="bs-Latn-BA"/>
              </w:rPr>
              <w:t>a</w:t>
            </w:r>
            <w:r w:rsidRPr="001F5A1A">
              <w:rPr>
                <w:rFonts w:ascii="Arial" w:hAnsi="Arial" w:cs="Arial"/>
                <w:b/>
                <w:sz w:val="16"/>
                <w:szCs w:val="16"/>
                <w:lang w:eastAsia="bs-Latn-BA"/>
              </w:rPr>
              <w:t>radnje i koor</w:t>
            </w:r>
            <w:r>
              <w:rPr>
                <w:rFonts w:ascii="Arial" w:hAnsi="Arial" w:cs="Arial"/>
                <w:b/>
                <w:sz w:val="16"/>
                <w:szCs w:val="16"/>
                <w:lang w:eastAsia="bs-Latn-BA"/>
              </w:rPr>
              <w:t>dinacije između svih zainteresov</w:t>
            </w:r>
            <w:r w:rsidRPr="001F5A1A">
              <w:rPr>
                <w:rFonts w:ascii="Arial" w:hAnsi="Arial" w:cs="Arial"/>
                <w:b/>
                <w:sz w:val="16"/>
                <w:szCs w:val="16"/>
                <w:lang w:eastAsia="bs-Latn-BA"/>
              </w:rPr>
              <w:t>anih strana u F</w:t>
            </w:r>
            <w:r>
              <w:rPr>
                <w:rFonts w:ascii="Arial" w:hAnsi="Arial" w:cs="Arial"/>
                <w:b/>
                <w:sz w:val="16"/>
                <w:szCs w:val="16"/>
                <w:lang w:eastAsia="bs-Latn-BA"/>
              </w:rPr>
              <w:t xml:space="preserve">ederaciji </w:t>
            </w:r>
            <w:r w:rsidRPr="001F5A1A">
              <w:rPr>
                <w:rFonts w:ascii="Arial" w:hAnsi="Arial" w:cs="Arial"/>
                <w:b/>
                <w:sz w:val="16"/>
                <w:szCs w:val="16"/>
                <w:lang w:eastAsia="bs-Latn-BA"/>
              </w:rPr>
              <w:t>BiH u oblasti hraniteljstva</w:t>
            </w:r>
          </w:p>
        </w:tc>
      </w:tr>
      <w:tr w:rsidR="001043E4" w:rsidRPr="00263CA9" w:rsidTr="00713EA4">
        <w:trPr>
          <w:trHeight w:val="397"/>
        </w:trPr>
        <w:tc>
          <w:tcPr>
            <w:tcW w:w="2087" w:type="dxa"/>
            <w:vMerge w:val="restart"/>
            <w:shd w:val="clear" w:color="auto" w:fill="CEE1F2"/>
            <w:vAlign w:val="center"/>
          </w:tcPr>
          <w:p w:rsidR="001043E4" w:rsidRPr="001F5A1A" w:rsidRDefault="001043E4" w:rsidP="004534BF">
            <w:pPr>
              <w:jc w:val="center"/>
              <w:rPr>
                <w:rFonts w:ascii="Arial" w:hAnsi="Arial" w:cs="Arial"/>
                <w:sz w:val="16"/>
                <w:szCs w:val="16"/>
                <w:lang w:eastAsia="bs-Latn-BA"/>
              </w:rPr>
            </w:pPr>
            <w:r w:rsidRPr="001F5A1A">
              <w:rPr>
                <w:rFonts w:ascii="Arial" w:hAnsi="Arial" w:cs="Arial"/>
                <w:sz w:val="16"/>
                <w:szCs w:val="16"/>
                <w:lang w:eastAsia="bs-Latn-BA"/>
              </w:rPr>
              <w:t xml:space="preserve">Operativni cilj 4.1.: Uspostaviti sveobuhvatan sistem praćenja, kontrole, ocjene i odgovora na identificirane propuste i kršenja u sistemu hraniteljstva u </w:t>
            </w:r>
            <w:r w:rsidR="005458B1" w:rsidRPr="005458B1">
              <w:rPr>
                <w:rFonts w:ascii="Arial" w:hAnsi="Arial" w:cs="Arial"/>
                <w:sz w:val="16"/>
                <w:szCs w:val="16"/>
                <w:lang w:eastAsia="bs-Latn-BA"/>
              </w:rPr>
              <w:t>Federaciji</w:t>
            </w:r>
            <w:r w:rsidRPr="001F5A1A">
              <w:rPr>
                <w:rFonts w:ascii="Arial" w:hAnsi="Arial" w:cs="Arial"/>
                <w:sz w:val="16"/>
                <w:szCs w:val="16"/>
                <w:lang w:eastAsia="bs-Latn-BA"/>
              </w:rPr>
              <w:t xml:space="preserve"> na političkoj i stručno-tehničkoj razini</w:t>
            </w:r>
          </w:p>
        </w:tc>
        <w:tc>
          <w:tcPr>
            <w:tcW w:w="1436" w:type="dxa"/>
            <w:shd w:val="clear" w:color="auto" w:fill="FFF3D1"/>
            <w:vAlign w:val="center"/>
          </w:tcPr>
          <w:p w:rsidR="001043E4" w:rsidRPr="001F5A1A" w:rsidRDefault="001043E4" w:rsidP="004534BF">
            <w:pPr>
              <w:ind w:right="186"/>
              <w:jc w:val="right"/>
              <w:rPr>
                <w:rFonts w:ascii="Arial" w:hAnsi="Arial" w:cs="Arial"/>
                <w:sz w:val="16"/>
                <w:szCs w:val="16"/>
                <w:lang w:eastAsia="bs-Latn-BA"/>
              </w:rPr>
            </w:pPr>
            <w:r w:rsidRPr="001F5A1A">
              <w:rPr>
                <w:rFonts w:ascii="Arial" w:hAnsi="Arial" w:cs="Arial"/>
                <w:sz w:val="16"/>
                <w:szCs w:val="16"/>
                <w:lang w:eastAsia="bs-Latn-BA"/>
              </w:rPr>
              <w:t>2.075,00</w:t>
            </w:r>
          </w:p>
        </w:tc>
        <w:tc>
          <w:tcPr>
            <w:tcW w:w="1496" w:type="dxa"/>
            <w:shd w:val="clear" w:color="auto" w:fill="FFF3D1"/>
            <w:vAlign w:val="center"/>
          </w:tcPr>
          <w:p w:rsidR="001043E4" w:rsidRPr="001F5A1A" w:rsidRDefault="001043E4" w:rsidP="004534BF">
            <w:pPr>
              <w:ind w:right="186"/>
              <w:jc w:val="right"/>
              <w:rPr>
                <w:rFonts w:ascii="Arial" w:hAnsi="Arial" w:cs="Arial"/>
                <w:sz w:val="16"/>
                <w:szCs w:val="16"/>
                <w:lang w:eastAsia="bs-Latn-BA"/>
              </w:rPr>
            </w:pPr>
            <w:r w:rsidRPr="001F5A1A">
              <w:rPr>
                <w:rFonts w:ascii="Arial" w:hAnsi="Arial" w:cs="Arial"/>
                <w:sz w:val="16"/>
                <w:szCs w:val="16"/>
                <w:lang w:eastAsia="bs-Latn-BA"/>
              </w:rPr>
              <w:t>2.075,00</w:t>
            </w:r>
          </w:p>
        </w:tc>
        <w:tc>
          <w:tcPr>
            <w:tcW w:w="1496" w:type="dxa"/>
            <w:shd w:val="clear" w:color="auto" w:fill="FFF3D1"/>
            <w:vAlign w:val="center"/>
          </w:tcPr>
          <w:p w:rsidR="001043E4" w:rsidRPr="001F5A1A" w:rsidRDefault="001043E4" w:rsidP="004534BF">
            <w:pPr>
              <w:ind w:right="186"/>
              <w:jc w:val="right"/>
              <w:rPr>
                <w:rFonts w:ascii="Arial" w:hAnsi="Arial" w:cs="Arial"/>
                <w:sz w:val="16"/>
                <w:szCs w:val="16"/>
                <w:lang w:eastAsia="bs-Latn-BA"/>
              </w:rPr>
            </w:pPr>
            <w:r w:rsidRPr="001F5A1A">
              <w:rPr>
                <w:rFonts w:ascii="Arial" w:hAnsi="Arial" w:cs="Arial"/>
                <w:sz w:val="16"/>
                <w:szCs w:val="16"/>
                <w:lang w:eastAsia="bs-Latn-BA"/>
              </w:rPr>
              <w:t>2.075,00</w:t>
            </w:r>
          </w:p>
        </w:tc>
        <w:tc>
          <w:tcPr>
            <w:tcW w:w="1514" w:type="dxa"/>
            <w:shd w:val="clear" w:color="auto" w:fill="FFF3D1"/>
            <w:vAlign w:val="center"/>
          </w:tcPr>
          <w:p w:rsidR="001043E4" w:rsidRPr="001F5A1A" w:rsidRDefault="001043E4" w:rsidP="004534BF">
            <w:pPr>
              <w:ind w:right="186"/>
              <w:jc w:val="right"/>
              <w:rPr>
                <w:rFonts w:ascii="Arial" w:hAnsi="Arial" w:cs="Arial"/>
                <w:sz w:val="16"/>
                <w:szCs w:val="16"/>
                <w:lang w:eastAsia="bs-Latn-BA"/>
              </w:rPr>
            </w:pPr>
            <w:r w:rsidRPr="001F5A1A">
              <w:rPr>
                <w:rFonts w:ascii="Arial" w:hAnsi="Arial" w:cs="Arial"/>
                <w:sz w:val="16"/>
                <w:szCs w:val="16"/>
                <w:lang w:eastAsia="bs-Latn-BA"/>
              </w:rPr>
              <w:t>6.225,00</w:t>
            </w:r>
          </w:p>
        </w:tc>
        <w:tc>
          <w:tcPr>
            <w:tcW w:w="1259" w:type="dxa"/>
            <w:shd w:val="clear" w:color="auto" w:fill="FFF3D1"/>
            <w:vAlign w:val="center"/>
          </w:tcPr>
          <w:p w:rsidR="001043E4" w:rsidRPr="001F5A1A" w:rsidRDefault="001043E4" w:rsidP="004534BF">
            <w:pPr>
              <w:jc w:val="center"/>
              <w:rPr>
                <w:rFonts w:ascii="Arial" w:hAnsi="Arial" w:cs="Arial"/>
                <w:sz w:val="16"/>
                <w:szCs w:val="16"/>
                <w:lang w:eastAsia="bs-Latn-BA"/>
              </w:rPr>
            </w:pPr>
            <w:r w:rsidRPr="001F5A1A">
              <w:rPr>
                <w:rFonts w:ascii="Arial" w:hAnsi="Arial" w:cs="Arial"/>
                <w:sz w:val="16"/>
                <w:szCs w:val="16"/>
                <w:lang w:eastAsia="bs-Latn-BA"/>
              </w:rPr>
              <w:t>Kantonalni budžeti</w:t>
            </w:r>
          </w:p>
        </w:tc>
      </w:tr>
      <w:tr w:rsidR="001043E4" w:rsidRPr="00263CA9" w:rsidTr="00713EA4">
        <w:trPr>
          <w:trHeight w:val="397"/>
        </w:trPr>
        <w:tc>
          <w:tcPr>
            <w:tcW w:w="2087" w:type="dxa"/>
            <w:vMerge/>
            <w:shd w:val="clear" w:color="auto" w:fill="CEE1F2"/>
            <w:vAlign w:val="center"/>
          </w:tcPr>
          <w:p w:rsidR="001043E4" w:rsidRPr="001F5A1A" w:rsidRDefault="001043E4" w:rsidP="004534BF">
            <w:pPr>
              <w:jc w:val="center"/>
              <w:rPr>
                <w:rFonts w:ascii="Arial" w:hAnsi="Arial" w:cs="Arial"/>
                <w:sz w:val="16"/>
                <w:szCs w:val="16"/>
                <w:lang w:eastAsia="bs-Latn-BA"/>
              </w:rPr>
            </w:pPr>
          </w:p>
        </w:tc>
        <w:tc>
          <w:tcPr>
            <w:tcW w:w="1436" w:type="dxa"/>
            <w:shd w:val="clear" w:color="auto" w:fill="FFF3D1"/>
            <w:vAlign w:val="center"/>
          </w:tcPr>
          <w:p w:rsidR="001043E4" w:rsidRPr="001F5A1A" w:rsidRDefault="001043E4" w:rsidP="004534BF">
            <w:pPr>
              <w:ind w:right="186"/>
              <w:jc w:val="right"/>
              <w:rPr>
                <w:rFonts w:ascii="Arial" w:hAnsi="Arial" w:cs="Arial"/>
                <w:sz w:val="16"/>
                <w:szCs w:val="16"/>
                <w:lang w:eastAsia="bs-Latn-BA"/>
              </w:rPr>
            </w:pPr>
            <w:r w:rsidRPr="001F5A1A">
              <w:rPr>
                <w:rFonts w:ascii="Arial" w:hAnsi="Arial" w:cs="Arial"/>
                <w:sz w:val="16"/>
                <w:szCs w:val="16"/>
                <w:lang w:eastAsia="bs-Latn-BA"/>
              </w:rPr>
              <w:t>2.075,00</w:t>
            </w:r>
          </w:p>
        </w:tc>
        <w:tc>
          <w:tcPr>
            <w:tcW w:w="1496" w:type="dxa"/>
            <w:shd w:val="clear" w:color="auto" w:fill="FFF3D1"/>
            <w:vAlign w:val="center"/>
          </w:tcPr>
          <w:p w:rsidR="001043E4" w:rsidRPr="001F5A1A" w:rsidRDefault="001043E4" w:rsidP="004534BF">
            <w:pPr>
              <w:ind w:right="186"/>
              <w:jc w:val="right"/>
              <w:rPr>
                <w:rFonts w:ascii="Arial" w:hAnsi="Arial" w:cs="Arial"/>
                <w:sz w:val="16"/>
                <w:szCs w:val="16"/>
                <w:lang w:eastAsia="bs-Latn-BA"/>
              </w:rPr>
            </w:pPr>
            <w:r w:rsidRPr="001F5A1A">
              <w:rPr>
                <w:rFonts w:ascii="Arial" w:hAnsi="Arial" w:cs="Arial"/>
                <w:sz w:val="16"/>
                <w:szCs w:val="16"/>
                <w:lang w:eastAsia="bs-Latn-BA"/>
              </w:rPr>
              <w:t>2.075,00</w:t>
            </w:r>
          </w:p>
        </w:tc>
        <w:tc>
          <w:tcPr>
            <w:tcW w:w="1496" w:type="dxa"/>
            <w:shd w:val="clear" w:color="auto" w:fill="FFF3D1"/>
            <w:vAlign w:val="center"/>
          </w:tcPr>
          <w:p w:rsidR="001043E4" w:rsidRPr="001F5A1A" w:rsidRDefault="001043E4" w:rsidP="004534BF">
            <w:pPr>
              <w:ind w:right="186"/>
              <w:jc w:val="right"/>
              <w:rPr>
                <w:rFonts w:ascii="Arial" w:hAnsi="Arial" w:cs="Arial"/>
                <w:sz w:val="16"/>
                <w:szCs w:val="16"/>
                <w:lang w:eastAsia="bs-Latn-BA"/>
              </w:rPr>
            </w:pPr>
            <w:r w:rsidRPr="001F5A1A">
              <w:rPr>
                <w:rFonts w:ascii="Arial" w:hAnsi="Arial" w:cs="Arial"/>
                <w:sz w:val="16"/>
                <w:szCs w:val="16"/>
                <w:lang w:eastAsia="bs-Latn-BA"/>
              </w:rPr>
              <w:t>2.075,00</w:t>
            </w:r>
          </w:p>
        </w:tc>
        <w:tc>
          <w:tcPr>
            <w:tcW w:w="1514" w:type="dxa"/>
            <w:shd w:val="clear" w:color="auto" w:fill="FFF3D1"/>
            <w:vAlign w:val="center"/>
          </w:tcPr>
          <w:p w:rsidR="001043E4" w:rsidRPr="001F5A1A" w:rsidRDefault="001043E4" w:rsidP="004534BF">
            <w:pPr>
              <w:ind w:right="186"/>
              <w:jc w:val="right"/>
              <w:rPr>
                <w:rFonts w:ascii="Arial" w:hAnsi="Arial" w:cs="Arial"/>
                <w:sz w:val="16"/>
                <w:szCs w:val="16"/>
                <w:lang w:eastAsia="bs-Latn-BA"/>
              </w:rPr>
            </w:pPr>
            <w:r w:rsidRPr="001F5A1A">
              <w:rPr>
                <w:rFonts w:ascii="Arial" w:hAnsi="Arial" w:cs="Arial"/>
                <w:sz w:val="16"/>
                <w:szCs w:val="16"/>
                <w:lang w:eastAsia="bs-Latn-BA"/>
              </w:rPr>
              <w:t>6.225,00</w:t>
            </w:r>
          </w:p>
        </w:tc>
        <w:tc>
          <w:tcPr>
            <w:tcW w:w="1259" w:type="dxa"/>
            <w:shd w:val="clear" w:color="auto" w:fill="FFF3D1"/>
            <w:vAlign w:val="center"/>
          </w:tcPr>
          <w:p w:rsidR="001043E4" w:rsidRPr="001F5A1A" w:rsidRDefault="001043E4" w:rsidP="004534BF">
            <w:pPr>
              <w:jc w:val="center"/>
              <w:rPr>
                <w:rFonts w:ascii="Arial" w:hAnsi="Arial" w:cs="Arial"/>
                <w:sz w:val="16"/>
                <w:szCs w:val="16"/>
                <w:lang w:eastAsia="bs-Latn-BA"/>
              </w:rPr>
            </w:pPr>
            <w:r w:rsidRPr="001F5A1A">
              <w:rPr>
                <w:rFonts w:ascii="Arial" w:hAnsi="Arial" w:cs="Arial"/>
                <w:sz w:val="16"/>
                <w:szCs w:val="16"/>
                <w:lang w:eastAsia="bs-Latn-BA"/>
              </w:rPr>
              <w:t>Kantonalni budžeti</w:t>
            </w:r>
          </w:p>
        </w:tc>
      </w:tr>
      <w:tr w:rsidR="001043E4" w:rsidRPr="00263CA9" w:rsidTr="00713EA4">
        <w:trPr>
          <w:trHeight w:val="397"/>
        </w:trPr>
        <w:tc>
          <w:tcPr>
            <w:tcW w:w="2087" w:type="dxa"/>
            <w:vMerge/>
            <w:shd w:val="clear" w:color="auto" w:fill="CEE1F2"/>
            <w:vAlign w:val="center"/>
          </w:tcPr>
          <w:p w:rsidR="001043E4" w:rsidRPr="001F5A1A" w:rsidRDefault="001043E4" w:rsidP="004534BF">
            <w:pPr>
              <w:jc w:val="center"/>
              <w:rPr>
                <w:rFonts w:ascii="Arial" w:hAnsi="Arial" w:cs="Arial"/>
                <w:b/>
                <w:sz w:val="16"/>
                <w:szCs w:val="16"/>
                <w:lang w:eastAsia="bs-Latn-BA"/>
              </w:rPr>
            </w:pPr>
          </w:p>
        </w:tc>
        <w:tc>
          <w:tcPr>
            <w:tcW w:w="1436" w:type="dxa"/>
            <w:shd w:val="clear" w:color="auto" w:fill="CEE1F2"/>
            <w:vAlign w:val="center"/>
          </w:tcPr>
          <w:p w:rsidR="001043E4" w:rsidRPr="001F5A1A" w:rsidRDefault="001043E4" w:rsidP="004534BF">
            <w:pPr>
              <w:ind w:right="186"/>
              <w:jc w:val="right"/>
              <w:rPr>
                <w:rFonts w:ascii="Arial" w:hAnsi="Arial" w:cs="Arial"/>
                <w:b/>
                <w:sz w:val="16"/>
                <w:szCs w:val="16"/>
                <w:lang w:eastAsia="bs-Latn-BA"/>
              </w:rPr>
            </w:pPr>
            <w:r w:rsidRPr="001F5A1A">
              <w:rPr>
                <w:rFonts w:ascii="Arial" w:hAnsi="Arial" w:cs="Arial"/>
                <w:b/>
                <w:sz w:val="16"/>
                <w:szCs w:val="16"/>
                <w:lang w:eastAsia="bs-Latn-BA"/>
              </w:rPr>
              <w:t>2.840,00</w:t>
            </w:r>
          </w:p>
        </w:tc>
        <w:tc>
          <w:tcPr>
            <w:tcW w:w="1496" w:type="dxa"/>
            <w:shd w:val="clear" w:color="auto" w:fill="CEE1F2"/>
            <w:vAlign w:val="center"/>
          </w:tcPr>
          <w:p w:rsidR="001043E4" w:rsidRPr="001F5A1A" w:rsidRDefault="001043E4" w:rsidP="004534BF">
            <w:pPr>
              <w:ind w:right="186"/>
              <w:jc w:val="right"/>
              <w:rPr>
                <w:rFonts w:ascii="Arial" w:hAnsi="Arial" w:cs="Arial"/>
                <w:b/>
                <w:sz w:val="16"/>
                <w:szCs w:val="16"/>
                <w:lang w:eastAsia="bs-Latn-BA"/>
              </w:rPr>
            </w:pPr>
            <w:r w:rsidRPr="001F5A1A">
              <w:rPr>
                <w:rFonts w:ascii="Arial" w:hAnsi="Arial" w:cs="Arial"/>
                <w:b/>
                <w:sz w:val="16"/>
                <w:szCs w:val="16"/>
                <w:lang w:eastAsia="bs-Latn-BA"/>
              </w:rPr>
              <w:t>2.840,00</w:t>
            </w:r>
          </w:p>
        </w:tc>
        <w:tc>
          <w:tcPr>
            <w:tcW w:w="1496" w:type="dxa"/>
            <w:shd w:val="clear" w:color="auto" w:fill="CEE1F2"/>
            <w:vAlign w:val="center"/>
          </w:tcPr>
          <w:p w:rsidR="001043E4" w:rsidRPr="001F5A1A" w:rsidRDefault="001043E4" w:rsidP="004534BF">
            <w:pPr>
              <w:ind w:right="186"/>
              <w:jc w:val="right"/>
              <w:rPr>
                <w:rFonts w:ascii="Arial" w:hAnsi="Arial" w:cs="Arial"/>
                <w:b/>
                <w:sz w:val="16"/>
                <w:szCs w:val="16"/>
                <w:lang w:eastAsia="bs-Latn-BA"/>
              </w:rPr>
            </w:pPr>
            <w:r w:rsidRPr="001F5A1A">
              <w:rPr>
                <w:rFonts w:ascii="Arial" w:hAnsi="Arial" w:cs="Arial"/>
                <w:b/>
                <w:sz w:val="16"/>
                <w:szCs w:val="16"/>
                <w:lang w:eastAsia="bs-Latn-BA"/>
              </w:rPr>
              <w:t>2.840,00</w:t>
            </w:r>
          </w:p>
        </w:tc>
        <w:tc>
          <w:tcPr>
            <w:tcW w:w="1514" w:type="dxa"/>
            <w:shd w:val="clear" w:color="auto" w:fill="CEE1F2"/>
            <w:vAlign w:val="center"/>
          </w:tcPr>
          <w:p w:rsidR="001043E4" w:rsidRPr="001F5A1A" w:rsidRDefault="001043E4" w:rsidP="004534BF">
            <w:pPr>
              <w:ind w:right="186"/>
              <w:jc w:val="right"/>
              <w:rPr>
                <w:rFonts w:ascii="Arial" w:hAnsi="Arial" w:cs="Arial"/>
                <w:b/>
                <w:sz w:val="16"/>
                <w:szCs w:val="16"/>
                <w:lang w:eastAsia="bs-Latn-BA"/>
              </w:rPr>
            </w:pPr>
            <w:r w:rsidRPr="001F5A1A">
              <w:rPr>
                <w:rFonts w:ascii="Arial" w:hAnsi="Arial" w:cs="Arial"/>
                <w:b/>
                <w:sz w:val="16"/>
                <w:szCs w:val="16"/>
                <w:lang w:eastAsia="bs-Latn-BA"/>
              </w:rPr>
              <w:t>8.520,00</w:t>
            </w:r>
          </w:p>
        </w:tc>
        <w:tc>
          <w:tcPr>
            <w:tcW w:w="1259" w:type="dxa"/>
            <w:shd w:val="clear" w:color="auto" w:fill="CEE1F2"/>
            <w:vAlign w:val="center"/>
          </w:tcPr>
          <w:p w:rsidR="001043E4" w:rsidRPr="001F5A1A" w:rsidRDefault="001043E4" w:rsidP="004534BF">
            <w:pPr>
              <w:jc w:val="center"/>
              <w:rPr>
                <w:rFonts w:ascii="Arial" w:hAnsi="Arial" w:cs="Arial"/>
                <w:sz w:val="16"/>
                <w:szCs w:val="16"/>
                <w:lang w:eastAsia="bs-Latn-BA"/>
              </w:rPr>
            </w:pPr>
          </w:p>
        </w:tc>
      </w:tr>
      <w:tr w:rsidR="001043E4" w:rsidRPr="00263CA9" w:rsidTr="00713EA4">
        <w:trPr>
          <w:trHeight w:val="794"/>
        </w:trPr>
        <w:tc>
          <w:tcPr>
            <w:tcW w:w="2087" w:type="dxa"/>
            <w:shd w:val="clear" w:color="auto" w:fill="CEE1F2"/>
            <w:vAlign w:val="center"/>
          </w:tcPr>
          <w:p w:rsidR="001043E4" w:rsidRPr="001F5A1A" w:rsidRDefault="001043E4" w:rsidP="004534BF">
            <w:pPr>
              <w:jc w:val="center"/>
              <w:rPr>
                <w:rFonts w:ascii="Arial" w:hAnsi="Arial" w:cs="Arial"/>
                <w:sz w:val="16"/>
                <w:szCs w:val="16"/>
                <w:lang w:eastAsia="bs-Latn-BA"/>
              </w:rPr>
            </w:pPr>
            <w:r w:rsidRPr="001F5A1A">
              <w:rPr>
                <w:rFonts w:ascii="Arial" w:hAnsi="Arial" w:cs="Arial"/>
                <w:sz w:val="16"/>
                <w:szCs w:val="16"/>
                <w:lang w:eastAsia="bs-Latn-BA"/>
              </w:rPr>
              <w:t xml:space="preserve">Operativni cilj 4.2.: Uspostaviti sveobuhvatan sistem praćenja, kontrole, (pro)ocjene i odgovora na identifikovane propuste i kršenja u sistemu hraniteljstva u </w:t>
            </w:r>
            <w:r w:rsidR="005458B1" w:rsidRPr="005458B1">
              <w:rPr>
                <w:rFonts w:ascii="Arial" w:hAnsi="Arial" w:cs="Arial"/>
                <w:sz w:val="16"/>
                <w:szCs w:val="16"/>
                <w:lang w:eastAsia="bs-Latn-BA"/>
              </w:rPr>
              <w:t>Federaciji</w:t>
            </w:r>
          </w:p>
        </w:tc>
        <w:tc>
          <w:tcPr>
            <w:tcW w:w="1436" w:type="dxa"/>
            <w:shd w:val="clear" w:color="auto" w:fill="FFF3D1"/>
            <w:vAlign w:val="center"/>
          </w:tcPr>
          <w:p w:rsidR="001043E4" w:rsidRPr="001F5A1A" w:rsidRDefault="001043E4" w:rsidP="004534BF">
            <w:pPr>
              <w:ind w:right="186"/>
              <w:jc w:val="right"/>
              <w:rPr>
                <w:rFonts w:ascii="Arial" w:hAnsi="Arial" w:cs="Arial"/>
                <w:sz w:val="16"/>
                <w:szCs w:val="16"/>
                <w:lang w:eastAsia="bs-Latn-BA"/>
              </w:rPr>
            </w:pPr>
            <w:r w:rsidRPr="001F5A1A">
              <w:rPr>
                <w:rFonts w:ascii="Arial" w:hAnsi="Arial" w:cs="Arial"/>
                <w:sz w:val="16"/>
                <w:szCs w:val="16"/>
                <w:lang w:eastAsia="bs-Latn-BA"/>
              </w:rPr>
              <w:t>-</w:t>
            </w:r>
          </w:p>
        </w:tc>
        <w:tc>
          <w:tcPr>
            <w:tcW w:w="1496" w:type="dxa"/>
            <w:shd w:val="clear" w:color="auto" w:fill="FFF3D1"/>
            <w:vAlign w:val="center"/>
          </w:tcPr>
          <w:p w:rsidR="001043E4" w:rsidRPr="001F5A1A" w:rsidRDefault="001043E4" w:rsidP="004534BF">
            <w:pPr>
              <w:ind w:right="186"/>
              <w:jc w:val="right"/>
              <w:rPr>
                <w:rFonts w:ascii="Arial" w:hAnsi="Arial" w:cs="Arial"/>
                <w:sz w:val="16"/>
                <w:szCs w:val="16"/>
                <w:lang w:eastAsia="bs-Latn-BA"/>
              </w:rPr>
            </w:pPr>
            <w:r w:rsidRPr="001F5A1A">
              <w:rPr>
                <w:rFonts w:ascii="Arial" w:hAnsi="Arial" w:cs="Arial"/>
                <w:sz w:val="16"/>
                <w:szCs w:val="16"/>
                <w:lang w:eastAsia="bs-Latn-BA"/>
              </w:rPr>
              <w:t>-</w:t>
            </w:r>
          </w:p>
        </w:tc>
        <w:tc>
          <w:tcPr>
            <w:tcW w:w="1496" w:type="dxa"/>
            <w:shd w:val="clear" w:color="auto" w:fill="FFF3D1"/>
            <w:vAlign w:val="center"/>
          </w:tcPr>
          <w:p w:rsidR="001043E4" w:rsidRPr="001F5A1A" w:rsidRDefault="001043E4" w:rsidP="004534BF">
            <w:pPr>
              <w:ind w:right="186"/>
              <w:jc w:val="right"/>
              <w:rPr>
                <w:rFonts w:ascii="Arial" w:hAnsi="Arial" w:cs="Arial"/>
                <w:sz w:val="16"/>
                <w:szCs w:val="16"/>
                <w:lang w:eastAsia="bs-Latn-BA"/>
              </w:rPr>
            </w:pPr>
            <w:r w:rsidRPr="001F5A1A">
              <w:rPr>
                <w:rFonts w:ascii="Arial" w:hAnsi="Arial" w:cs="Arial"/>
                <w:sz w:val="16"/>
                <w:szCs w:val="16"/>
                <w:lang w:eastAsia="bs-Latn-BA"/>
              </w:rPr>
              <w:t>-</w:t>
            </w:r>
          </w:p>
        </w:tc>
        <w:tc>
          <w:tcPr>
            <w:tcW w:w="1514" w:type="dxa"/>
            <w:shd w:val="clear" w:color="auto" w:fill="FFF3D1"/>
            <w:vAlign w:val="center"/>
          </w:tcPr>
          <w:p w:rsidR="001043E4" w:rsidRPr="001F5A1A" w:rsidRDefault="001043E4" w:rsidP="004534BF">
            <w:pPr>
              <w:ind w:right="186"/>
              <w:jc w:val="right"/>
              <w:rPr>
                <w:rFonts w:ascii="Arial" w:hAnsi="Arial" w:cs="Arial"/>
                <w:sz w:val="16"/>
                <w:szCs w:val="16"/>
                <w:lang w:eastAsia="bs-Latn-BA"/>
              </w:rPr>
            </w:pPr>
            <w:r w:rsidRPr="001F5A1A">
              <w:rPr>
                <w:rFonts w:ascii="Arial" w:hAnsi="Arial" w:cs="Arial"/>
                <w:sz w:val="16"/>
                <w:szCs w:val="16"/>
                <w:lang w:eastAsia="bs-Latn-BA"/>
              </w:rPr>
              <w:t>-</w:t>
            </w:r>
          </w:p>
        </w:tc>
        <w:tc>
          <w:tcPr>
            <w:tcW w:w="1259" w:type="dxa"/>
            <w:shd w:val="clear" w:color="auto" w:fill="FFF3D1"/>
            <w:vAlign w:val="center"/>
          </w:tcPr>
          <w:p w:rsidR="001043E4" w:rsidRPr="001F5A1A" w:rsidRDefault="001043E4" w:rsidP="004534BF">
            <w:pPr>
              <w:jc w:val="center"/>
              <w:rPr>
                <w:rFonts w:ascii="Arial" w:hAnsi="Arial" w:cs="Arial"/>
                <w:sz w:val="16"/>
                <w:szCs w:val="16"/>
                <w:lang w:eastAsia="bs-Latn-BA"/>
              </w:rPr>
            </w:pPr>
            <w:r w:rsidRPr="001F5A1A">
              <w:rPr>
                <w:rFonts w:ascii="Arial" w:hAnsi="Arial" w:cs="Arial"/>
                <w:sz w:val="16"/>
                <w:szCs w:val="16"/>
                <w:lang w:eastAsia="bs-Latn-BA"/>
              </w:rPr>
              <w:t>Ne iziskuje dodatna sredstva</w:t>
            </w:r>
          </w:p>
        </w:tc>
      </w:tr>
      <w:tr w:rsidR="001043E4" w:rsidRPr="00263CA9" w:rsidTr="00713EA4">
        <w:trPr>
          <w:trHeight w:val="397"/>
        </w:trPr>
        <w:tc>
          <w:tcPr>
            <w:tcW w:w="2087" w:type="dxa"/>
            <w:vMerge w:val="restart"/>
            <w:shd w:val="clear" w:color="auto" w:fill="CEE1F2"/>
            <w:vAlign w:val="center"/>
          </w:tcPr>
          <w:p w:rsidR="001043E4" w:rsidRPr="001F5A1A" w:rsidRDefault="001043E4" w:rsidP="004534BF">
            <w:pPr>
              <w:jc w:val="center"/>
              <w:rPr>
                <w:rFonts w:ascii="Arial" w:hAnsi="Arial" w:cs="Arial"/>
                <w:sz w:val="16"/>
                <w:szCs w:val="16"/>
                <w:lang w:eastAsia="bs-Latn-BA"/>
              </w:rPr>
            </w:pPr>
            <w:r w:rsidRPr="001F5A1A">
              <w:rPr>
                <w:rFonts w:ascii="Arial" w:hAnsi="Arial" w:cs="Arial"/>
                <w:sz w:val="16"/>
                <w:szCs w:val="16"/>
                <w:lang w:eastAsia="bs-Latn-BA"/>
              </w:rPr>
              <w:t xml:space="preserve">Operativni cilj 4.3.: Povećati stupanj iskorištenosti vanbudžetskih izvora finansiranja za pitanja hraniteljstva u </w:t>
            </w:r>
            <w:r w:rsidR="005458B1" w:rsidRPr="005458B1">
              <w:rPr>
                <w:rFonts w:ascii="Arial" w:hAnsi="Arial" w:cs="Arial"/>
                <w:sz w:val="16"/>
                <w:szCs w:val="16"/>
                <w:lang w:eastAsia="bs-Latn-BA"/>
              </w:rPr>
              <w:t>Federaciji</w:t>
            </w:r>
            <w:r w:rsidRPr="001F5A1A">
              <w:rPr>
                <w:rFonts w:ascii="Arial" w:hAnsi="Arial" w:cs="Arial"/>
                <w:sz w:val="16"/>
                <w:szCs w:val="16"/>
                <w:lang w:eastAsia="bs-Latn-BA"/>
              </w:rPr>
              <w:t xml:space="preserve"> (grantovi, zajmovi, EU fondovi pomoći, drugi bilateralni i multilateralni donatori)</w:t>
            </w:r>
          </w:p>
        </w:tc>
        <w:tc>
          <w:tcPr>
            <w:tcW w:w="1436" w:type="dxa"/>
            <w:shd w:val="clear" w:color="auto" w:fill="FFF3D1"/>
            <w:vAlign w:val="center"/>
          </w:tcPr>
          <w:p w:rsidR="001043E4" w:rsidRPr="001F5A1A" w:rsidRDefault="001043E4" w:rsidP="004534BF">
            <w:pPr>
              <w:ind w:right="186"/>
              <w:jc w:val="right"/>
              <w:rPr>
                <w:rFonts w:ascii="Arial" w:hAnsi="Arial" w:cs="Arial"/>
                <w:sz w:val="16"/>
                <w:szCs w:val="16"/>
                <w:lang w:eastAsia="bs-Latn-BA"/>
              </w:rPr>
            </w:pPr>
            <w:r w:rsidRPr="001F5A1A">
              <w:rPr>
                <w:rFonts w:ascii="Arial" w:hAnsi="Arial" w:cs="Arial"/>
                <w:sz w:val="16"/>
                <w:szCs w:val="16"/>
                <w:lang w:eastAsia="bs-Latn-BA"/>
              </w:rPr>
              <w:t>-</w:t>
            </w:r>
          </w:p>
        </w:tc>
        <w:tc>
          <w:tcPr>
            <w:tcW w:w="1496" w:type="dxa"/>
            <w:shd w:val="clear" w:color="auto" w:fill="FFF3D1"/>
            <w:vAlign w:val="center"/>
          </w:tcPr>
          <w:p w:rsidR="001043E4" w:rsidRPr="001F5A1A" w:rsidRDefault="001043E4" w:rsidP="004534BF">
            <w:pPr>
              <w:ind w:right="186"/>
              <w:jc w:val="right"/>
              <w:rPr>
                <w:rFonts w:ascii="Arial" w:hAnsi="Arial" w:cs="Arial"/>
                <w:sz w:val="16"/>
                <w:szCs w:val="16"/>
                <w:lang w:eastAsia="bs-Latn-BA"/>
              </w:rPr>
            </w:pPr>
            <w:r w:rsidRPr="001F5A1A">
              <w:rPr>
                <w:rFonts w:ascii="Arial" w:hAnsi="Arial" w:cs="Arial"/>
                <w:sz w:val="16"/>
                <w:szCs w:val="16"/>
                <w:lang w:eastAsia="bs-Latn-BA"/>
              </w:rPr>
              <w:t>3.580,00</w:t>
            </w:r>
          </w:p>
        </w:tc>
        <w:tc>
          <w:tcPr>
            <w:tcW w:w="1496" w:type="dxa"/>
            <w:shd w:val="clear" w:color="auto" w:fill="FFF3D1"/>
            <w:vAlign w:val="center"/>
          </w:tcPr>
          <w:p w:rsidR="001043E4" w:rsidRPr="001F5A1A" w:rsidRDefault="001043E4" w:rsidP="004534BF">
            <w:pPr>
              <w:ind w:right="186"/>
              <w:jc w:val="right"/>
              <w:rPr>
                <w:rFonts w:ascii="Arial" w:hAnsi="Arial" w:cs="Arial"/>
                <w:sz w:val="16"/>
                <w:szCs w:val="16"/>
                <w:lang w:eastAsia="bs-Latn-BA"/>
              </w:rPr>
            </w:pPr>
            <w:r w:rsidRPr="001F5A1A">
              <w:rPr>
                <w:rFonts w:ascii="Arial" w:hAnsi="Arial" w:cs="Arial"/>
                <w:sz w:val="16"/>
                <w:szCs w:val="16"/>
                <w:lang w:eastAsia="bs-Latn-BA"/>
              </w:rPr>
              <w:t>3.580,00</w:t>
            </w:r>
          </w:p>
        </w:tc>
        <w:tc>
          <w:tcPr>
            <w:tcW w:w="1514" w:type="dxa"/>
            <w:shd w:val="clear" w:color="auto" w:fill="FFF3D1"/>
            <w:vAlign w:val="center"/>
          </w:tcPr>
          <w:p w:rsidR="001043E4" w:rsidRPr="001F5A1A" w:rsidRDefault="001043E4" w:rsidP="004534BF">
            <w:pPr>
              <w:ind w:right="186"/>
              <w:jc w:val="right"/>
              <w:rPr>
                <w:rFonts w:ascii="Arial" w:hAnsi="Arial" w:cs="Arial"/>
                <w:sz w:val="16"/>
                <w:szCs w:val="16"/>
                <w:lang w:eastAsia="bs-Latn-BA"/>
              </w:rPr>
            </w:pPr>
            <w:r w:rsidRPr="001F5A1A">
              <w:rPr>
                <w:rFonts w:ascii="Arial" w:hAnsi="Arial" w:cs="Arial"/>
                <w:sz w:val="16"/>
                <w:szCs w:val="16"/>
                <w:lang w:eastAsia="bs-Latn-BA"/>
              </w:rPr>
              <w:t>7.160,00</w:t>
            </w:r>
          </w:p>
        </w:tc>
        <w:tc>
          <w:tcPr>
            <w:tcW w:w="1259" w:type="dxa"/>
            <w:shd w:val="clear" w:color="auto" w:fill="FFF3D1"/>
            <w:vAlign w:val="center"/>
          </w:tcPr>
          <w:p w:rsidR="001043E4" w:rsidRPr="001F5A1A" w:rsidRDefault="001043E4" w:rsidP="004534BF">
            <w:pPr>
              <w:jc w:val="center"/>
              <w:rPr>
                <w:rFonts w:ascii="Arial" w:hAnsi="Arial" w:cs="Arial"/>
                <w:sz w:val="16"/>
                <w:szCs w:val="16"/>
                <w:lang w:eastAsia="bs-Latn-BA"/>
              </w:rPr>
            </w:pPr>
            <w:r w:rsidRPr="001F5A1A">
              <w:rPr>
                <w:rFonts w:ascii="Arial" w:hAnsi="Arial" w:cs="Arial"/>
                <w:sz w:val="16"/>
                <w:szCs w:val="16"/>
                <w:lang w:eastAsia="bs-Latn-BA"/>
              </w:rPr>
              <w:t>Budžet Federacije BiH</w:t>
            </w:r>
          </w:p>
        </w:tc>
      </w:tr>
      <w:tr w:rsidR="001043E4" w:rsidRPr="00263CA9" w:rsidTr="00713EA4">
        <w:trPr>
          <w:trHeight w:val="397"/>
        </w:trPr>
        <w:tc>
          <w:tcPr>
            <w:tcW w:w="2087" w:type="dxa"/>
            <w:vMerge/>
            <w:shd w:val="clear" w:color="auto" w:fill="CEE1F2"/>
            <w:vAlign w:val="center"/>
          </w:tcPr>
          <w:p w:rsidR="001043E4" w:rsidRPr="001F5A1A" w:rsidRDefault="001043E4" w:rsidP="004534BF">
            <w:pPr>
              <w:jc w:val="center"/>
              <w:rPr>
                <w:rFonts w:ascii="Arial" w:hAnsi="Arial" w:cs="Arial"/>
                <w:sz w:val="16"/>
                <w:szCs w:val="16"/>
                <w:lang w:eastAsia="bs-Latn-BA"/>
              </w:rPr>
            </w:pPr>
          </w:p>
        </w:tc>
        <w:tc>
          <w:tcPr>
            <w:tcW w:w="1436" w:type="dxa"/>
            <w:shd w:val="clear" w:color="auto" w:fill="FFF3D1"/>
            <w:vAlign w:val="center"/>
          </w:tcPr>
          <w:p w:rsidR="001043E4" w:rsidRPr="001F5A1A" w:rsidRDefault="001043E4" w:rsidP="004534BF">
            <w:pPr>
              <w:ind w:right="186"/>
              <w:jc w:val="right"/>
              <w:rPr>
                <w:rFonts w:ascii="Arial" w:hAnsi="Arial" w:cs="Arial"/>
                <w:sz w:val="16"/>
                <w:szCs w:val="16"/>
                <w:lang w:eastAsia="bs-Latn-BA"/>
              </w:rPr>
            </w:pPr>
            <w:r w:rsidRPr="001F5A1A">
              <w:rPr>
                <w:rFonts w:ascii="Arial" w:hAnsi="Arial" w:cs="Arial"/>
                <w:sz w:val="16"/>
                <w:szCs w:val="16"/>
                <w:lang w:eastAsia="bs-Latn-BA"/>
              </w:rPr>
              <w:t>-</w:t>
            </w:r>
          </w:p>
        </w:tc>
        <w:tc>
          <w:tcPr>
            <w:tcW w:w="1496" w:type="dxa"/>
            <w:shd w:val="clear" w:color="auto" w:fill="FFF3D1"/>
            <w:vAlign w:val="center"/>
          </w:tcPr>
          <w:p w:rsidR="001043E4" w:rsidRPr="001F5A1A" w:rsidRDefault="001043E4" w:rsidP="004534BF">
            <w:pPr>
              <w:ind w:right="186"/>
              <w:jc w:val="right"/>
              <w:rPr>
                <w:rFonts w:ascii="Arial" w:hAnsi="Arial" w:cs="Arial"/>
                <w:sz w:val="16"/>
                <w:szCs w:val="16"/>
                <w:lang w:eastAsia="bs-Latn-BA"/>
              </w:rPr>
            </w:pPr>
            <w:r w:rsidRPr="001F5A1A">
              <w:rPr>
                <w:rFonts w:ascii="Arial" w:hAnsi="Arial" w:cs="Arial"/>
                <w:sz w:val="16"/>
                <w:szCs w:val="16"/>
                <w:lang w:eastAsia="bs-Latn-BA"/>
              </w:rPr>
              <w:t>7.200,00</w:t>
            </w:r>
          </w:p>
        </w:tc>
        <w:tc>
          <w:tcPr>
            <w:tcW w:w="1496" w:type="dxa"/>
            <w:shd w:val="clear" w:color="auto" w:fill="FFF3D1"/>
            <w:vAlign w:val="center"/>
          </w:tcPr>
          <w:p w:rsidR="001043E4" w:rsidRPr="001F5A1A" w:rsidRDefault="001043E4" w:rsidP="004534BF">
            <w:pPr>
              <w:ind w:right="186"/>
              <w:jc w:val="right"/>
              <w:rPr>
                <w:rFonts w:ascii="Arial" w:hAnsi="Arial" w:cs="Arial"/>
                <w:sz w:val="16"/>
                <w:szCs w:val="16"/>
                <w:lang w:eastAsia="bs-Latn-BA"/>
              </w:rPr>
            </w:pPr>
            <w:r w:rsidRPr="001F5A1A">
              <w:rPr>
                <w:rFonts w:ascii="Arial" w:hAnsi="Arial" w:cs="Arial"/>
                <w:sz w:val="16"/>
                <w:szCs w:val="16"/>
                <w:lang w:eastAsia="bs-Latn-BA"/>
              </w:rPr>
              <w:t>7.200,00</w:t>
            </w:r>
          </w:p>
        </w:tc>
        <w:tc>
          <w:tcPr>
            <w:tcW w:w="1514" w:type="dxa"/>
            <w:shd w:val="clear" w:color="auto" w:fill="FFF3D1"/>
            <w:vAlign w:val="center"/>
          </w:tcPr>
          <w:p w:rsidR="001043E4" w:rsidRPr="001F5A1A" w:rsidRDefault="001043E4" w:rsidP="004534BF">
            <w:pPr>
              <w:ind w:right="186"/>
              <w:jc w:val="right"/>
              <w:rPr>
                <w:rFonts w:ascii="Arial" w:hAnsi="Arial" w:cs="Arial"/>
                <w:sz w:val="16"/>
                <w:szCs w:val="16"/>
                <w:lang w:eastAsia="bs-Latn-BA"/>
              </w:rPr>
            </w:pPr>
            <w:r w:rsidRPr="001F5A1A">
              <w:rPr>
                <w:rFonts w:ascii="Arial" w:hAnsi="Arial" w:cs="Arial"/>
                <w:sz w:val="16"/>
                <w:szCs w:val="16"/>
                <w:lang w:eastAsia="bs-Latn-BA"/>
              </w:rPr>
              <w:t>14.400,00</w:t>
            </w:r>
          </w:p>
        </w:tc>
        <w:tc>
          <w:tcPr>
            <w:tcW w:w="1259" w:type="dxa"/>
            <w:shd w:val="clear" w:color="auto" w:fill="FFF3D1"/>
            <w:vAlign w:val="center"/>
          </w:tcPr>
          <w:p w:rsidR="001043E4" w:rsidRPr="001F5A1A" w:rsidRDefault="001043E4" w:rsidP="004534BF">
            <w:pPr>
              <w:jc w:val="center"/>
              <w:rPr>
                <w:rFonts w:ascii="Arial" w:hAnsi="Arial" w:cs="Arial"/>
                <w:sz w:val="16"/>
                <w:szCs w:val="16"/>
                <w:lang w:eastAsia="bs-Latn-BA"/>
              </w:rPr>
            </w:pPr>
            <w:r w:rsidRPr="001F5A1A">
              <w:rPr>
                <w:rFonts w:ascii="Arial" w:hAnsi="Arial" w:cs="Arial"/>
                <w:sz w:val="16"/>
                <w:szCs w:val="16"/>
                <w:lang w:eastAsia="bs-Latn-BA"/>
              </w:rPr>
              <w:t>Kantonalni budžeti</w:t>
            </w:r>
          </w:p>
        </w:tc>
      </w:tr>
      <w:tr w:rsidR="001043E4" w:rsidRPr="00263CA9" w:rsidTr="00713EA4">
        <w:trPr>
          <w:trHeight w:val="397"/>
        </w:trPr>
        <w:tc>
          <w:tcPr>
            <w:tcW w:w="2087" w:type="dxa"/>
            <w:vMerge/>
            <w:shd w:val="clear" w:color="auto" w:fill="CEE1F2"/>
            <w:vAlign w:val="center"/>
          </w:tcPr>
          <w:p w:rsidR="001043E4" w:rsidRPr="001F5A1A" w:rsidRDefault="001043E4" w:rsidP="004534BF">
            <w:pPr>
              <w:jc w:val="center"/>
              <w:rPr>
                <w:rFonts w:ascii="Arial" w:hAnsi="Arial" w:cs="Arial"/>
                <w:sz w:val="16"/>
                <w:szCs w:val="16"/>
                <w:lang w:eastAsia="bs-Latn-BA"/>
              </w:rPr>
            </w:pPr>
          </w:p>
        </w:tc>
        <w:tc>
          <w:tcPr>
            <w:tcW w:w="1436" w:type="dxa"/>
            <w:shd w:val="clear" w:color="auto" w:fill="FFF3D1"/>
            <w:vAlign w:val="center"/>
          </w:tcPr>
          <w:p w:rsidR="001043E4" w:rsidRPr="001F5A1A" w:rsidRDefault="001043E4" w:rsidP="004534BF">
            <w:pPr>
              <w:ind w:right="186"/>
              <w:jc w:val="right"/>
              <w:rPr>
                <w:rFonts w:ascii="Arial" w:hAnsi="Arial" w:cs="Arial"/>
                <w:sz w:val="16"/>
                <w:szCs w:val="16"/>
                <w:lang w:eastAsia="bs-Latn-BA"/>
              </w:rPr>
            </w:pPr>
            <w:r w:rsidRPr="001F5A1A">
              <w:rPr>
                <w:rFonts w:ascii="Arial" w:hAnsi="Arial" w:cs="Arial"/>
                <w:sz w:val="16"/>
                <w:szCs w:val="16"/>
                <w:lang w:eastAsia="bs-Latn-BA"/>
              </w:rPr>
              <w:t>10.780,00</w:t>
            </w:r>
          </w:p>
        </w:tc>
        <w:tc>
          <w:tcPr>
            <w:tcW w:w="1496" w:type="dxa"/>
            <w:shd w:val="clear" w:color="auto" w:fill="FFF3D1"/>
            <w:vAlign w:val="center"/>
          </w:tcPr>
          <w:p w:rsidR="001043E4" w:rsidRPr="001F5A1A" w:rsidRDefault="001043E4" w:rsidP="004534BF">
            <w:pPr>
              <w:ind w:right="186"/>
              <w:jc w:val="right"/>
              <w:rPr>
                <w:rFonts w:ascii="Arial" w:hAnsi="Arial" w:cs="Arial"/>
                <w:sz w:val="16"/>
                <w:szCs w:val="16"/>
                <w:lang w:eastAsia="bs-Latn-BA"/>
              </w:rPr>
            </w:pPr>
            <w:r w:rsidRPr="001F5A1A">
              <w:rPr>
                <w:rFonts w:ascii="Arial" w:hAnsi="Arial" w:cs="Arial"/>
                <w:sz w:val="16"/>
                <w:szCs w:val="16"/>
                <w:lang w:eastAsia="bs-Latn-BA"/>
              </w:rPr>
              <w:t>-</w:t>
            </w:r>
          </w:p>
        </w:tc>
        <w:tc>
          <w:tcPr>
            <w:tcW w:w="1496" w:type="dxa"/>
            <w:shd w:val="clear" w:color="auto" w:fill="FFF3D1"/>
            <w:vAlign w:val="center"/>
          </w:tcPr>
          <w:p w:rsidR="001043E4" w:rsidRPr="001F5A1A" w:rsidRDefault="001043E4" w:rsidP="004534BF">
            <w:pPr>
              <w:ind w:right="186"/>
              <w:jc w:val="right"/>
              <w:rPr>
                <w:rFonts w:ascii="Arial" w:hAnsi="Arial" w:cs="Arial"/>
                <w:sz w:val="16"/>
                <w:szCs w:val="16"/>
                <w:lang w:eastAsia="bs-Latn-BA"/>
              </w:rPr>
            </w:pPr>
            <w:r w:rsidRPr="001F5A1A">
              <w:rPr>
                <w:rFonts w:ascii="Arial" w:hAnsi="Arial" w:cs="Arial"/>
                <w:sz w:val="16"/>
                <w:szCs w:val="16"/>
                <w:lang w:eastAsia="bs-Latn-BA"/>
              </w:rPr>
              <w:t>-</w:t>
            </w:r>
          </w:p>
        </w:tc>
        <w:tc>
          <w:tcPr>
            <w:tcW w:w="1514" w:type="dxa"/>
            <w:shd w:val="clear" w:color="auto" w:fill="FFF3D1"/>
            <w:vAlign w:val="center"/>
          </w:tcPr>
          <w:p w:rsidR="001043E4" w:rsidRPr="001F5A1A" w:rsidRDefault="001043E4" w:rsidP="004534BF">
            <w:pPr>
              <w:ind w:right="186"/>
              <w:jc w:val="right"/>
              <w:rPr>
                <w:rFonts w:ascii="Arial" w:hAnsi="Arial" w:cs="Arial"/>
                <w:sz w:val="16"/>
                <w:szCs w:val="16"/>
                <w:lang w:eastAsia="bs-Latn-BA"/>
              </w:rPr>
            </w:pPr>
            <w:r w:rsidRPr="001F5A1A">
              <w:rPr>
                <w:rFonts w:ascii="Arial" w:hAnsi="Arial" w:cs="Arial"/>
                <w:sz w:val="16"/>
                <w:szCs w:val="16"/>
                <w:lang w:eastAsia="bs-Latn-BA"/>
              </w:rPr>
              <w:t>10.780,00</w:t>
            </w:r>
          </w:p>
        </w:tc>
        <w:tc>
          <w:tcPr>
            <w:tcW w:w="1259" w:type="dxa"/>
            <w:shd w:val="clear" w:color="auto" w:fill="FFF3D1"/>
            <w:vAlign w:val="center"/>
          </w:tcPr>
          <w:p w:rsidR="001043E4" w:rsidRPr="001F5A1A" w:rsidRDefault="001043E4" w:rsidP="004534BF">
            <w:pPr>
              <w:jc w:val="center"/>
              <w:rPr>
                <w:rFonts w:ascii="Arial" w:hAnsi="Arial" w:cs="Arial"/>
                <w:sz w:val="16"/>
                <w:szCs w:val="16"/>
                <w:lang w:eastAsia="bs-Latn-BA"/>
              </w:rPr>
            </w:pPr>
            <w:r w:rsidRPr="001F5A1A">
              <w:rPr>
                <w:rFonts w:ascii="Arial" w:hAnsi="Arial" w:cs="Arial"/>
                <w:sz w:val="16"/>
                <w:szCs w:val="16"/>
                <w:lang w:eastAsia="bs-Latn-BA"/>
              </w:rPr>
              <w:t>Donatorska sredstva</w:t>
            </w:r>
          </w:p>
        </w:tc>
      </w:tr>
      <w:tr w:rsidR="001043E4" w:rsidRPr="00263CA9" w:rsidTr="00713EA4">
        <w:trPr>
          <w:trHeight w:val="397"/>
        </w:trPr>
        <w:tc>
          <w:tcPr>
            <w:tcW w:w="2087" w:type="dxa"/>
            <w:vMerge/>
            <w:shd w:val="clear" w:color="auto" w:fill="CEE1F2"/>
            <w:vAlign w:val="center"/>
          </w:tcPr>
          <w:p w:rsidR="001043E4" w:rsidRPr="001F5A1A" w:rsidRDefault="001043E4" w:rsidP="004534BF">
            <w:pPr>
              <w:jc w:val="center"/>
              <w:rPr>
                <w:rFonts w:ascii="Arial" w:hAnsi="Arial" w:cs="Arial"/>
                <w:sz w:val="16"/>
                <w:szCs w:val="16"/>
                <w:lang w:eastAsia="bs-Latn-BA"/>
              </w:rPr>
            </w:pPr>
          </w:p>
        </w:tc>
        <w:tc>
          <w:tcPr>
            <w:tcW w:w="1436" w:type="dxa"/>
            <w:shd w:val="clear" w:color="auto" w:fill="CEE1F2"/>
            <w:vAlign w:val="center"/>
          </w:tcPr>
          <w:p w:rsidR="001043E4" w:rsidRPr="001F5A1A" w:rsidRDefault="001043E4" w:rsidP="004534BF">
            <w:pPr>
              <w:ind w:right="186"/>
              <w:jc w:val="right"/>
              <w:rPr>
                <w:rFonts w:ascii="Arial" w:hAnsi="Arial" w:cs="Arial"/>
                <w:b/>
                <w:sz w:val="16"/>
                <w:szCs w:val="16"/>
                <w:lang w:eastAsia="bs-Latn-BA"/>
              </w:rPr>
            </w:pPr>
            <w:r w:rsidRPr="001F5A1A">
              <w:rPr>
                <w:rFonts w:ascii="Arial" w:hAnsi="Arial" w:cs="Arial"/>
                <w:b/>
                <w:sz w:val="16"/>
                <w:szCs w:val="16"/>
                <w:lang w:eastAsia="bs-Latn-BA"/>
              </w:rPr>
              <w:t>10.780,00</w:t>
            </w:r>
          </w:p>
        </w:tc>
        <w:tc>
          <w:tcPr>
            <w:tcW w:w="1496" w:type="dxa"/>
            <w:shd w:val="clear" w:color="auto" w:fill="CEE1F2"/>
            <w:vAlign w:val="center"/>
          </w:tcPr>
          <w:p w:rsidR="001043E4" w:rsidRPr="001F5A1A" w:rsidRDefault="001043E4" w:rsidP="004534BF">
            <w:pPr>
              <w:ind w:right="186"/>
              <w:jc w:val="right"/>
              <w:rPr>
                <w:rFonts w:ascii="Arial" w:hAnsi="Arial" w:cs="Arial"/>
                <w:b/>
                <w:sz w:val="16"/>
                <w:szCs w:val="16"/>
                <w:lang w:eastAsia="bs-Latn-BA"/>
              </w:rPr>
            </w:pPr>
            <w:r w:rsidRPr="001F5A1A">
              <w:rPr>
                <w:rFonts w:ascii="Arial" w:hAnsi="Arial" w:cs="Arial"/>
                <w:b/>
                <w:sz w:val="16"/>
                <w:szCs w:val="16"/>
                <w:lang w:eastAsia="bs-Latn-BA"/>
              </w:rPr>
              <w:t>10.780,00</w:t>
            </w:r>
          </w:p>
        </w:tc>
        <w:tc>
          <w:tcPr>
            <w:tcW w:w="1496" w:type="dxa"/>
            <w:shd w:val="clear" w:color="auto" w:fill="CEE1F2"/>
            <w:vAlign w:val="center"/>
          </w:tcPr>
          <w:p w:rsidR="001043E4" w:rsidRPr="001F5A1A" w:rsidRDefault="001043E4" w:rsidP="004534BF">
            <w:pPr>
              <w:ind w:right="186"/>
              <w:jc w:val="right"/>
              <w:rPr>
                <w:rFonts w:ascii="Arial" w:hAnsi="Arial" w:cs="Arial"/>
                <w:b/>
                <w:sz w:val="16"/>
                <w:szCs w:val="16"/>
                <w:lang w:eastAsia="bs-Latn-BA"/>
              </w:rPr>
            </w:pPr>
            <w:r w:rsidRPr="001F5A1A">
              <w:rPr>
                <w:rFonts w:ascii="Arial" w:hAnsi="Arial" w:cs="Arial"/>
                <w:b/>
                <w:sz w:val="16"/>
                <w:szCs w:val="16"/>
                <w:lang w:eastAsia="bs-Latn-BA"/>
              </w:rPr>
              <w:t>10.780,00</w:t>
            </w:r>
          </w:p>
        </w:tc>
        <w:tc>
          <w:tcPr>
            <w:tcW w:w="1514" w:type="dxa"/>
            <w:shd w:val="clear" w:color="auto" w:fill="CEE1F2"/>
            <w:vAlign w:val="center"/>
          </w:tcPr>
          <w:p w:rsidR="001043E4" w:rsidRPr="001F5A1A" w:rsidRDefault="001043E4" w:rsidP="004534BF">
            <w:pPr>
              <w:ind w:right="186"/>
              <w:jc w:val="right"/>
              <w:rPr>
                <w:rFonts w:ascii="Arial" w:hAnsi="Arial" w:cs="Arial"/>
                <w:b/>
                <w:sz w:val="16"/>
                <w:szCs w:val="16"/>
                <w:lang w:eastAsia="bs-Latn-BA"/>
              </w:rPr>
            </w:pPr>
            <w:r w:rsidRPr="001F5A1A">
              <w:rPr>
                <w:rFonts w:ascii="Arial" w:hAnsi="Arial" w:cs="Arial"/>
                <w:b/>
                <w:sz w:val="16"/>
                <w:szCs w:val="16"/>
                <w:lang w:eastAsia="bs-Latn-BA"/>
              </w:rPr>
              <w:t>32.340,00</w:t>
            </w:r>
          </w:p>
        </w:tc>
        <w:tc>
          <w:tcPr>
            <w:tcW w:w="1259" w:type="dxa"/>
            <w:shd w:val="clear" w:color="auto" w:fill="CEE1F2"/>
            <w:vAlign w:val="center"/>
          </w:tcPr>
          <w:p w:rsidR="001043E4" w:rsidRPr="001F5A1A" w:rsidRDefault="001043E4" w:rsidP="004534BF">
            <w:pPr>
              <w:jc w:val="center"/>
              <w:rPr>
                <w:rFonts w:ascii="Arial" w:hAnsi="Arial" w:cs="Arial"/>
                <w:sz w:val="16"/>
                <w:szCs w:val="16"/>
                <w:lang w:eastAsia="bs-Latn-BA"/>
              </w:rPr>
            </w:pPr>
          </w:p>
        </w:tc>
      </w:tr>
      <w:tr w:rsidR="00713EA4" w:rsidRPr="00263CA9" w:rsidTr="00713EA4">
        <w:trPr>
          <w:trHeight w:val="397"/>
        </w:trPr>
        <w:tc>
          <w:tcPr>
            <w:tcW w:w="2087" w:type="dxa"/>
            <w:vMerge w:val="restart"/>
            <w:shd w:val="clear" w:color="auto" w:fill="CEE1F2"/>
            <w:vAlign w:val="center"/>
          </w:tcPr>
          <w:p w:rsidR="00713EA4" w:rsidRPr="001F5A1A" w:rsidRDefault="00713EA4" w:rsidP="004534BF">
            <w:pPr>
              <w:jc w:val="center"/>
              <w:rPr>
                <w:rFonts w:ascii="Arial" w:hAnsi="Arial" w:cs="Arial"/>
                <w:sz w:val="16"/>
                <w:szCs w:val="16"/>
                <w:lang w:eastAsia="bs-Latn-BA"/>
              </w:rPr>
            </w:pPr>
            <w:r w:rsidRPr="001F5A1A">
              <w:rPr>
                <w:rFonts w:ascii="Arial" w:hAnsi="Arial" w:cs="Arial"/>
                <w:sz w:val="16"/>
                <w:szCs w:val="16"/>
                <w:lang w:eastAsia="bs-Latn-BA"/>
              </w:rPr>
              <w:t>Ukupni iznosi po godinama implementacije Politike i po izvorima finansiranja</w:t>
            </w:r>
          </w:p>
        </w:tc>
        <w:tc>
          <w:tcPr>
            <w:tcW w:w="1436" w:type="dxa"/>
            <w:shd w:val="clear" w:color="auto" w:fill="FFF3D1"/>
            <w:vAlign w:val="center"/>
          </w:tcPr>
          <w:p w:rsidR="00713EA4" w:rsidRPr="001F5A1A" w:rsidRDefault="00713EA4" w:rsidP="004534BF">
            <w:pPr>
              <w:ind w:right="186"/>
              <w:jc w:val="right"/>
              <w:rPr>
                <w:rFonts w:ascii="Arial" w:hAnsi="Arial" w:cs="Arial"/>
                <w:sz w:val="16"/>
                <w:szCs w:val="16"/>
                <w:lang w:eastAsia="bs-Latn-BA"/>
              </w:rPr>
            </w:pPr>
            <w:r w:rsidRPr="001F5A1A">
              <w:rPr>
                <w:rFonts w:ascii="Arial" w:hAnsi="Arial" w:cs="Arial"/>
                <w:sz w:val="16"/>
                <w:szCs w:val="16"/>
                <w:lang w:eastAsia="bs-Latn-BA"/>
              </w:rPr>
              <w:t>161.173,00</w:t>
            </w:r>
          </w:p>
        </w:tc>
        <w:tc>
          <w:tcPr>
            <w:tcW w:w="1496" w:type="dxa"/>
            <w:shd w:val="clear" w:color="auto" w:fill="FFF3D1"/>
            <w:vAlign w:val="center"/>
          </w:tcPr>
          <w:p w:rsidR="00713EA4" w:rsidRPr="001F5A1A" w:rsidRDefault="00713EA4" w:rsidP="004534BF">
            <w:pPr>
              <w:ind w:right="186"/>
              <w:jc w:val="right"/>
              <w:rPr>
                <w:rFonts w:ascii="Arial" w:hAnsi="Arial" w:cs="Arial"/>
                <w:sz w:val="16"/>
                <w:szCs w:val="16"/>
                <w:lang w:eastAsia="bs-Latn-BA"/>
              </w:rPr>
            </w:pPr>
            <w:r w:rsidRPr="001F5A1A">
              <w:rPr>
                <w:rFonts w:ascii="Arial" w:hAnsi="Arial" w:cs="Arial"/>
                <w:sz w:val="16"/>
                <w:szCs w:val="16"/>
                <w:lang w:eastAsia="bs-Latn-BA"/>
              </w:rPr>
              <w:t>53.455,00</w:t>
            </w:r>
          </w:p>
        </w:tc>
        <w:tc>
          <w:tcPr>
            <w:tcW w:w="1496" w:type="dxa"/>
            <w:shd w:val="clear" w:color="auto" w:fill="FFF3D1"/>
            <w:vAlign w:val="center"/>
          </w:tcPr>
          <w:p w:rsidR="00713EA4" w:rsidRPr="001F5A1A" w:rsidRDefault="00713EA4" w:rsidP="004534BF">
            <w:pPr>
              <w:ind w:right="186"/>
              <w:jc w:val="right"/>
              <w:rPr>
                <w:rFonts w:ascii="Arial" w:hAnsi="Arial" w:cs="Arial"/>
                <w:sz w:val="16"/>
                <w:szCs w:val="16"/>
                <w:lang w:eastAsia="bs-Latn-BA"/>
              </w:rPr>
            </w:pPr>
            <w:r w:rsidRPr="001F5A1A">
              <w:rPr>
                <w:rFonts w:ascii="Arial" w:hAnsi="Arial" w:cs="Arial"/>
                <w:sz w:val="16"/>
                <w:szCs w:val="16"/>
                <w:lang w:eastAsia="bs-Latn-BA"/>
              </w:rPr>
              <w:t>35.705,00</w:t>
            </w:r>
          </w:p>
        </w:tc>
        <w:tc>
          <w:tcPr>
            <w:tcW w:w="1514" w:type="dxa"/>
            <w:shd w:val="clear" w:color="auto" w:fill="FFF3D1"/>
            <w:vAlign w:val="center"/>
          </w:tcPr>
          <w:p w:rsidR="00713EA4" w:rsidRPr="001F5A1A" w:rsidRDefault="00713EA4" w:rsidP="004534BF">
            <w:pPr>
              <w:ind w:right="186"/>
              <w:jc w:val="right"/>
              <w:rPr>
                <w:rFonts w:ascii="Arial" w:hAnsi="Arial" w:cs="Arial"/>
                <w:sz w:val="16"/>
                <w:szCs w:val="16"/>
                <w:lang w:eastAsia="bs-Latn-BA"/>
              </w:rPr>
            </w:pPr>
            <w:r w:rsidRPr="001F5A1A">
              <w:rPr>
                <w:rFonts w:ascii="Arial" w:hAnsi="Arial" w:cs="Arial"/>
                <w:sz w:val="16"/>
                <w:szCs w:val="16"/>
                <w:lang w:eastAsia="bs-Latn-BA"/>
              </w:rPr>
              <w:t>250.333,00</w:t>
            </w:r>
          </w:p>
        </w:tc>
        <w:tc>
          <w:tcPr>
            <w:tcW w:w="1259" w:type="dxa"/>
            <w:shd w:val="clear" w:color="auto" w:fill="FFF3D1"/>
            <w:vAlign w:val="center"/>
          </w:tcPr>
          <w:p w:rsidR="00713EA4" w:rsidRPr="001F5A1A" w:rsidRDefault="00713EA4" w:rsidP="004534BF">
            <w:pPr>
              <w:jc w:val="center"/>
              <w:rPr>
                <w:rFonts w:ascii="Arial" w:hAnsi="Arial" w:cs="Arial"/>
                <w:sz w:val="16"/>
                <w:szCs w:val="16"/>
                <w:lang w:eastAsia="bs-Latn-BA"/>
              </w:rPr>
            </w:pPr>
            <w:r w:rsidRPr="001F5A1A">
              <w:rPr>
                <w:rFonts w:ascii="Arial" w:hAnsi="Arial" w:cs="Arial"/>
                <w:sz w:val="16"/>
                <w:szCs w:val="16"/>
                <w:lang w:eastAsia="bs-Latn-BA"/>
              </w:rPr>
              <w:t>Budžet Federacije BiH</w:t>
            </w:r>
          </w:p>
        </w:tc>
      </w:tr>
      <w:tr w:rsidR="00713EA4" w:rsidRPr="00263CA9" w:rsidTr="00713EA4">
        <w:trPr>
          <w:trHeight w:val="397"/>
        </w:trPr>
        <w:tc>
          <w:tcPr>
            <w:tcW w:w="2087" w:type="dxa"/>
            <w:vMerge/>
            <w:shd w:val="clear" w:color="auto" w:fill="CEE1F2"/>
            <w:vAlign w:val="center"/>
          </w:tcPr>
          <w:p w:rsidR="00713EA4" w:rsidRPr="001F5A1A" w:rsidRDefault="00713EA4" w:rsidP="004534BF">
            <w:pPr>
              <w:jc w:val="center"/>
              <w:rPr>
                <w:rFonts w:ascii="Arial" w:hAnsi="Arial" w:cs="Arial"/>
                <w:sz w:val="16"/>
                <w:szCs w:val="16"/>
                <w:lang w:eastAsia="bs-Latn-BA"/>
              </w:rPr>
            </w:pPr>
          </w:p>
        </w:tc>
        <w:tc>
          <w:tcPr>
            <w:tcW w:w="1436" w:type="dxa"/>
            <w:shd w:val="clear" w:color="auto" w:fill="FFF3D1"/>
            <w:vAlign w:val="center"/>
          </w:tcPr>
          <w:p w:rsidR="00713EA4" w:rsidRPr="001F5A1A" w:rsidRDefault="00713EA4" w:rsidP="004534BF">
            <w:pPr>
              <w:ind w:right="186"/>
              <w:jc w:val="right"/>
              <w:rPr>
                <w:rFonts w:ascii="Arial" w:hAnsi="Arial" w:cs="Arial"/>
                <w:sz w:val="16"/>
                <w:szCs w:val="16"/>
                <w:lang w:eastAsia="bs-Latn-BA"/>
              </w:rPr>
            </w:pPr>
            <w:r w:rsidRPr="001F5A1A">
              <w:rPr>
                <w:rFonts w:ascii="Arial" w:hAnsi="Arial" w:cs="Arial"/>
                <w:sz w:val="16"/>
                <w:szCs w:val="16"/>
                <w:lang w:eastAsia="bs-Latn-BA"/>
              </w:rPr>
              <w:t>2.137.635,00</w:t>
            </w:r>
          </w:p>
        </w:tc>
        <w:tc>
          <w:tcPr>
            <w:tcW w:w="1496" w:type="dxa"/>
            <w:shd w:val="clear" w:color="auto" w:fill="FFF3D1"/>
            <w:vAlign w:val="center"/>
          </w:tcPr>
          <w:p w:rsidR="00713EA4" w:rsidRPr="001F5A1A" w:rsidRDefault="00713EA4" w:rsidP="004534BF">
            <w:pPr>
              <w:ind w:right="186"/>
              <w:jc w:val="right"/>
              <w:rPr>
                <w:rFonts w:ascii="Arial" w:hAnsi="Arial" w:cs="Arial"/>
                <w:sz w:val="16"/>
                <w:szCs w:val="16"/>
                <w:lang w:eastAsia="bs-Latn-BA"/>
              </w:rPr>
            </w:pPr>
            <w:r w:rsidRPr="001F5A1A">
              <w:rPr>
                <w:rFonts w:ascii="Arial" w:hAnsi="Arial" w:cs="Arial"/>
                <w:sz w:val="16"/>
                <w:szCs w:val="16"/>
                <w:lang w:eastAsia="bs-Latn-BA"/>
              </w:rPr>
              <w:t>2.912.715,00</w:t>
            </w:r>
          </w:p>
        </w:tc>
        <w:tc>
          <w:tcPr>
            <w:tcW w:w="1496" w:type="dxa"/>
            <w:shd w:val="clear" w:color="auto" w:fill="FFF3D1"/>
            <w:vAlign w:val="center"/>
          </w:tcPr>
          <w:p w:rsidR="00713EA4" w:rsidRPr="001F5A1A" w:rsidRDefault="00713EA4" w:rsidP="004534BF">
            <w:pPr>
              <w:ind w:right="186"/>
              <w:jc w:val="right"/>
              <w:rPr>
                <w:rFonts w:ascii="Arial" w:hAnsi="Arial" w:cs="Arial"/>
                <w:sz w:val="16"/>
                <w:szCs w:val="16"/>
                <w:lang w:eastAsia="bs-Latn-BA"/>
              </w:rPr>
            </w:pPr>
            <w:r w:rsidRPr="001F5A1A">
              <w:rPr>
                <w:rFonts w:ascii="Arial" w:hAnsi="Arial" w:cs="Arial"/>
                <w:sz w:val="16"/>
                <w:szCs w:val="16"/>
                <w:lang w:eastAsia="bs-Latn-BA"/>
              </w:rPr>
              <w:t>4.079.661,00</w:t>
            </w:r>
          </w:p>
        </w:tc>
        <w:tc>
          <w:tcPr>
            <w:tcW w:w="1514" w:type="dxa"/>
            <w:shd w:val="clear" w:color="auto" w:fill="FFF3D1"/>
            <w:vAlign w:val="center"/>
          </w:tcPr>
          <w:p w:rsidR="00713EA4" w:rsidRPr="001F5A1A" w:rsidRDefault="00713EA4" w:rsidP="004534BF">
            <w:pPr>
              <w:ind w:right="186"/>
              <w:jc w:val="right"/>
              <w:rPr>
                <w:rFonts w:ascii="Arial" w:hAnsi="Arial" w:cs="Arial"/>
                <w:sz w:val="16"/>
                <w:szCs w:val="16"/>
                <w:lang w:eastAsia="bs-Latn-BA"/>
              </w:rPr>
            </w:pPr>
            <w:r w:rsidRPr="001F5A1A">
              <w:rPr>
                <w:rFonts w:ascii="Arial" w:hAnsi="Arial" w:cs="Arial"/>
                <w:sz w:val="16"/>
                <w:szCs w:val="16"/>
                <w:lang w:eastAsia="bs-Latn-BA"/>
              </w:rPr>
              <w:t>9.130.011,00</w:t>
            </w:r>
          </w:p>
        </w:tc>
        <w:tc>
          <w:tcPr>
            <w:tcW w:w="1259" w:type="dxa"/>
            <w:shd w:val="clear" w:color="auto" w:fill="FFF3D1"/>
            <w:vAlign w:val="center"/>
          </w:tcPr>
          <w:p w:rsidR="00713EA4" w:rsidRPr="001F5A1A" w:rsidRDefault="00713EA4" w:rsidP="004534BF">
            <w:pPr>
              <w:jc w:val="center"/>
              <w:rPr>
                <w:rFonts w:ascii="Arial" w:hAnsi="Arial" w:cs="Arial"/>
                <w:sz w:val="16"/>
                <w:szCs w:val="16"/>
                <w:lang w:eastAsia="bs-Latn-BA"/>
              </w:rPr>
            </w:pPr>
            <w:r w:rsidRPr="001F5A1A">
              <w:rPr>
                <w:rFonts w:ascii="Arial" w:hAnsi="Arial" w:cs="Arial"/>
                <w:sz w:val="16"/>
                <w:szCs w:val="16"/>
                <w:lang w:eastAsia="bs-Latn-BA"/>
              </w:rPr>
              <w:t>Kantonalni budžeti</w:t>
            </w:r>
          </w:p>
        </w:tc>
      </w:tr>
      <w:tr w:rsidR="00713EA4" w:rsidRPr="00263CA9" w:rsidTr="00713EA4">
        <w:trPr>
          <w:trHeight w:val="397"/>
        </w:trPr>
        <w:tc>
          <w:tcPr>
            <w:tcW w:w="2087" w:type="dxa"/>
            <w:vMerge/>
            <w:shd w:val="clear" w:color="auto" w:fill="CEE1F2"/>
            <w:vAlign w:val="center"/>
          </w:tcPr>
          <w:p w:rsidR="00713EA4" w:rsidRPr="001F5A1A" w:rsidRDefault="00713EA4" w:rsidP="004534BF">
            <w:pPr>
              <w:jc w:val="center"/>
              <w:rPr>
                <w:rFonts w:ascii="Arial" w:hAnsi="Arial" w:cs="Arial"/>
                <w:sz w:val="16"/>
                <w:szCs w:val="16"/>
                <w:lang w:eastAsia="bs-Latn-BA"/>
              </w:rPr>
            </w:pPr>
          </w:p>
        </w:tc>
        <w:tc>
          <w:tcPr>
            <w:tcW w:w="1436" w:type="dxa"/>
            <w:shd w:val="clear" w:color="auto" w:fill="FFF3D1"/>
            <w:vAlign w:val="center"/>
          </w:tcPr>
          <w:p w:rsidR="00713EA4" w:rsidRPr="001F5A1A" w:rsidRDefault="00713EA4" w:rsidP="004534BF">
            <w:pPr>
              <w:ind w:right="186"/>
              <w:jc w:val="right"/>
              <w:rPr>
                <w:rFonts w:ascii="Arial" w:hAnsi="Arial" w:cs="Arial"/>
                <w:sz w:val="16"/>
                <w:szCs w:val="16"/>
                <w:lang w:eastAsia="bs-Latn-BA"/>
              </w:rPr>
            </w:pPr>
            <w:r w:rsidRPr="001F5A1A">
              <w:rPr>
                <w:rFonts w:ascii="Arial" w:hAnsi="Arial" w:cs="Arial"/>
                <w:sz w:val="16"/>
                <w:szCs w:val="16"/>
                <w:lang w:eastAsia="bs-Latn-BA"/>
              </w:rPr>
              <w:t>569.604,00</w:t>
            </w:r>
          </w:p>
        </w:tc>
        <w:tc>
          <w:tcPr>
            <w:tcW w:w="1496" w:type="dxa"/>
            <w:shd w:val="clear" w:color="auto" w:fill="FFF3D1"/>
            <w:vAlign w:val="center"/>
          </w:tcPr>
          <w:p w:rsidR="00713EA4" w:rsidRPr="001F5A1A" w:rsidRDefault="00713EA4" w:rsidP="004534BF">
            <w:pPr>
              <w:ind w:right="186"/>
              <w:jc w:val="right"/>
              <w:rPr>
                <w:rFonts w:ascii="Arial" w:hAnsi="Arial" w:cs="Arial"/>
                <w:sz w:val="16"/>
                <w:szCs w:val="16"/>
                <w:lang w:eastAsia="bs-Latn-BA"/>
              </w:rPr>
            </w:pPr>
            <w:r w:rsidRPr="001F5A1A">
              <w:rPr>
                <w:rFonts w:ascii="Arial" w:hAnsi="Arial" w:cs="Arial"/>
                <w:sz w:val="16"/>
                <w:szCs w:val="16"/>
                <w:lang w:eastAsia="bs-Latn-BA"/>
              </w:rPr>
              <w:t>569.604,00</w:t>
            </w:r>
          </w:p>
        </w:tc>
        <w:tc>
          <w:tcPr>
            <w:tcW w:w="1496" w:type="dxa"/>
            <w:shd w:val="clear" w:color="auto" w:fill="FFF3D1"/>
            <w:vAlign w:val="center"/>
          </w:tcPr>
          <w:p w:rsidR="00713EA4" w:rsidRPr="001F5A1A" w:rsidRDefault="00713EA4" w:rsidP="004534BF">
            <w:pPr>
              <w:ind w:right="186"/>
              <w:jc w:val="right"/>
              <w:rPr>
                <w:rFonts w:ascii="Arial" w:hAnsi="Arial" w:cs="Arial"/>
                <w:sz w:val="16"/>
                <w:szCs w:val="16"/>
                <w:lang w:eastAsia="bs-Latn-BA"/>
              </w:rPr>
            </w:pPr>
            <w:r w:rsidRPr="001F5A1A">
              <w:rPr>
                <w:rFonts w:ascii="Arial" w:hAnsi="Arial" w:cs="Arial"/>
                <w:sz w:val="16"/>
                <w:szCs w:val="16"/>
                <w:lang w:eastAsia="bs-Latn-BA"/>
              </w:rPr>
              <w:t>569.604,00</w:t>
            </w:r>
          </w:p>
        </w:tc>
        <w:tc>
          <w:tcPr>
            <w:tcW w:w="1514" w:type="dxa"/>
            <w:shd w:val="clear" w:color="auto" w:fill="FFF3D1"/>
            <w:vAlign w:val="center"/>
          </w:tcPr>
          <w:p w:rsidR="00713EA4" w:rsidRPr="001F5A1A" w:rsidRDefault="00713EA4" w:rsidP="004534BF">
            <w:pPr>
              <w:ind w:right="186"/>
              <w:jc w:val="right"/>
              <w:rPr>
                <w:rFonts w:ascii="Arial" w:hAnsi="Arial" w:cs="Arial"/>
                <w:sz w:val="16"/>
                <w:szCs w:val="16"/>
                <w:lang w:eastAsia="bs-Latn-BA"/>
              </w:rPr>
            </w:pPr>
            <w:r w:rsidRPr="001F5A1A">
              <w:rPr>
                <w:rFonts w:ascii="Arial" w:hAnsi="Arial" w:cs="Arial"/>
                <w:sz w:val="16"/>
                <w:szCs w:val="16"/>
                <w:lang w:eastAsia="bs-Latn-BA"/>
              </w:rPr>
              <w:t>1.708.812,00</w:t>
            </w:r>
          </w:p>
        </w:tc>
        <w:tc>
          <w:tcPr>
            <w:tcW w:w="1259" w:type="dxa"/>
            <w:shd w:val="clear" w:color="auto" w:fill="FFF3D1"/>
            <w:vAlign w:val="center"/>
          </w:tcPr>
          <w:p w:rsidR="00713EA4" w:rsidRPr="001F5A1A" w:rsidRDefault="00713EA4" w:rsidP="004534BF">
            <w:pPr>
              <w:jc w:val="center"/>
              <w:rPr>
                <w:rFonts w:ascii="Arial" w:hAnsi="Arial" w:cs="Arial"/>
                <w:sz w:val="16"/>
                <w:szCs w:val="16"/>
                <w:lang w:eastAsia="bs-Latn-BA"/>
              </w:rPr>
            </w:pPr>
            <w:r>
              <w:rPr>
                <w:rFonts w:ascii="Arial" w:hAnsi="Arial" w:cs="Arial"/>
                <w:sz w:val="16"/>
                <w:szCs w:val="16"/>
                <w:lang w:eastAsia="bs-Latn-BA"/>
              </w:rPr>
              <w:t>Općin</w:t>
            </w:r>
            <w:r w:rsidRPr="001F5A1A">
              <w:rPr>
                <w:rFonts w:ascii="Arial" w:hAnsi="Arial" w:cs="Arial"/>
                <w:sz w:val="16"/>
                <w:szCs w:val="16"/>
                <w:lang w:eastAsia="bs-Latn-BA"/>
              </w:rPr>
              <w:t>ski budžeti</w:t>
            </w:r>
          </w:p>
        </w:tc>
      </w:tr>
      <w:tr w:rsidR="00713EA4" w:rsidRPr="00263CA9" w:rsidTr="00693577">
        <w:trPr>
          <w:trHeight w:val="1211"/>
        </w:trPr>
        <w:tc>
          <w:tcPr>
            <w:tcW w:w="2087" w:type="dxa"/>
            <w:vMerge/>
            <w:tcBorders>
              <w:bottom w:val="double" w:sz="4" w:space="0" w:color="auto"/>
            </w:tcBorders>
            <w:shd w:val="clear" w:color="auto" w:fill="FFFF93"/>
            <w:vAlign w:val="center"/>
          </w:tcPr>
          <w:p w:rsidR="00713EA4" w:rsidRPr="001F5A1A" w:rsidRDefault="00713EA4" w:rsidP="00337F07">
            <w:pPr>
              <w:jc w:val="center"/>
              <w:rPr>
                <w:rFonts w:ascii="Arial" w:hAnsi="Arial" w:cs="Arial"/>
                <w:b/>
                <w:sz w:val="16"/>
                <w:szCs w:val="16"/>
                <w:lang w:eastAsia="bs-Latn-BA"/>
              </w:rPr>
            </w:pPr>
          </w:p>
        </w:tc>
        <w:tc>
          <w:tcPr>
            <w:tcW w:w="1436" w:type="dxa"/>
            <w:tcBorders>
              <w:bottom w:val="double" w:sz="4" w:space="0" w:color="auto"/>
            </w:tcBorders>
            <w:shd w:val="clear" w:color="auto" w:fill="FFF3D1"/>
            <w:vAlign w:val="center"/>
          </w:tcPr>
          <w:p w:rsidR="00713EA4" w:rsidRPr="001F5A1A" w:rsidRDefault="00713EA4" w:rsidP="00337F07">
            <w:pPr>
              <w:ind w:right="186"/>
              <w:jc w:val="right"/>
              <w:rPr>
                <w:rFonts w:ascii="Arial" w:hAnsi="Arial" w:cs="Arial"/>
                <w:sz w:val="16"/>
                <w:szCs w:val="16"/>
                <w:lang w:eastAsia="bs-Latn-BA"/>
              </w:rPr>
            </w:pPr>
            <w:r w:rsidRPr="001F5A1A">
              <w:rPr>
                <w:rFonts w:ascii="Arial" w:hAnsi="Arial" w:cs="Arial"/>
                <w:sz w:val="16"/>
                <w:szCs w:val="16"/>
                <w:lang w:eastAsia="bs-Latn-BA"/>
              </w:rPr>
              <w:t>199.844,00</w:t>
            </w:r>
          </w:p>
        </w:tc>
        <w:tc>
          <w:tcPr>
            <w:tcW w:w="1496" w:type="dxa"/>
            <w:tcBorders>
              <w:bottom w:val="double" w:sz="4" w:space="0" w:color="auto"/>
            </w:tcBorders>
            <w:shd w:val="clear" w:color="auto" w:fill="FFF3D1"/>
            <w:vAlign w:val="center"/>
          </w:tcPr>
          <w:p w:rsidR="00713EA4" w:rsidRPr="001F5A1A" w:rsidRDefault="00713EA4" w:rsidP="00337F07">
            <w:pPr>
              <w:ind w:right="186"/>
              <w:jc w:val="right"/>
              <w:rPr>
                <w:rFonts w:ascii="Arial" w:hAnsi="Arial" w:cs="Arial"/>
                <w:sz w:val="16"/>
                <w:szCs w:val="16"/>
                <w:lang w:eastAsia="bs-Latn-BA"/>
              </w:rPr>
            </w:pPr>
            <w:r w:rsidRPr="001F5A1A">
              <w:rPr>
                <w:rFonts w:ascii="Arial" w:hAnsi="Arial" w:cs="Arial"/>
                <w:sz w:val="16"/>
                <w:szCs w:val="16"/>
                <w:lang w:eastAsia="bs-Latn-BA"/>
              </w:rPr>
              <w:t>31.360,00</w:t>
            </w:r>
          </w:p>
        </w:tc>
        <w:tc>
          <w:tcPr>
            <w:tcW w:w="1496" w:type="dxa"/>
            <w:tcBorders>
              <w:bottom w:val="double" w:sz="4" w:space="0" w:color="auto"/>
            </w:tcBorders>
            <w:shd w:val="clear" w:color="auto" w:fill="FFF3D1"/>
            <w:vAlign w:val="center"/>
          </w:tcPr>
          <w:p w:rsidR="00713EA4" w:rsidRPr="001F5A1A" w:rsidRDefault="00713EA4" w:rsidP="00337F07">
            <w:pPr>
              <w:ind w:right="186"/>
              <w:jc w:val="right"/>
              <w:rPr>
                <w:rFonts w:ascii="Arial" w:hAnsi="Arial" w:cs="Arial"/>
                <w:sz w:val="16"/>
                <w:szCs w:val="16"/>
                <w:lang w:eastAsia="bs-Latn-BA"/>
              </w:rPr>
            </w:pPr>
            <w:r w:rsidRPr="001F5A1A">
              <w:rPr>
                <w:rFonts w:ascii="Arial" w:hAnsi="Arial" w:cs="Arial"/>
                <w:sz w:val="16"/>
                <w:szCs w:val="16"/>
                <w:lang w:eastAsia="bs-Latn-BA"/>
              </w:rPr>
              <w:t>31.360,00</w:t>
            </w:r>
          </w:p>
        </w:tc>
        <w:tc>
          <w:tcPr>
            <w:tcW w:w="1514" w:type="dxa"/>
            <w:tcBorders>
              <w:bottom w:val="double" w:sz="4" w:space="0" w:color="auto"/>
            </w:tcBorders>
            <w:shd w:val="clear" w:color="auto" w:fill="FFF3D1"/>
            <w:vAlign w:val="center"/>
          </w:tcPr>
          <w:p w:rsidR="00713EA4" w:rsidRPr="001F5A1A" w:rsidRDefault="00713EA4" w:rsidP="00337F07">
            <w:pPr>
              <w:ind w:right="186"/>
              <w:jc w:val="right"/>
              <w:rPr>
                <w:rFonts w:ascii="Arial" w:hAnsi="Arial" w:cs="Arial"/>
                <w:sz w:val="16"/>
                <w:szCs w:val="16"/>
                <w:lang w:eastAsia="bs-Latn-BA"/>
              </w:rPr>
            </w:pPr>
            <w:r w:rsidRPr="001F5A1A">
              <w:rPr>
                <w:rFonts w:ascii="Arial" w:hAnsi="Arial" w:cs="Arial"/>
                <w:sz w:val="16"/>
                <w:szCs w:val="16"/>
                <w:lang w:eastAsia="bs-Latn-BA"/>
              </w:rPr>
              <w:t>262.564,00</w:t>
            </w:r>
          </w:p>
        </w:tc>
        <w:tc>
          <w:tcPr>
            <w:tcW w:w="1259" w:type="dxa"/>
            <w:tcBorders>
              <w:bottom w:val="double" w:sz="4" w:space="0" w:color="auto"/>
            </w:tcBorders>
            <w:shd w:val="clear" w:color="auto" w:fill="FFF3D1"/>
            <w:vAlign w:val="center"/>
          </w:tcPr>
          <w:p w:rsidR="00713EA4" w:rsidRPr="001F5A1A" w:rsidRDefault="00713EA4" w:rsidP="00337F07">
            <w:pPr>
              <w:jc w:val="center"/>
              <w:rPr>
                <w:rFonts w:ascii="Arial" w:hAnsi="Arial" w:cs="Arial"/>
                <w:sz w:val="16"/>
                <w:szCs w:val="16"/>
                <w:lang w:eastAsia="bs-Latn-BA"/>
              </w:rPr>
            </w:pPr>
            <w:r w:rsidRPr="001F5A1A">
              <w:rPr>
                <w:rFonts w:ascii="Arial" w:hAnsi="Arial" w:cs="Arial"/>
                <w:sz w:val="16"/>
                <w:szCs w:val="16"/>
                <w:lang w:eastAsia="bs-Latn-BA"/>
              </w:rPr>
              <w:t>Donatorska sredstva</w:t>
            </w:r>
          </w:p>
        </w:tc>
      </w:tr>
      <w:tr w:rsidR="001043E4" w:rsidRPr="00263CA9" w:rsidTr="00713EA4">
        <w:trPr>
          <w:trHeight w:val="1211"/>
        </w:trPr>
        <w:tc>
          <w:tcPr>
            <w:tcW w:w="2087" w:type="dxa"/>
            <w:tcBorders>
              <w:top w:val="double" w:sz="4" w:space="0" w:color="auto"/>
              <w:bottom w:val="double" w:sz="4" w:space="0" w:color="auto"/>
            </w:tcBorders>
            <w:shd w:val="clear" w:color="auto" w:fill="FFFF93"/>
            <w:vAlign w:val="center"/>
          </w:tcPr>
          <w:p w:rsidR="001043E4" w:rsidRPr="001F5A1A" w:rsidRDefault="00713EA4" w:rsidP="00337F07">
            <w:pPr>
              <w:jc w:val="center"/>
              <w:rPr>
                <w:rFonts w:ascii="Arial" w:hAnsi="Arial" w:cs="Arial"/>
                <w:b/>
                <w:sz w:val="16"/>
                <w:szCs w:val="16"/>
                <w:lang w:eastAsia="bs-Latn-BA"/>
              </w:rPr>
            </w:pPr>
            <w:r w:rsidRPr="001F5A1A">
              <w:rPr>
                <w:rFonts w:ascii="Arial" w:hAnsi="Arial" w:cs="Arial"/>
                <w:b/>
                <w:sz w:val="16"/>
                <w:szCs w:val="16"/>
                <w:lang w:eastAsia="bs-Latn-BA"/>
              </w:rPr>
              <w:t>Ukupan iznos za tri godine implementacije Politike za cijelu Federaciju BiH</w:t>
            </w:r>
          </w:p>
        </w:tc>
        <w:tc>
          <w:tcPr>
            <w:tcW w:w="1436" w:type="dxa"/>
            <w:tcBorders>
              <w:top w:val="double" w:sz="4" w:space="0" w:color="auto"/>
              <w:bottom w:val="double" w:sz="4" w:space="0" w:color="auto"/>
            </w:tcBorders>
            <w:shd w:val="clear" w:color="auto" w:fill="FFFF93"/>
            <w:vAlign w:val="center"/>
          </w:tcPr>
          <w:p w:rsidR="001043E4" w:rsidRPr="001F5A1A" w:rsidRDefault="001043E4" w:rsidP="00337F07">
            <w:pPr>
              <w:ind w:right="186"/>
              <w:jc w:val="right"/>
              <w:rPr>
                <w:rFonts w:ascii="Arial" w:hAnsi="Arial" w:cs="Arial"/>
                <w:b/>
                <w:sz w:val="16"/>
                <w:szCs w:val="16"/>
                <w:lang w:eastAsia="bs-Latn-BA"/>
              </w:rPr>
            </w:pPr>
            <w:r w:rsidRPr="001F5A1A">
              <w:rPr>
                <w:rFonts w:ascii="Arial" w:hAnsi="Arial" w:cs="Arial"/>
                <w:b/>
                <w:sz w:val="16"/>
                <w:szCs w:val="16"/>
                <w:lang w:eastAsia="bs-Latn-BA"/>
              </w:rPr>
              <w:t>3.068.256,00</w:t>
            </w:r>
          </w:p>
        </w:tc>
        <w:tc>
          <w:tcPr>
            <w:tcW w:w="1496" w:type="dxa"/>
            <w:tcBorders>
              <w:top w:val="double" w:sz="4" w:space="0" w:color="auto"/>
              <w:bottom w:val="double" w:sz="4" w:space="0" w:color="auto"/>
            </w:tcBorders>
            <w:shd w:val="clear" w:color="auto" w:fill="FFFF93"/>
            <w:vAlign w:val="center"/>
          </w:tcPr>
          <w:p w:rsidR="001043E4" w:rsidRPr="001F5A1A" w:rsidRDefault="001043E4" w:rsidP="00337F07">
            <w:pPr>
              <w:ind w:right="186"/>
              <w:jc w:val="right"/>
              <w:rPr>
                <w:rFonts w:ascii="Arial" w:hAnsi="Arial" w:cs="Arial"/>
                <w:b/>
                <w:sz w:val="16"/>
                <w:szCs w:val="16"/>
                <w:lang w:eastAsia="bs-Latn-BA"/>
              </w:rPr>
            </w:pPr>
            <w:r w:rsidRPr="001F5A1A">
              <w:rPr>
                <w:rFonts w:ascii="Arial" w:hAnsi="Arial" w:cs="Arial"/>
                <w:b/>
                <w:sz w:val="16"/>
                <w:szCs w:val="16"/>
                <w:lang w:eastAsia="bs-Latn-BA"/>
              </w:rPr>
              <w:t>3.567.134,00</w:t>
            </w:r>
          </w:p>
        </w:tc>
        <w:tc>
          <w:tcPr>
            <w:tcW w:w="1496" w:type="dxa"/>
            <w:tcBorders>
              <w:top w:val="double" w:sz="4" w:space="0" w:color="auto"/>
              <w:bottom w:val="double" w:sz="4" w:space="0" w:color="auto"/>
            </w:tcBorders>
            <w:shd w:val="clear" w:color="auto" w:fill="FFFF93"/>
            <w:vAlign w:val="center"/>
          </w:tcPr>
          <w:p w:rsidR="001043E4" w:rsidRPr="001F5A1A" w:rsidRDefault="001043E4" w:rsidP="00337F07">
            <w:pPr>
              <w:ind w:right="186"/>
              <w:jc w:val="right"/>
              <w:rPr>
                <w:rFonts w:ascii="Arial" w:hAnsi="Arial" w:cs="Arial"/>
                <w:b/>
                <w:sz w:val="16"/>
                <w:szCs w:val="16"/>
                <w:lang w:eastAsia="bs-Latn-BA"/>
              </w:rPr>
            </w:pPr>
            <w:r w:rsidRPr="001F5A1A">
              <w:rPr>
                <w:rFonts w:ascii="Arial" w:hAnsi="Arial" w:cs="Arial"/>
                <w:b/>
                <w:sz w:val="16"/>
                <w:szCs w:val="16"/>
                <w:lang w:eastAsia="bs-Latn-BA"/>
              </w:rPr>
              <w:t>4.716.330,00</w:t>
            </w:r>
          </w:p>
        </w:tc>
        <w:tc>
          <w:tcPr>
            <w:tcW w:w="1514" w:type="dxa"/>
            <w:tcBorders>
              <w:top w:val="double" w:sz="4" w:space="0" w:color="auto"/>
              <w:bottom w:val="double" w:sz="4" w:space="0" w:color="auto"/>
            </w:tcBorders>
            <w:shd w:val="clear" w:color="auto" w:fill="FFFF93"/>
            <w:vAlign w:val="center"/>
          </w:tcPr>
          <w:p w:rsidR="001043E4" w:rsidRPr="001F5A1A" w:rsidRDefault="001043E4" w:rsidP="00337F07">
            <w:pPr>
              <w:ind w:right="186"/>
              <w:jc w:val="right"/>
              <w:rPr>
                <w:rFonts w:ascii="Arial" w:hAnsi="Arial" w:cs="Arial"/>
                <w:b/>
                <w:sz w:val="16"/>
                <w:szCs w:val="16"/>
                <w:lang w:eastAsia="bs-Latn-BA"/>
              </w:rPr>
            </w:pPr>
            <w:r w:rsidRPr="001F5A1A">
              <w:rPr>
                <w:rFonts w:ascii="Arial" w:hAnsi="Arial" w:cs="Arial"/>
                <w:b/>
                <w:sz w:val="16"/>
                <w:szCs w:val="16"/>
                <w:lang w:eastAsia="bs-Latn-BA"/>
              </w:rPr>
              <w:t>11.351.720,00</w:t>
            </w:r>
          </w:p>
        </w:tc>
        <w:tc>
          <w:tcPr>
            <w:tcW w:w="1259" w:type="dxa"/>
            <w:tcBorders>
              <w:top w:val="double" w:sz="4" w:space="0" w:color="auto"/>
              <w:bottom w:val="double" w:sz="4" w:space="0" w:color="auto"/>
            </w:tcBorders>
            <w:shd w:val="clear" w:color="auto" w:fill="FFFF93"/>
            <w:vAlign w:val="center"/>
          </w:tcPr>
          <w:p w:rsidR="001043E4" w:rsidRPr="001F5A1A" w:rsidRDefault="001043E4" w:rsidP="00337F07">
            <w:pPr>
              <w:jc w:val="center"/>
              <w:rPr>
                <w:rFonts w:ascii="Arial" w:hAnsi="Arial" w:cs="Arial"/>
                <w:b/>
                <w:sz w:val="16"/>
                <w:szCs w:val="16"/>
                <w:lang w:eastAsia="bs-Latn-BA"/>
              </w:rPr>
            </w:pPr>
            <w:r w:rsidRPr="001F5A1A">
              <w:rPr>
                <w:rFonts w:ascii="Arial" w:hAnsi="Arial" w:cs="Arial"/>
                <w:b/>
                <w:sz w:val="16"/>
                <w:szCs w:val="16"/>
                <w:lang w:eastAsia="bs-Latn-BA"/>
              </w:rPr>
              <w:t>Svi izvori finansiranja</w:t>
            </w:r>
          </w:p>
        </w:tc>
      </w:tr>
    </w:tbl>
    <w:p w:rsidR="00024E0D" w:rsidRPr="00263CA9" w:rsidRDefault="00024E0D" w:rsidP="004534BF">
      <w:pPr>
        <w:rPr>
          <w:rFonts w:ascii="Arial" w:hAnsi="Arial" w:cs="Arial"/>
          <w:sz w:val="24"/>
          <w:szCs w:val="24"/>
        </w:rPr>
      </w:pPr>
    </w:p>
    <w:p w:rsidR="00711943" w:rsidRPr="00263CA9" w:rsidRDefault="00711943" w:rsidP="004534BF">
      <w:pPr>
        <w:rPr>
          <w:rFonts w:ascii="Arial" w:hAnsi="Arial" w:cs="Arial"/>
          <w:sz w:val="24"/>
          <w:szCs w:val="24"/>
        </w:rPr>
      </w:pPr>
    </w:p>
    <w:p w:rsidR="00F14760" w:rsidRDefault="008823C0" w:rsidP="004534BF">
      <w:pPr>
        <w:rPr>
          <w:rFonts w:ascii="Arial" w:hAnsi="Arial" w:cs="Arial"/>
          <w:sz w:val="24"/>
          <w:szCs w:val="24"/>
        </w:rPr>
      </w:pPr>
      <w:r w:rsidRPr="00263CA9">
        <w:rPr>
          <w:rFonts w:ascii="Arial" w:hAnsi="Arial" w:cs="Arial"/>
          <w:sz w:val="24"/>
          <w:szCs w:val="24"/>
        </w:rPr>
        <w:t xml:space="preserve">Kao što se može vidjeti iz pregleda ukupnih </w:t>
      </w:r>
      <w:r>
        <w:rPr>
          <w:rFonts w:ascii="Arial" w:hAnsi="Arial" w:cs="Arial"/>
          <w:sz w:val="24"/>
          <w:szCs w:val="24"/>
        </w:rPr>
        <w:t>budžetskih</w:t>
      </w:r>
      <w:r w:rsidRPr="00263CA9">
        <w:rPr>
          <w:rFonts w:ascii="Arial" w:hAnsi="Arial" w:cs="Arial"/>
          <w:sz w:val="24"/>
          <w:szCs w:val="24"/>
        </w:rPr>
        <w:t xml:space="preserve"> izdvajanja, za</w:t>
      </w:r>
      <w:r>
        <w:rPr>
          <w:rFonts w:ascii="Arial" w:hAnsi="Arial" w:cs="Arial"/>
          <w:sz w:val="24"/>
          <w:szCs w:val="24"/>
        </w:rPr>
        <w:t xml:space="preserve"> trogodišnju</w:t>
      </w:r>
      <w:r w:rsidRPr="00263CA9">
        <w:rPr>
          <w:rFonts w:ascii="Arial" w:hAnsi="Arial" w:cs="Arial"/>
          <w:sz w:val="24"/>
          <w:szCs w:val="24"/>
        </w:rPr>
        <w:t xml:space="preserve"> implement</w:t>
      </w:r>
      <w:r>
        <w:rPr>
          <w:rFonts w:ascii="Arial" w:hAnsi="Arial" w:cs="Arial"/>
          <w:sz w:val="24"/>
          <w:szCs w:val="24"/>
        </w:rPr>
        <w:t>aciju</w:t>
      </w:r>
      <w:r w:rsidRPr="00263CA9">
        <w:rPr>
          <w:rFonts w:ascii="Arial" w:hAnsi="Arial" w:cs="Arial"/>
          <w:sz w:val="24"/>
          <w:szCs w:val="24"/>
        </w:rPr>
        <w:t xml:space="preserve"> Javne politike o razvoju </w:t>
      </w:r>
      <w:r>
        <w:rPr>
          <w:rFonts w:ascii="Arial" w:hAnsi="Arial" w:cs="Arial"/>
          <w:sz w:val="24"/>
          <w:szCs w:val="24"/>
        </w:rPr>
        <w:t>udomiteljstv</w:t>
      </w:r>
      <w:r w:rsidRPr="00263CA9">
        <w:rPr>
          <w:rFonts w:ascii="Arial" w:hAnsi="Arial" w:cs="Arial"/>
          <w:sz w:val="24"/>
          <w:szCs w:val="24"/>
        </w:rPr>
        <w:t xml:space="preserve">a u Federaciji BiH neophodno je izdvojiti ukupno </w:t>
      </w:r>
      <w:r w:rsidRPr="00263CA9">
        <w:rPr>
          <w:rFonts w:ascii="Arial" w:hAnsi="Arial" w:cs="Arial"/>
          <w:b/>
          <w:sz w:val="24"/>
          <w:szCs w:val="24"/>
        </w:rPr>
        <w:t>11.351.720,00 KM</w:t>
      </w:r>
      <w:r w:rsidRPr="00263CA9">
        <w:rPr>
          <w:rFonts w:ascii="Arial" w:hAnsi="Arial" w:cs="Arial"/>
          <w:sz w:val="24"/>
          <w:szCs w:val="24"/>
        </w:rPr>
        <w:t xml:space="preserve"> iz </w:t>
      </w:r>
      <w:r>
        <w:rPr>
          <w:rFonts w:ascii="Arial" w:hAnsi="Arial" w:cs="Arial"/>
          <w:sz w:val="24"/>
          <w:szCs w:val="24"/>
        </w:rPr>
        <w:t>budžeta</w:t>
      </w:r>
      <w:r w:rsidRPr="00263CA9">
        <w:rPr>
          <w:rFonts w:ascii="Arial" w:hAnsi="Arial" w:cs="Arial"/>
          <w:sz w:val="24"/>
          <w:szCs w:val="24"/>
        </w:rPr>
        <w:t xml:space="preserve"> svih </w:t>
      </w:r>
      <w:r>
        <w:rPr>
          <w:rFonts w:ascii="Arial" w:hAnsi="Arial" w:cs="Arial"/>
          <w:sz w:val="24"/>
          <w:szCs w:val="24"/>
        </w:rPr>
        <w:t>nivoa</w:t>
      </w:r>
      <w:r w:rsidRPr="00263CA9">
        <w:rPr>
          <w:rFonts w:ascii="Arial" w:hAnsi="Arial" w:cs="Arial"/>
          <w:sz w:val="24"/>
          <w:szCs w:val="24"/>
        </w:rPr>
        <w:t xml:space="preserve"> vlasti u Federaciji (federaln</w:t>
      </w:r>
      <w:r>
        <w:rPr>
          <w:rFonts w:ascii="Arial" w:hAnsi="Arial" w:cs="Arial"/>
          <w:sz w:val="24"/>
          <w:szCs w:val="24"/>
        </w:rPr>
        <w:t>i</w:t>
      </w:r>
      <w:r w:rsidRPr="00263CA9">
        <w:rPr>
          <w:rFonts w:ascii="Arial" w:hAnsi="Arial" w:cs="Arial"/>
          <w:sz w:val="24"/>
          <w:szCs w:val="24"/>
        </w:rPr>
        <w:t xml:space="preserve">, </w:t>
      </w:r>
      <w:r>
        <w:rPr>
          <w:rFonts w:ascii="Arial" w:hAnsi="Arial" w:cs="Arial"/>
          <w:sz w:val="24"/>
          <w:szCs w:val="24"/>
        </w:rPr>
        <w:t>kantonalni</w:t>
      </w:r>
      <w:r w:rsidRPr="00263CA9">
        <w:rPr>
          <w:rFonts w:ascii="Arial" w:hAnsi="Arial" w:cs="Arial"/>
          <w:sz w:val="24"/>
          <w:szCs w:val="24"/>
        </w:rPr>
        <w:t xml:space="preserve"> i </w:t>
      </w:r>
      <w:r>
        <w:rPr>
          <w:rFonts w:ascii="Arial" w:hAnsi="Arial" w:cs="Arial"/>
          <w:sz w:val="24"/>
          <w:szCs w:val="24"/>
        </w:rPr>
        <w:t>opći</w:t>
      </w:r>
      <w:r w:rsidRPr="00263CA9">
        <w:rPr>
          <w:rFonts w:ascii="Arial" w:hAnsi="Arial" w:cs="Arial"/>
          <w:sz w:val="24"/>
          <w:szCs w:val="24"/>
        </w:rPr>
        <w:t>nsk</w:t>
      </w:r>
      <w:r>
        <w:rPr>
          <w:rFonts w:ascii="Arial" w:hAnsi="Arial" w:cs="Arial"/>
          <w:sz w:val="24"/>
          <w:szCs w:val="24"/>
        </w:rPr>
        <w:t>i</w:t>
      </w:r>
      <w:r w:rsidRPr="00263CA9">
        <w:rPr>
          <w:rFonts w:ascii="Arial" w:hAnsi="Arial" w:cs="Arial"/>
          <w:sz w:val="24"/>
          <w:szCs w:val="24"/>
        </w:rPr>
        <w:t>). Takođe</w:t>
      </w:r>
      <w:r>
        <w:rPr>
          <w:rFonts w:ascii="Arial" w:hAnsi="Arial" w:cs="Arial"/>
          <w:sz w:val="24"/>
          <w:szCs w:val="24"/>
        </w:rPr>
        <w:t>r</w:t>
      </w:r>
      <w:r w:rsidRPr="00263CA9">
        <w:rPr>
          <w:rFonts w:ascii="Arial" w:hAnsi="Arial" w:cs="Arial"/>
          <w:sz w:val="24"/>
          <w:szCs w:val="24"/>
        </w:rPr>
        <w:t xml:space="preserve">, neophodno je naglasiti da je </w:t>
      </w:r>
      <w:r>
        <w:rPr>
          <w:rFonts w:ascii="Arial" w:hAnsi="Arial" w:cs="Arial"/>
          <w:sz w:val="24"/>
          <w:szCs w:val="24"/>
        </w:rPr>
        <w:t xml:space="preserve">u tabeli </w:t>
      </w:r>
      <w:r w:rsidRPr="00263CA9">
        <w:rPr>
          <w:rFonts w:ascii="Arial" w:hAnsi="Arial" w:cs="Arial"/>
          <w:sz w:val="24"/>
          <w:szCs w:val="24"/>
        </w:rPr>
        <w:t xml:space="preserve">prikazan </w:t>
      </w:r>
      <w:r>
        <w:rPr>
          <w:rFonts w:ascii="Arial" w:hAnsi="Arial" w:cs="Arial"/>
          <w:sz w:val="24"/>
          <w:szCs w:val="24"/>
        </w:rPr>
        <w:t xml:space="preserve">minimum izdvajanja od donatora i da će ova sredstva biti znatno veća </w:t>
      </w:r>
      <w:r w:rsidRPr="00263CA9">
        <w:rPr>
          <w:rFonts w:ascii="Arial" w:hAnsi="Arial" w:cs="Arial"/>
          <w:sz w:val="24"/>
          <w:szCs w:val="24"/>
        </w:rPr>
        <w:t xml:space="preserve">imajući u vidu da će </w:t>
      </w:r>
      <w:r>
        <w:rPr>
          <w:rFonts w:ascii="Arial" w:hAnsi="Arial" w:cs="Arial"/>
          <w:sz w:val="24"/>
          <w:szCs w:val="24"/>
        </w:rPr>
        <w:t>Ministarstvo</w:t>
      </w:r>
      <w:r w:rsidRPr="00263CA9">
        <w:rPr>
          <w:rFonts w:ascii="Arial" w:hAnsi="Arial" w:cs="Arial"/>
          <w:sz w:val="24"/>
          <w:szCs w:val="24"/>
        </w:rPr>
        <w:t xml:space="preserve">, u </w:t>
      </w:r>
      <w:r>
        <w:rPr>
          <w:rFonts w:ascii="Arial" w:hAnsi="Arial" w:cs="Arial"/>
          <w:sz w:val="24"/>
          <w:szCs w:val="24"/>
        </w:rPr>
        <w:t>saradnj</w:t>
      </w:r>
      <w:r w:rsidRPr="00263CA9">
        <w:rPr>
          <w:rFonts w:ascii="Arial" w:hAnsi="Arial" w:cs="Arial"/>
          <w:sz w:val="24"/>
          <w:szCs w:val="24"/>
        </w:rPr>
        <w:t xml:space="preserve">i s </w:t>
      </w:r>
      <w:r>
        <w:rPr>
          <w:rFonts w:ascii="Arial" w:hAnsi="Arial" w:cs="Arial"/>
          <w:sz w:val="24"/>
          <w:szCs w:val="24"/>
        </w:rPr>
        <w:t>kantonalnim</w:t>
      </w:r>
      <w:r w:rsidRPr="00263CA9">
        <w:rPr>
          <w:rFonts w:ascii="Arial" w:hAnsi="Arial" w:cs="Arial"/>
          <w:sz w:val="24"/>
          <w:szCs w:val="24"/>
        </w:rPr>
        <w:t xml:space="preserve"> ministarstvima</w:t>
      </w:r>
      <w:r>
        <w:rPr>
          <w:rFonts w:ascii="Arial" w:hAnsi="Arial" w:cs="Arial"/>
          <w:sz w:val="24"/>
          <w:szCs w:val="24"/>
        </w:rPr>
        <w:t xml:space="preserve"> i</w:t>
      </w:r>
      <w:r w:rsidRPr="00263CA9">
        <w:rPr>
          <w:rFonts w:ascii="Arial" w:hAnsi="Arial" w:cs="Arial"/>
          <w:sz w:val="24"/>
          <w:szCs w:val="24"/>
        </w:rPr>
        <w:t xml:space="preserve"> u skladu s operativnim ciljem 4.3 Javne politike, intenzivirati </w:t>
      </w:r>
      <w:r>
        <w:rPr>
          <w:rFonts w:ascii="Arial" w:hAnsi="Arial" w:cs="Arial"/>
          <w:sz w:val="24"/>
          <w:szCs w:val="24"/>
        </w:rPr>
        <w:t>saradnj</w:t>
      </w:r>
      <w:r w:rsidRPr="00263CA9">
        <w:rPr>
          <w:rFonts w:ascii="Arial" w:hAnsi="Arial" w:cs="Arial"/>
          <w:sz w:val="24"/>
          <w:szCs w:val="24"/>
        </w:rPr>
        <w:t>u s donatorima (UNICEF, USAID, EU</w:t>
      </w:r>
      <w:r>
        <w:rPr>
          <w:rFonts w:ascii="Arial" w:hAnsi="Arial" w:cs="Arial"/>
          <w:sz w:val="24"/>
          <w:szCs w:val="24"/>
        </w:rPr>
        <w:t xml:space="preserve"> i dr.) što bi u konačnici moglo dovesti do znatnog rasterećenja budžeta svih nivoa vlasti</w:t>
      </w:r>
      <w:r w:rsidRPr="00263CA9">
        <w:rPr>
          <w:rFonts w:ascii="Arial" w:hAnsi="Arial" w:cs="Arial"/>
          <w:sz w:val="24"/>
          <w:szCs w:val="24"/>
        </w:rPr>
        <w:t xml:space="preserve">. U tom </w:t>
      </w:r>
      <w:r>
        <w:rPr>
          <w:rFonts w:ascii="Arial" w:hAnsi="Arial" w:cs="Arial"/>
          <w:sz w:val="24"/>
          <w:szCs w:val="24"/>
        </w:rPr>
        <w:t>kontekstu,</w:t>
      </w:r>
      <w:r w:rsidRPr="00263CA9">
        <w:rPr>
          <w:rFonts w:ascii="Arial" w:hAnsi="Arial" w:cs="Arial"/>
          <w:sz w:val="24"/>
          <w:szCs w:val="24"/>
        </w:rPr>
        <w:t xml:space="preserve"> navedeni </w:t>
      </w:r>
      <w:r>
        <w:rPr>
          <w:rFonts w:ascii="Arial" w:hAnsi="Arial" w:cs="Arial"/>
          <w:sz w:val="24"/>
          <w:szCs w:val="24"/>
        </w:rPr>
        <w:t xml:space="preserve">su donatori </w:t>
      </w:r>
      <w:r w:rsidRPr="00263CA9">
        <w:rPr>
          <w:rFonts w:ascii="Arial" w:hAnsi="Arial" w:cs="Arial"/>
          <w:sz w:val="24"/>
          <w:szCs w:val="24"/>
        </w:rPr>
        <w:t xml:space="preserve">već izrazili spremnost i osigurali sredstva za provođenje edukacije stručnih radnika za </w:t>
      </w:r>
      <w:r>
        <w:rPr>
          <w:rFonts w:ascii="Arial" w:hAnsi="Arial" w:cs="Arial"/>
          <w:sz w:val="24"/>
          <w:szCs w:val="24"/>
        </w:rPr>
        <w:t>udomiteljstv</w:t>
      </w:r>
      <w:r w:rsidRPr="00263CA9">
        <w:rPr>
          <w:rFonts w:ascii="Arial" w:hAnsi="Arial" w:cs="Arial"/>
          <w:sz w:val="24"/>
          <w:szCs w:val="24"/>
        </w:rPr>
        <w:t xml:space="preserve">o. Na taj </w:t>
      </w:r>
      <w:r>
        <w:rPr>
          <w:rFonts w:ascii="Arial" w:hAnsi="Arial" w:cs="Arial"/>
          <w:sz w:val="24"/>
          <w:szCs w:val="24"/>
        </w:rPr>
        <w:t xml:space="preserve">će se način </w:t>
      </w:r>
      <w:r w:rsidRPr="00263CA9">
        <w:rPr>
          <w:rFonts w:ascii="Arial" w:hAnsi="Arial" w:cs="Arial"/>
          <w:sz w:val="24"/>
          <w:szCs w:val="24"/>
        </w:rPr>
        <w:t xml:space="preserve">dobiti kvalitetan stručni kadar u CSR u Federaciji koji će svojim stečenim znanjima kroz primjenu u praksi doprinijeti razvoju i unapređenju usluga i </w:t>
      </w:r>
      <w:r>
        <w:rPr>
          <w:rFonts w:ascii="Arial" w:hAnsi="Arial" w:cs="Arial"/>
          <w:sz w:val="24"/>
          <w:szCs w:val="24"/>
        </w:rPr>
        <w:t>udomiteljstva uopće</w:t>
      </w:r>
      <w:r w:rsidRPr="00263CA9">
        <w:rPr>
          <w:rFonts w:ascii="Arial" w:hAnsi="Arial" w:cs="Arial"/>
          <w:sz w:val="24"/>
          <w:szCs w:val="24"/>
        </w:rPr>
        <w:t>.</w:t>
      </w:r>
    </w:p>
    <w:p w:rsidR="00C26450" w:rsidRPr="00263CA9" w:rsidRDefault="00C26450" w:rsidP="004534BF">
      <w:pPr>
        <w:rPr>
          <w:rFonts w:ascii="Arial" w:hAnsi="Arial" w:cs="Arial"/>
          <w:sz w:val="24"/>
          <w:szCs w:val="24"/>
        </w:rPr>
      </w:pPr>
    </w:p>
    <w:p w:rsidR="00F14760" w:rsidRDefault="00F14760" w:rsidP="004534BF">
      <w:pPr>
        <w:rPr>
          <w:rFonts w:ascii="Arial" w:hAnsi="Arial" w:cs="Arial"/>
          <w:sz w:val="24"/>
          <w:szCs w:val="24"/>
        </w:rPr>
      </w:pPr>
      <w:r w:rsidRPr="00263CA9">
        <w:rPr>
          <w:rFonts w:ascii="Arial" w:hAnsi="Arial" w:cs="Arial"/>
          <w:sz w:val="24"/>
          <w:szCs w:val="24"/>
        </w:rPr>
        <w:t xml:space="preserve">U procjeni troškova iz gornje tabele nije bilo moguće prikazati razliku između trenutačnih budžetskih izdvajanja kantona i projiciranih troškova u skladu s ovim </w:t>
      </w:r>
      <w:r w:rsidR="00C3432C">
        <w:rPr>
          <w:rFonts w:ascii="Arial" w:eastAsia="Times New Roman" w:hAnsi="Arial" w:cs="Arial"/>
          <w:sz w:val="24"/>
          <w:szCs w:val="24"/>
          <w:lang w:val="hr-HR"/>
        </w:rPr>
        <w:t>Z</w:t>
      </w:r>
      <w:r w:rsidR="00C3432C" w:rsidRPr="00263CA9">
        <w:rPr>
          <w:rFonts w:ascii="Arial" w:eastAsia="Times New Roman" w:hAnsi="Arial" w:cs="Arial"/>
          <w:sz w:val="24"/>
          <w:szCs w:val="24"/>
          <w:lang w:val="hr-HR"/>
        </w:rPr>
        <w:t>akon</w:t>
      </w:r>
      <w:r w:rsidRPr="00263CA9">
        <w:rPr>
          <w:rFonts w:ascii="Arial" w:hAnsi="Arial" w:cs="Arial"/>
          <w:sz w:val="24"/>
          <w:szCs w:val="24"/>
        </w:rPr>
        <w:t>om na godišnjoj razini i srednjoročno. Napominjemo da je Federalno ministarstvo rada i socijalne politike u toku izrade Javne politike o razvoju hraniteljstva u Federaciji Bosne i Hercegovine i ovog Zakona provelo analizu trenutačnih budžetskih izdvajanja putem pribavljanja službenih podataka o budžetskim izdvajanjima kantona u ovoj oblasti od kantona u Federaciji. Međutim, i pored ostvarenih izravnih kontakata s predst</w:t>
      </w:r>
      <w:r w:rsidR="006E1197" w:rsidRPr="00263CA9">
        <w:rPr>
          <w:rFonts w:ascii="Arial" w:hAnsi="Arial" w:cs="Arial"/>
          <w:sz w:val="24"/>
          <w:szCs w:val="24"/>
        </w:rPr>
        <w:t>a</w:t>
      </w:r>
      <w:r w:rsidRPr="00263CA9">
        <w:rPr>
          <w:rFonts w:ascii="Arial" w:hAnsi="Arial" w:cs="Arial"/>
          <w:sz w:val="24"/>
          <w:szCs w:val="24"/>
        </w:rPr>
        <w:t xml:space="preserve">vnicima kantonalnih ministarstava u više navrata, utvrđeno je da se iz budžeta kantonalnih ministarstava ne može pouzdano i jasno identifikovati da li se sredstva izdvajaju za naknadu za smještaj </w:t>
      </w:r>
      <w:r w:rsidR="00693577">
        <w:rPr>
          <w:rFonts w:ascii="Arial" w:hAnsi="Arial" w:cs="Arial"/>
          <w:sz w:val="24"/>
          <w:szCs w:val="24"/>
        </w:rPr>
        <w:t>hranjenik</w:t>
      </w:r>
      <w:r w:rsidRPr="00263CA9">
        <w:rPr>
          <w:rFonts w:ascii="Arial" w:hAnsi="Arial" w:cs="Arial"/>
          <w:sz w:val="24"/>
          <w:szCs w:val="24"/>
        </w:rPr>
        <w:t>a ili za naknadu hranitelju, već su iste planirane kroz sveukupno izdvajanje sredstava za ostvarivanje prav</w:t>
      </w:r>
      <w:r w:rsidR="00C26450">
        <w:rPr>
          <w:rFonts w:ascii="Arial" w:hAnsi="Arial" w:cs="Arial"/>
          <w:sz w:val="24"/>
          <w:szCs w:val="24"/>
        </w:rPr>
        <w:t>a na smještaj u drugu porodicu.</w:t>
      </w:r>
    </w:p>
    <w:p w:rsidR="00C26450" w:rsidRPr="00263CA9" w:rsidRDefault="00C26450" w:rsidP="004534BF">
      <w:pPr>
        <w:rPr>
          <w:rFonts w:ascii="Arial" w:hAnsi="Arial" w:cs="Arial"/>
          <w:sz w:val="24"/>
          <w:szCs w:val="24"/>
        </w:rPr>
      </w:pPr>
    </w:p>
    <w:p w:rsidR="00713EA4" w:rsidRDefault="00F14760" w:rsidP="00713EA4">
      <w:pPr>
        <w:rPr>
          <w:rFonts w:ascii="Arial" w:hAnsi="Arial" w:cs="Arial"/>
          <w:sz w:val="24"/>
          <w:szCs w:val="24"/>
        </w:rPr>
      </w:pPr>
      <w:r w:rsidRPr="00263CA9">
        <w:rPr>
          <w:rFonts w:ascii="Arial" w:hAnsi="Arial" w:cs="Arial"/>
          <w:sz w:val="24"/>
          <w:szCs w:val="24"/>
        </w:rPr>
        <w:t>Iako će donošenje Zakona u srednjoročnom smislu (u periodu od najviše sljedeće tri godine) dovesti do neznatnog povećanja izdvajanja budžetskih sredstava iz kantonalnih budžeta, koristi od tih troškova u d</w:t>
      </w:r>
      <w:r w:rsidR="00C26450">
        <w:rPr>
          <w:rFonts w:ascii="Arial" w:hAnsi="Arial" w:cs="Arial"/>
          <w:sz w:val="24"/>
          <w:szCs w:val="24"/>
        </w:rPr>
        <w:t>u</w:t>
      </w:r>
      <w:r w:rsidRPr="00263CA9">
        <w:rPr>
          <w:rFonts w:ascii="Arial" w:hAnsi="Arial" w:cs="Arial"/>
          <w:sz w:val="24"/>
          <w:szCs w:val="24"/>
        </w:rPr>
        <w:t>goročnom smislu (u periodu od narednih 5 – 10 godina) su mnogostruke i uključuju:</w:t>
      </w:r>
    </w:p>
    <w:p w:rsidR="00713EA4" w:rsidRDefault="00713EA4" w:rsidP="00713EA4">
      <w:pPr>
        <w:rPr>
          <w:rFonts w:ascii="Arial" w:hAnsi="Arial" w:cs="Arial"/>
          <w:sz w:val="24"/>
          <w:szCs w:val="24"/>
        </w:rPr>
      </w:pPr>
    </w:p>
    <w:p w:rsidR="00713EA4" w:rsidRDefault="00713EA4" w:rsidP="00713EA4">
      <w:pPr>
        <w:pStyle w:val="ListParagraph"/>
        <w:numPr>
          <w:ilvl w:val="0"/>
          <w:numId w:val="38"/>
        </w:numPr>
        <w:rPr>
          <w:rFonts w:ascii="Arial" w:hAnsi="Arial" w:cs="Arial"/>
          <w:sz w:val="24"/>
          <w:szCs w:val="24"/>
        </w:rPr>
      </w:pPr>
      <w:r>
        <w:rPr>
          <w:rFonts w:ascii="Arial" w:hAnsi="Arial" w:cs="Arial"/>
          <w:sz w:val="24"/>
          <w:szCs w:val="24"/>
        </w:rPr>
        <w:t>U</w:t>
      </w:r>
      <w:r w:rsidR="00F14760" w:rsidRPr="00713EA4">
        <w:rPr>
          <w:rFonts w:ascii="Arial" w:hAnsi="Arial" w:cs="Arial"/>
          <w:sz w:val="24"/>
          <w:szCs w:val="24"/>
        </w:rPr>
        <w:t xml:space="preserve"> skladu s najboljim interesom </w:t>
      </w:r>
      <w:r w:rsidR="00693577">
        <w:rPr>
          <w:rFonts w:ascii="Arial" w:hAnsi="Arial" w:cs="Arial"/>
          <w:sz w:val="24"/>
          <w:szCs w:val="24"/>
        </w:rPr>
        <w:t>hranjenik</w:t>
      </w:r>
      <w:r w:rsidR="00F14760" w:rsidRPr="00713EA4">
        <w:rPr>
          <w:rFonts w:ascii="Arial" w:hAnsi="Arial" w:cs="Arial"/>
          <w:sz w:val="24"/>
          <w:szCs w:val="24"/>
        </w:rPr>
        <w:t xml:space="preserve">a (djeca bez roditeljskog staranja, djeca i odrasli s invaliditetom) stvaraju se optimalne pretpostavke za ostvarenje prava da žive u porodičnom okruženju. U slučaju kada biološka porodica nije u stanju brinuti o njima, traži se alternativno rješenje, što je u praksi većine zemalja hraniteljska porodica, a ne smještaj u ustanove što je trenutno dominantno zastupljen pristup u Federaciji. S obzirom da je u toku reforma sistema socijalne zaštite u Federaciji koja </w:t>
      </w:r>
      <w:r w:rsidR="00331C66" w:rsidRPr="00713EA4">
        <w:rPr>
          <w:rFonts w:ascii="Arial" w:hAnsi="Arial" w:cs="Arial"/>
          <w:sz w:val="24"/>
          <w:szCs w:val="24"/>
        </w:rPr>
        <w:t>obuhvata</w:t>
      </w:r>
      <w:r w:rsidR="00F14760" w:rsidRPr="00713EA4">
        <w:rPr>
          <w:rFonts w:ascii="Arial" w:hAnsi="Arial" w:cs="Arial"/>
          <w:sz w:val="24"/>
          <w:szCs w:val="24"/>
        </w:rPr>
        <w:t xml:space="preserve"> i reformu </w:t>
      </w:r>
      <w:r w:rsidR="00F14760" w:rsidRPr="00713EA4">
        <w:rPr>
          <w:rFonts w:ascii="Arial" w:hAnsi="Arial" w:cs="Arial"/>
          <w:sz w:val="24"/>
          <w:szCs w:val="24"/>
        </w:rPr>
        <w:lastRenderedPageBreak/>
        <w:t>institucionalnog zbrinjavanja, uspostavljanjem novih oblika hraniteljstva pruža se mogućnost odrastanja u porodičnom okruženju djeci bez roditeljskog staranja i djeci s invaliditetom, koje je jedino povoljno za kvalitetan psihofizički razvoj i umanjenje stigmatizacije djece koja su smještena u institucijama. Kada su u pitan</w:t>
      </w:r>
      <w:r w:rsidR="006E1197" w:rsidRPr="00713EA4">
        <w:rPr>
          <w:rFonts w:ascii="Arial" w:hAnsi="Arial" w:cs="Arial"/>
          <w:sz w:val="24"/>
          <w:szCs w:val="24"/>
        </w:rPr>
        <w:t>ju lica</w:t>
      </w:r>
      <w:r w:rsidR="00F14760" w:rsidRPr="00713EA4">
        <w:rPr>
          <w:rFonts w:ascii="Arial" w:hAnsi="Arial" w:cs="Arial"/>
          <w:sz w:val="24"/>
          <w:szCs w:val="24"/>
        </w:rPr>
        <w:t xml:space="preserve"> s invaliditetom, porodično okruženje je od velikog značaja za njihovo osamostaljivanje i samostalno funkcionisanje u društvenoj zajednici, te dugoročno gledano na ovaj se način ostvaruje cilj njihove potpune integracije u društvo;</w:t>
      </w:r>
    </w:p>
    <w:p w:rsidR="00713EA4" w:rsidRDefault="00713EA4" w:rsidP="00713EA4">
      <w:pPr>
        <w:pStyle w:val="ListParagraph"/>
        <w:numPr>
          <w:ilvl w:val="0"/>
          <w:numId w:val="38"/>
        </w:numPr>
        <w:rPr>
          <w:rFonts w:ascii="Arial" w:hAnsi="Arial" w:cs="Arial"/>
          <w:sz w:val="24"/>
          <w:szCs w:val="24"/>
        </w:rPr>
      </w:pPr>
      <w:r>
        <w:rPr>
          <w:rFonts w:ascii="Arial" w:hAnsi="Arial" w:cs="Arial"/>
          <w:sz w:val="24"/>
          <w:szCs w:val="24"/>
        </w:rPr>
        <w:t>J</w:t>
      </w:r>
      <w:r w:rsidR="00F14760" w:rsidRPr="00713EA4">
        <w:rPr>
          <w:rFonts w:ascii="Arial" w:hAnsi="Arial" w:cs="Arial"/>
          <w:sz w:val="24"/>
          <w:szCs w:val="24"/>
        </w:rPr>
        <w:t>edinstvenim, sistematičnim i sveobuhvatnim pristupom u promovi</w:t>
      </w:r>
      <w:r>
        <w:rPr>
          <w:rFonts w:ascii="Arial" w:hAnsi="Arial" w:cs="Arial"/>
          <w:sz w:val="24"/>
          <w:szCs w:val="24"/>
        </w:rPr>
        <w:t>s</w:t>
      </w:r>
      <w:r w:rsidR="00F14760" w:rsidRPr="00713EA4">
        <w:rPr>
          <w:rFonts w:ascii="Arial" w:hAnsi="Arial" w:cs="Arial"/>
          <w:sz w:val="24"/>
          <w:szCs w:val="24"/>
        </w:rPr>
        <w:t xml:space="preserve">anju hraniteljstva osigurat će se dovoljan broj novih hraniteljskih porodica u kojima će djeca odrastati u porodičnom okruženju što će rezultirati razvojem samostalnih, emancipiranih odraslih </w:t>
      </w:r>
      <w:r w:rsidR="00C874AC" w:rsidRPr="00713EA4">
        <w:rPr>
          <w:rFonts w:ascii="Arial" w:hAnsi="Arial" w:cs="Arial"/>
          <w:sz w:val="24"/>
          <w:szCs w:val="24"/>
        </w:rPr>
        <w:t>lica koja</w:t>
      </w:r>
      <w:r w:rsidR="00F14760" w:rsidRPr="00713EA4">
        <w:rPr>
          <w:rFonts w:ascii="Arial" w:hAnsi="Arial" w:cs="Arial"/>
          <w:sz w:val="24"/>
          <w:szCs w:val="24"/>
        </w:rPr>
        <w:t xml:space="preserve"> su u stanju uključiti se na tržište rada i manje oslanjati na sistem socijalne zaštite</w:t>
      </w:r>
      <w:r w:rsidR="00C874AC" w:rsidRPr="00713EA4">
        <w:rPr>
          <w:rFonts w:ascii="Arial" w:hAnsi="Arial" w:cs="Arial"/>
          <w:sz w:val="24"/>
          <w:szCs w:val="24"/>
        </w:rPr>
        <w:t>. S druge strane, odraslim lici</w:t>
      </w:r>
      <w:r w:rsidR="00F14760" w:rsidRPr="00713EA4">
        <w:rPr>
          <w:rFonts w:ascii="Arial" w:hAnsi="Arial" w:cs="Arial"/>
          <w:sz w:val="24"/>
          <w:szCs w:val="24"/>
        </w:rPr>
        <w:t>ma će se omogućiti dodatno razvijanje njihovih vještina, samostalnost i maksimalno uključivanje kao korisnih članova u društvenu zajednicu;</w:t>
      </w:r>
    </w:p>
    <w:p w:rsidR="00713EA4" w:rsidRDefault="00713EA4" w:rsidP="00713EA4">
      <w:pPr>
        <w:pStyle w:val="ListParagraph"/>
        <w:numPr>
          <w:ilvl w:val="0"/>
          <w:numId w:val="38"/>
        </w:numPr>
        <w:rPr>
          <w:rFonts w:ascii="Arial" w:hAnsi="Arial" w:cs="Arial"/>
          <w:sz w:val="24"/>
          <w:szCs w:val="24"/>
        </w:rPr>
      </w:pPr>
      <w:r>
        <w:rPr>
          <w:rFonts w:ascii="Arial" w:hAnsi="Arial" w:cs="Arial"/>
          <w:sz w:val="24"/>
          <w:szCs w:val="24"/>
        </w:rPr>
        <w:t>U</w:t>
      </w:r>
      <w:r w:rsidR="00F14760" w:rsidRPr="00713EA4">
        <w:rPr>
          <w:rFonts w:ascii="Arial" w:hAnsi="Arial" w:cs="Arial"/>
          <w:sz w:val="24"/>
          <w:szCs w:val="24"/>
        </w:rPr>
        <w:t xml:space="preserve">sljed rasta broja </w:t>
      </w:r>
      <w:r w:rsidR="00693577">
        <w:rPr>
          <w:rFonts w:ascii="Arial" w:hAnsi="Arial" w:cs="Arial"/>
          <w:sz w:val="24"/>
          <w:szCs w:val="24"/>
        </w:rPr>
        <w:t>hranjenik</w:t>
      </w:r>
      <w:r w:rsidR="00F14760" w:rsidRPr="00713EA4">
        <w:rPr>
          <w:rFonts w:ascii="Arial" w:hAnsi="Arial" w:cs="Arial"/>
          <w:sz w:val="24"/>
          <w:szCs w:val="24"/>
        </w:rPr>
        <w:t xml:space="preserve">a u hraniteljskim porodicama, budžetska izdvajanja za potrebe smještenog </w:t>
      </w:r>
      <w:r w:rsidR="00693577">
        <w:rPr>
          <w:rFonts w:ascii="Arial" w:hAnsi="Arial" w:cs="Arial"/>
          <w:sz w:val="24"/>
          <w:szCs w:val="24"/>
        </w:rPr>
        <w:t>hranjenik</w:t>
      </w:r>
      <w:r w:rsidR="00F14760" w:rsidRPr="00713EA4">
        <w:rPr>
          <w:rFonts w:ascii="Arial" w:hAnsi="Arial" w:cs="Arial"/>
          <w:sz w:val="24"/>
          <w:szCs w:val="24"/>
        </w:rPr>
        <w:t>a i angažovanje hranitelja posmatrana u dugoročnom smislu će se kontinuirano smanjivati obzirom da su troškovi smještaja u hraniteljskim porodicama manji od realnog troška smještaja u ustanove. Na ovaj način</w:t>
      </w:r>
      <w:r>
        <w:rPr>
          <w:rFonts w:ascii="Arial" w:hAnsi="Arial" w:cs="Arial"/>
          <w:sz w:val="24"/>
          <w:szCs w:val="24"/>
        </w:rPr>
        <w:t>,</w:t>
      </w:r>
      <w:r w:rsidR="00F14760" w:rsidRPr="00713EA4">
        <w:rPr>
          <w:rFonts w:ascii="Arial" w:hAnsi="Arial" w:cs="Arial"/>
          <w:sz w:val="24"/>
          <w:szCs w:val="24"/>
        </w:rPr>
        <w:t xml:space="preserve"> dugoročno gledano</w:t>
      </w:r>
      <w:r>
        <w:rPr>
          <w:rFonts w:ascii="Arial" w:hAnsi="Arial" w:cs="Arial"/>
          <w:sz w:val="24"/>
          <w:szCs w:val="24"/>
        </w:rPr>
        <w:t>,</w:t>
      </w:r>
      <w:r w:rsidR="00F14760" w:rsidRPr="00713EA4">
        <w:rPr>
          <w:rFonts w:ascii="Arial" w:hAnsi="Arial" w:cs="Arial"/>
          <w:sz w:val="24"/>
          <w:szCs w:val="24"/>
        </w:rPr>
        <w:t xml:space="preserve"> ostvarit će se znatne uštede u budžetima kantona;</w:t>
      </w:r>
    </w:p>
    <w:p w:rsidR="00713EA4" w:rsidRDefault="00713EA4" w:rsidP="00713EA4">
      <w:pPr>
        <w:pStyle w:val="ListParagraph"/>
        <w:numPr>
          <w:ilvl w:val="0"/>
          <w:numId w:val="38"/>
        </w:numPr>
        <w:rPr>
          <w:rFonts w:ascii="Arial" w:hAnsi="Arial" w:cs="Arial"/>
          <w:sz w:val="24"/>
          <w:szCs w:val="24"/>
        </w:rPr>
      </w:pPr>
      <w:r>
        <w:rPr>
          <w:rFonts w:ascii="Arial" w:hAnsi="Arial" w:cs="Arial"/>
          <w:sz w:val="24"/>
          <w:szCs w:val="24"/>
        </w:rPr>
        <w:t>S</w:t>
      </w:r>
      <w:r w:rsidR="00F14760" w:rsidRPr="00713EA4">
        <w:rPr>
          <w:rFonts w:ascii="Arial" w:hAnsi="Arial" w:cs="Arial"/>
          <w:sz w:val="24"/>
          <w:szCs w:val="24"/>
        </w:rPr>
        <w:t xml:space="preserve"> obzirom da hraniteljstvo nije trenutno razvijeno ili, ako je zastupljeno, onda je to u specifičnim kantonima (Kanton Sarajevo, Tuzlanski</w:t>
      </w:r>
      <w:r w:rsidR="00C874AC" w:rsidRPr="00713EA4">
        <w:rPr>
          <w:rFonts w:ascii="Arial" w:hAnsi="Arial" w:cs="Arial"/>
          <w:sz w:val="24"/>
          <w:szCs w:val="24"/>
        </w:rPr>
        <w:t xml:space="preserve"> kanton</w:t>
      </w:r>
      <w:r w:rsidR="00F14760" w:rsidRPr="00713EA4">
        <w:rPr>
          <w:rFonts w:ascii="Arial" w:hAnsi="Arial" w:cs="Arial"/>
          <w:sz w:val="24"/>
          <w:szCs w:val="24"/>
        </w:rPr>
        <w:t>, Srednjobosanski kanton) ovim Zakonom se omogućava razvijanje hraniteljstva i u onim kantonima Federacije gdje to do sada nije bio slučaj;</w:t>
      </w:r>
    </w:p>
    <w:p w:rsidR="00FF6E7D" w:rsidRDefault="00713EA4" w:rsidP="00713EA4">
      <w:pPr>
        <w:pStyle w:val="ListParagraph"/>
        <w:numPr>
          <w:ilvl w:val="0"/>
          <w:numId w:val="38"/>
        </w:numPr>
        <w:rPr>
          <w:rFonts w:ascii="Arial" w:hAnsi="Arial" w:cs="Arial"/>
          <w:sz w:val="24"/>
          <w:szCs w:val="24"/>
        </w:rPr>
      </w:pPr>
      <w:r>
        <w:rPr>
          <w:rFonts w:ascii="Arial" w:hAnsi="Arial" w:cs="Arial"/>
          <w:sz w:val="24"/>
          <w:szCs w:val="24"/>
        </w:rPr>
        <w:t>S</w:t>
      </w:r>
      <w:r w:rsidR="00F14760" w:rsidRPr="00713EA4">
        <w:rPr>
          <w:rFonts w:ascii="Arial" w:hAnsi="Arial" w:cs="Arial"/>
          <w:sz w:val="24"/>
          <w:szCs w:val="24"/>
        </w:rPr>
        <w:t xml:space="preserve">veobuhvatnim i sistematičnim promovisanjem zasnovanom na jedinstvenom programu osigurava se informisanost i animiranje dovoljnog broja hraniteljskih porodica za različite vrste hraniteljstva što će rezultirati smanjenjem broja </w:t>
      </w:r>
      <w:r w:rsidR="00693577">
        <w:rPr>
          <w:rFonts w:ascii="Arial" w:hAnsi="Arial" w:cs="Arial"/>
          <w:sz w:val="24"/>
          <w:szCs w:val="24"/>
        </w:rPr>
        <w:t>hranjenik</w:t>
      </w:r>
      <w:r w:rsidR="00F14760" w:rsidRPr="00713EA4">
        <w:rPr>
          <w:rFonts w:ascii="Arial" w:hAnsi="Arial" w:cs="Arial"/>
          <w:sz w:val="24"/>
          <w:szCs w:val="24"/>
        </w:rPr>
        <w:t>a na institucionalnom smještaju, poštivanjem prava zagarantovanih međunarodnim dokumentima, kao i provođenjem usvojenih konvencija i strateških dokumenata u BiH/Federaciji. Takođe bi se kampanjom u široj javnosti podigla svijest o važnosti odrastanja i života u porodičnom okruženju, te, u konačnici, privukle potencijalne hraniteljske porodice da se prijave za hraniteljstvo, te ukoliko zadovoljavaju us</w:t>
      </w:r>
      <w:r w:rsidR="00C874AC" w:rsidRPr="00713EA4">
        <w:rPr>
          <w:rFonts w:ascii="Arial" w:hAnsi="Arial" w:cs="Arial"/>
          <w:sz w:val="24"/>
          <w:szCs w:val="24"/>
        </w:rPr>
        <w:t>love, djetetu ili odraslom licu</w:t>
      </w:r>
      <w:r w:rsidR="00F14760" w:rsidRPr="00713EA4">
        <w:rPr>
          <w:rFonts w:ascii="Arial" w:hAnsi="Arial" w:cs="Arial"/>
          <w:sz w:val="24"/>
          <w:szCs w:val="24"/>
        </w:rPr>
        <w:t xml:space="preserve"> omoguće da žive u porodičnom okruženju. Jedinstvena kampanja bi takođe osigurala promjenu u načinu razmišljanja stručnih radnika centara za socijalni rad, koji bi s</w:t>
      </w:r>
      <w:r w:rsidR="00FF6E7D">
        <w:rPr>
          <w:rFonts w:ascii="Arial" w:hAnsi="Arial" w:cs="Arial"/>
          <w:sz w:val="24"/>
          <w:szCs w:val="24"/>
        </w:rPr>
        <w:t>a</w:t>
      </w:r>
      <w:r w:rsidR="00F14760" w:rsidRPr="00713EA4">
        <w:rPr>
          <w:rFonts w:ascii="Arial" w:hAnsi="Arial" w:cs="Arial"/>
          <w:sz w:val="24"/>
          <w:szCs w:val="24"/>
        </w:rPr>
        <w:t xml:space="preserve"> sveobuhvatnijim razumijevanjem uticaja porodičnog okruženja na </w:t>
      </w:r>
      <w:r w:rsidR="00693577">
        <w:rPr>
          <w:rFonts w:ascii="Arial" w:hAnsi="Arial" w:cs="Arial"/>
          <w:sz w:val="24"/>
          <w:szCs w:val="24"/>
        </w:rPr>
        <w:t>hranjenik</w:t>
      </w:r>
      <w:r w:rsidR="00F14760" w:rsidRPr="00713EA4">
        <w:rPr>
          <w:rFonts w:ascii="Arial" w:hAnsi="Arial" w:cs="Arial"/>
          <w:sz w:val="24"/>
          <w:szCs w:val="24"/>
        </w:rPr>
        <w:t>e prilikom donošenja odluka o načinu njihovog zbrinjavanja više odlučivali na hraniteljstvo nego na institucionalizaciju;</w:t>
      </w:r>
    </w:p>
    <w:p w:rsidR="00FF6E7D" w:rsidRDefault="00FF6E7D" w:rsidP="00713EA4">
      <w:pPr>
        <w:pStyle w:val="ListParagraph"/>
        <w:numPr>
          <w:ilvl w:val="0"/>
          <w:numId w:val="38"/>
        </w:numPr>
        <w:rPr>
          <w:rFonts w:ascii="Arial" w:hAnsi="Arial" w:cs="Arial"/>
          <w:sz w:val="24"/>
          <w:szCs w:val="24"/>
        </w:rPr>
      </w:pPr>
      <w:r>
        <w:rPr>
          <w:rFonts w:ascii="Arial" w:hAnsi="Arial" w:cs="Arial"/>
          <w:sz w:val="24"/>
          <w:szCs w:val="24"/>
        </w:rPr>
        <w:t>O</w:t>
      </w:r>
      <w:r w:rsidR="00F14760" w:rsidRPr="00713EA4">
        <w:rPr>
          <w:rFonts w:ascii="Arial" w:hAnsi="Arial" w:cs="Arial"/>
          <w:sz w:val="24"/>
          <w:szCs w:val="24"/>
        </w:rPr>
        <w:t xml:space="preserve">vim Zakonom predviđena je i naknada za rad hranitelja koja, iako simbolična, ima za cilj unapređenje finansijske pozicije i ekonomsko osnaživanje hraniteljske porodice. Pored ovoga, omogućavanjem </w:t>
      </w:r>
      <w:r w:rsidR="000B3060">
        <w:rPr>
          <w:rFonts w:ascii="Arial" w:hAnsi="Arial" w:cs="Arial"/>
          <w:sz w:val="24"/>
          <w:szCs w:val="24"/>
        </w:rPr>
        <w:t>hranjenicima</w:t>
      </w:r>
      <w:r w:rsidR="00F14760" w:rsidRPr="00713EA4">
        <w:rPr>
          <w:rFonts w:ascii="Arial" w:hAnsi="Arial" w:cs="Arial"/>
          <w:sz w:val="24"/>
          <w:szCs w:val="24"/>
        </w:rPr>
        <w:t xml:space="preserve"> da odrastaju u porodičnom okruženju povećavaju se njihove šanse za razvijanje potrebnih životnih vještina, adekvatnih radnih navika, pristup kvalitetnijem obrazovanju i uslugama podrške obrazovanju, čime se znatno povećavaju njihove mogućnosti za zapošljavanje;</w:t>
      </w:r>
    </w:p>
    <w:p w:rsidR="00FF6E7D" w:rsidRDefault="00FF6E7D" w:rsidP="00713EA4">
      <w:pPr>
        <w:pStyle w:val="ListParagraph"/>
        <w:numPr>
          <w:ilvl w:val="0"/>
          <w:numId w:val="38"/>
        </w:numPr>
        <w:rPr>
          <w:rFonts w:ascii="Arial" w:hAnsi="Arial" w:cs="Arial"/>
          <w:sz w:val="24"/>
          <w:szCs w:val="24"/>
        </w:rPr>
      </w:pPr>
      <w:r>
        <w:rPr>
          <w:rFonts w:ascii="Arial" w:hAnsi="Arial" w:cs="Arial"/>
          <w:sz w:val="24"/>
          <w:szCs w:val="24"/>
        </w:rPr>
        <w:t>P</w:t>
      </w:r>
      <w:r w:rsidR="00F14760" w:rsidRPr="00713EA4">
        <w:rPr>
          <w:rFonts w:ascii="Arial" w:hAnsi="Arial" w:cs="Arial"/>
          <w:sz w:val="24"/>
          <w:szCs w:val="24"/>
        </w:rPr>
        <w:t>revazilazi se uočeni problem neplaćenog ženskog rada jer, kako je to u Analizi problema sadržano</w:t>
      </w:r>
      <w:r>
        <w:rPr>
          <w:rFonts w:ascii="Arial" w:hAnsi="Arial" w:cs="Arial"/>
          <w:sz w:val="24"/>
          <w:szCs w:val="24"/>
        </w:rPr>
        <w:t>j</w:t>
      </w:r>
      <w:r w:rsidR="00F14760" w:rsidRPr="00713EA4">
        <w:rPr>
          <w:rFonts w:ascii="Arial" w:hAnsi="Arial" w:cs="Arial"/>
          <w:sz w:val="24"/>
          <w:szCs w:val="24"/>
        </w:rPr>
        <w:t xml:space="preserve"> u</w:t>
      </w:r>
      <w:r w:rsidR="00C874AC" w:rsidRPr="00713EA4">
        <w:rPr>
          <w:rFonts w:ascii="Arial" w:hAnsi="Arial" w:cs="Arial"/>
          <w:sz w:val="24"/>
          <w:szCs w:val="24"/>
        </w:rPr>
        <w:t xml:space="preserve"> Javnoj politici o razvoju hrani</w:t>
      </w:r>
      <w:r w:rsidR="00F14760" w:rsidRPr="00713EA4">
        <w:rPr>
          <w:rFonts w:ascii="Arial" w:hAnsi="Arial" w:cs="Arial"/>
          <w:sz w:val="24"/>
          <w:szCs w:val="24"/>
        </w:rPr>
        <w:t xml:space="preserve">teljstva izneseno, uočeno je da su žene u najvećem broju hraniteljke ili da se brinu o </w:t>
      </w:r>
      <w:r w:rsidR="000B3060">
        <w:rPr>
          <w:rFonts w:ascii="Arial" w:hAnsi="Arial" w:cs="Arial"/>
          <w:sz w:val="24"/>
          <w:szCs w:val="24"/>
        </w:rPr>
        <w:t>hranjenicima</w:t>
      </w:r>
      <w:r w:rsidR="00F14760" w:rsidRPr="00713EA4">
        <w:rPr>
          <w:rFonts w:ascii="Arial" w:hAnsi="Arial" w:cs="Arial"/>
          <w:sz w:val="24"/>
          <w:szCs w:val="24"/>
        </w:rPr>
        <w:t xml:space="preserve"> kada su smješteni u njihovoj porodici, te do donošenja ovog </w:t>
      </w:r>
      <w:r w:rsidR="00F14760" w:rsidRPr="00713EA4">
        <w:rPr>
          <w:rFonts w:ascii="Arial" w:hAnsi="Arial" w:cs="Arial"/>
          <w:sz w:val="24"/>
          <w:szCs w:val="24"/>
        </w:rPr>
        <w:lastRenderedPageBreak/>
        <w:t>Zakona nisu imale pravo ni na kakvu vrstu naknade u svrhu vršenja poslova hraniteljstva;</w:t>
      </w:r>
    </w:p>
    <w:p w:rsidR="00FF6E7D" w:rsidRDefault="00FF6E7D" w:rsidP="00713EA4">
      <w:pPr>
        <w:pStyle w:val="ListParagraph"/>
        <w:numPr>
          <w:ilvl w:val="0"/>
          <w:numId w:val="38"/>
        </w:numPr>
        <w:rPr>
          <w:rFonts w:ascii="Arial" w:hAnsi="Arial" w:cs="Arial"/>
          <w:sz w:val="24"/>
          <w:szCs w:val="24"/>
        </w:rPr>
      </w:pPr>
      <w:r>
        <w:rPr>
          <w:rFonts w:ascii="Arial" w:hAnsi="Arial" w:cs="Arial"/>
          <w:sz w:val="24"/>
          <w:szCs w:val="24"/>
        </w:rPr>
        <w:t>P</w:t>
      </w:r>
      <w:r w:rsidR="00F14760" w:rsidRPr="00713EA4">
        <w:rPr>
          <w:rFonts w:ascii="Arial" w:hAnsi="Arial" w:cs="Arial"/>
          <w:sz w:val="24"/>
          <w:szCs w:val="24"/>
        </w:rPr>
        <w:t>ozitivni učinci u smislu povećanja ukupnih primanja hraniteljske porodice kroz naknadu za rad hranitelja, imat će uticaja na kvalitetniju ekonomsk</w:t>
      </w:r>
      <w:r w:rsidR="00C874AC" w:rsidRPr="00713EA4">
        <w:rPr>
          <w:rFonts w:ascii="Arial" w:hAnsi="Arial" w:cs="Arial"/>
          <w:sz w:val="24"/>
          <w:szCs w:val="24"/>
        </w:rPr>
        <w:t>u zaštitu porodice i djece, lic</w:t>
      </w:r>
      <w:r w:rsidR="00F14760" w:rsidRPr="00713EA4">
        <w:rPr>
          <w:rFonts w:ascii="Arial" w:hAnsi="Arial" w:cs="Arial"/>
          <w:sz w:val="24"/>
          <w:szCs w:val="24"/>
        </w:rPr>
        <w:t>a s invaliditetom, rizičnih kategorija stanovništva, pojedinaca, porodice i domaćinstava u stanju socijalne potrebe, kao i na razvijanje hraniteljstva uopće;</w:t>
      </w:r>
    </w:p>
    <w:p w:rsidR="00FF6E7D" w:rsidRDefault="00FF6E7D" w:rsidP="00713EA4">
      <w:pPr>
        <w:pStyle w:val="ListParagraph"/>
        <w:numPr>
          <w:ilvl w:val="0"/>
          <w:numId w:val="38"/>
        </w:numPr>
        <w:rPr>
          <w:rFonts w:ascii="Arial" w:hAnsi="Arial" w:cs="Arial"/>
          <w:sz w:val="24"/>
          <w:szCs w:val="24"/>
        </w:rPr>
      </w:pPr>
      <w:r>
        <w:rPr>
          <w:rFonts w:ascii="Arial" w:hAnsi="Arial" w:cs="Arial"/>
          <w:sz w:val="24"/>
          <w:szCs w:val="24"/>
        </w:rPr>
        <w:t>U</w:t>
      </w:r>
      <w:r w:rsidR="00F14760" w:rsidRPr="00713EA4">
        <w:rPr>
          <w:rFonts w:ascii="Arial" w:hAnsi="Arial" w:cs="Arial"/>
          <w:sz w:val="24"/>
          <w:szCs w:val="24"/>
        </w:rPr>
        <w:t xml:space="preserve">napređenje kvalitete rada i pružanja kvalitetnijih usluga </w:t>
      </w:r>
      <w:r w:rsidR="000B3060">
        <w:rPr>
          <w:rFonts w:ascii="Arial" w:hAnsi="Arial" w:cs="Arial"/>
          <w:sz w:val="24"/>
          <w:szCs w:val="24"/>
        </w:rPr>
        <w:t>hranjenicima</w:t>
      </w:r>
      <w:r>
        <w:rPr>
          <w:rFonts w:ascii="Arial" w:hAnsi="Arial" w:cs="Arial"/>
          <w:sz w:val="24"/>
          <w:szCs w:val="24"/>
        </w:rPr>
        <w:t xml:space="preserve"> od strane hranitelja </w:t>
      </w:r>
      <w:r w:rsidR="00F14760" w:rsidRPr="00713EA4">
        <w:rPr>
          <w:rFonts w:ascii="Arial" w:hAnsi="Arial" w:cs="Arial"/>
          <w:sz w:val="24"/>
          <w:szCs w:val="24"/>
        </w:rPr>
        <w:t>osigurat će se jednaka kvaliteta i jednak pristup uslugama hraniteljstva na području cijele Federacije obzirom na jednake procedure identifikacije kao i unificiranu metodu odabira i edukacije hranitelja. Takođe, stvara se jedinstven sistem praćenja njihovog rada u svim kantonima, koji do sada nije postojao;</w:t>
      </w:r>
    </w:p>
    <w:p w:rsidR="00FF6E7D" w:rsidRDefault="00FF6E7D" w:rsidP="00713EA4">
      <w:pPr>
        <w:pStyle w:val="ListParagraph"/>
        <w:numPr>
          <w:ilvl w:val="0"/>
          <w:numId w:val="38"/>
        </w:numPr>
        <w:rPr>
          <w:rFonts w:ascii="Arial" w:hAnsi="Arial" w:cs="Arial"/>
          <w:sz w:val="24"/>
          <w:szCs w:val="24"/>
        </w:rPr>
      </w:pPr>
      <w:r>
        <w:rPr>
          <w:rFonts w:ascii="Arial" w:hAnsi="Arial" w:cs="Arial"/>
          <w:sz w:val="24"/>
          <w:szCs w:val="24"/>
        </w:rPr>
        <w:t>U</w:t>
      </w:r>
      <w:r w:rsidR="00F14760" w:rsidRPr="00713EA4">
        <w:rPr>
          <w:rFonts w:ascii="Arial" w:hAnsi="Arial" w:cs="Arial"/>
          <w:sz w:val="24"/>
          <w:szCs w:val="24"/>
        </w:rPr>
        <w:t xml:space="preserve">tvrđivanjem jedinstvenog minimuma za budžetsko finansiranje hraniteljstva izjednačit će se naknade, a samim tim će se i poboljšati kvaliteta usluga hraniteljstva i dostupnost istih svim </w:t>
      </w:r>
      <w:r w:rsidR="000B3060">
        <w:rPr>
          <w:rFonts w:ascii="Arial" w:hAnsi="Arial" w:cs="Arial"/>
          <w:sz w:val="24"/>
          <w:szCs w:val="24"/>
        </w:rPr>
        <w:t>hranjenicima</w:t>
      </w:r>
      <w:r w:rsidR="00F14760" w:rsidRPr="00713EA4">
        <w:rPr>
          <w:rFonts w:ascii="Arial" w:hAnsi="Arial" w:cs="Arial"/>
          <w:sz w:val="24"/>
          <w:szCs w:val="24"/>
        </w:rPr>
        <w:t>. Navedenim bi se stvorile pretpostavke za unapređenje hraniteljstva na području Federacije i veću zainteres</w:t>
      </w:r>
      <w:r>
        <w:rPr>
          <w:rFonts w:ascii="Arial" w:hAnsi="Arial" w:cs="Arial"/>
          <w:sz w:val="24"/>
          <w:szCs w:val="24"/>
        </w:rPr>
        <w:t>ov</w:t>
      </w:r>
      <w:r w:rsidR="00F14760" w:rsidRPr="00713EA4">
        <w:rPr>
          <w:rFonts w:ascii="Arial" w:hAnsi="Arial" w:cs="Arial"/>
          <w:sz w:val="24"/>
          <w:szCs w:val="24"/>
        </w:rPr>
        <w:t xml:space="preserve">anost potencijalnih hranitelja za bavljenje ovim vidom socijalne zaštite. Osim toga, jedinstvenim minimumom će se osigurati izjednačavanje naknada za smještaj </w:t>
      </w:r>
      <w:r w:rsidR="00693577">
        <w:rPr>
          <w:rFonts w:ascii="Arial" w:hAnsi="Arial" w:cs="Arial"/>
          <w:sz w:val="24"/>
          <w:szCs w:val="24"/>
        </w:rPr>
        <w:t>hranjenik</w:t>
      </w:r>
      <w:r w:rsidR="00F14760" w:rsidRPr="00713EA4">
        <w:rPr>
          <w:rFonts w:ascii="Arial" w:hAnsi="Arial" w:cs="Arial"/>
          <w:sz w:val="24"/>
          <w:szCs w:val="24"/>
        </w:rPr>
        <w:t>a na teritorij</w:t>
      </w:r>
      <w:r>
        <w:rPr>
          <w:rFonts w:ascii="Arial" w:hAnsi="Arial" w:cs="Arial"/>
          <w:sz w:val="24"/>
          <w:szCs w:val="24"/>
        </w:rPr>
        <w:t>i</w:t>
      </w:r>
      <w:r w:rsidR="00F14760" w:rsidRPr="00713EA4">
        <w:rPr>
          <w:rFonts w:ascii="Arial" w:hAnsi="Arial" w:cs="Arial"/>
          <w:sz w:val="24"/>
          <w:szCs w:val="24"/>
        </w:rPr>
        <w:t xml:space="preserve"> cijele Federacije, te će se poboljšati kvaliteta usluga hranitelja;</w:t>
      </w:r>
    </w:p>
    <w:p w:rsidR="00F14760" w:rsidRPr="00713EA4" w:rsidRDefault="00FF6E7D" w:rsidP="00713EA4">
      <w:pPr>
        <w:pStyle w:val="ListParagraph"/>
        <w:numPr>
          <w:ilvl w:val="0"/>
          <w:numId w:val="38"/>
        </w:numPr>
        <w:rPr>
          <w:rFonts w:ascii="Arial" w:hAnsi="Arial" w:cs="Arial"/>
          <w:sz w:val="24"/>
          <w:szCs w:val="24"/>
        </w:rPr>
      </w:pPr>
      <w:r>
        <w:rPr>
          <w:rFonts w:ascii="Arial" w:hAnsi="Arial" w:cs="Arial"/>
          <w:sz w:val="24"/>
          <w:szCs w:val="24"/>
        </w:rPr>
        <w:t>K</w:t>
      </w:r>
      <w:r w:rsidR="00F14760" w:rsidRPr="00713EA4">
        <w:rPr>
          <w:rFonts w:ascii="Arial" w:hAnsi="Arial" w:cs="Arial"/>
          <w:sz w:val="24"/>
          <w:szCs w:val="24"/>
        </w:rPr>
        <w:t xml:space="preserve">roz uspostavljanje Radnog tijela za praćenje i evaulaciju ovog Zakona stvorena je osnova za sistematično praćenje cjelokupne oblasti hraniteljstva, te blagovremenu identifikaciju problema i predlaganje korektivnih mjera za njihovo prevazilaženje. </w:t>
      </w:r>
    </w:p>
    <w:p w:rsidR="00F311B7" w:rsidRPr="00263CA9" w:rsidRDefault="00F311B7" w:rsidP="004534BF">
      <w:pPr>
        <w:ind w:left="360"/>
        <w:rPr>
          <w:rFonts w:ascii="Arial" w:hAnsi="Arial" w:cs="Arial"/>
          <w:sz w:val="24"/>
          <w:szCs w:val="24"/>
        </w:rPr>
      </w:pPr>
    </w:p>
    <w:p w:rsidR="00541BD5" w:rsidRPr="00263CA9" w:rsidRDefault="00541BD5" w:rsidP="004534BF">
      <w:pPr>
        <w:rPr>
          <w:rFonts w:ascii="Arial" w:hAnsi="Arial" w:cs="Arial"/>
          <w:b/>
          <w:sz w:val="24"/>
          <w:szCs w:val="24"/>
          <w:lang w:val="en-GB"/>
        </w:rPr>
      </w:pPr>
      <w:r w:rsidRPr="00263CA9">
        <w:rPr>
          <w:rFonts w:ascii="Arial" w:hAnsi="Arial" w:cs="Arial"/>
          <w:b/>
          <w:sz w:val="24"/>
          <w:szCs w:val="24"/>
          <w:lang w:val="en-GB"/>
        </w:rPr>
        <w:t>VI – KONSULTACIJE</w:t>
      </w:r>
    </w:p>
    <w:p w:rsidR="00541BD5" w:rsidRPr="00263CA9" w:rsidRDefault="00541BD5" w:rsidP="004534BF">
      <w:pPr>
        <w:rPr>
          <w:rFonts w:ascii="Arial" w:hAnsi="Arial" w:cs="Arial"/>
          <w:b/>
          <w:sz w:val="24"/>
          <w:szCs w:val="24"/>
          <w:lang w:val="en-GB"/>
        </w:rPr>
      </w:pPr>
    </w:p>
    <w:p w:rsidR="00541BD5" w:rsidRDefault="00541BD5" w:rsidP="004534BF">
      <w:pPr>
        <w:rPr>
          <w:rFonts w:ascii="Arial" w:hAnsi="Arial" w:cs="Arial"/>
          <w:sz w:val="24"/>
          <w:szCs w:val="24"/>
        </w:rPr>
      </w:pPr>
      <w:r w:rsidRPr="00263CA9">
        <w:rPr>
          <w:rFonts w:ascii="Arial" w:hAnsi="Arial" w:cs="Arial"/>
          <w:sz w:val="24"/>
          <w:szCs w:val="24"/>
        </w:rPr>
        <w:t>Po</w:t>
      </w:r>
      <w:r w:rsidR="00C874AC" w:rsidRPr="00263CA9">
        <w:rPr>
          <w:rFonts w:ascii="Arial" w:hAnsi="Arial" w:cs="Arial"/>
          <w:sz w:val="24"/>
          <w:szCs w:val="24"/>
        </w:rPr>
        <w:t xml:space="preserve">red činjenice da je </w:t>
      </w:r>
      <w:r w:rsidR="0085120E">
        <w:rPr>
          <w:rFonts w:ascii="Arial" w:hAnsi="Arial" w:cs="Arial"/>
          <w:sz w:val="24"/>
          <w:szCs w:val="24"/>
        </w:rPr>
        <w:t>R</w:t>
      </w:r>
      <w:r w:rsidR="00C874AC" w:rsidRPr="00263CA9">
        <w:rPr>
          <w:rFonts w:ascii="Arial" w:hAnsi="Arial" w:cs="Arial"/>
          <w:sz w:val="24"/>
          <w:szCs w:val="24"/>
        </w:rPr>
        <w:t>adna grup</w:t>
      </w:r>
      <w:r w:rsidRPr="00263CA9">
        <w:rPr>
          <w:rFonts w:ascii="Arial" w:hAnsi="Arial" w:cs="Arial"/>
          <w:sz w:val="24"/>
          <w:szCs w:val="24"/>
        </w:rPr>
        <w:t xml:space="preserve">a za izradu </w:t>
      </w:r>
      <w:r w:rsidR="0085120E">
        <w:rPr>
          <w:rFonts w:ascii="Arial" w:hAnsi="Arial" w:cs="Arial"/>
          <w:sz w:val="24"/>
          <w:szCs w:val="24"/>
        </w:rPr>
        <w:t>P</w:t>
      </w:r>
      <w:r w:rsidRPr="00263CA9">
        <w:rPr>
          <w:rFonts w:ascii="Arial" w:hAnsi="Arial" w:cs="Arial"/>
          <w:sz w:val="24"/>
          <w:szCs w:val="24"/>
        </w:rPr>
        <w:t>olitike uključivala najrelevantnije predstavnike vladinih i nevladinih organzacija iz predmetne ob</w:t>
      </w:r>
      <w:r w:rsidR="00C874AC" w:rsidRPr="00263CA9">
        <w:rPr>
          <w:rFonts w:ascii="Arial" w:hAnsi="Arial" w:cs="Arial"/>
          <w:sz w:val="24"/>
          <w:szCs w:val="24"/>
        </w:rPr>
        <w:t xml:space="preserve">lasti u Federaciji, </w:t>
      </w:r>
      <w:r w:rsidR="0085120E">
        <w:rPr>
          <w:rFonts w:ascii="Arial" w:hAnsi="Arial" w:cs="Arial"/>
          <w:sz w:val="24"/>
          <w:szCs w:val="24"/>
        </w:rPr>
        <w:t>ist</w:t>
      </w:r>
      <w:r w:rsidRPr="00263CA9">
        <w:rPr>
          <w:rFonts w:ascii="Arial" w:hAnsi="Arial" w:cs="Arial"/>
          <w:sz w:val="24"/>
          <w:szCs w:val="24"/>
        </w:rPr>
        <w:t>a je u skladu sa članom 6. Uredbe i članom 11. Uredbe o pravilima za učešće zainteresirane javnosti u postupku pripreme federalnih pravnih propisa i drugih akata (</w:t>
      </w:r>
      <w:r w:rsidR="00D1361B">
        <w:rPr>
          <w:rFonts w:ascii="Arial" w:hAnsi="Arial" w:cs="Arial"/>
          <w:sz w:val="20"/>
          <w:szCs w:val="20"/>
        </w:rPr>
        <w:t>“</w:t>
      </w:r>
      <w:r w:rsidRPr="00263CA9">
        <w:rPr>
          <w:rFonts w:ascii="Arial" w:hAnsi="Arial" w:cs="Arial"/>
          <w:sz w:val="24"/>
          <w:szCs w:val="24"/>
        </w:rPr>
        <w:t>Službene novine Federacije BiH</w:t>
      </w:r>
      <w:r w:rsidR="00A54A7A">
        <w:rPr>
          <w:rFonts w:ascii="Arial" w:hAnsi="Arial" w:cs="Arial"/>
          <w:sz w:val="20"/>
          <w:szCs w:val="20"/>
        </w:rPr>
        <w:t>”</w:t>
      </w:r>
      <w:r w:rsidRPr="00263CA9">
        <w:rPr>
          <w:rFonts w:ascii="Arial" w:hAnsi="Arial" w:cs="Arial"/>
          <w:sz w:val="24"/>
          <w:szCs w:val="24"/>
        </w:rPr>
        <w:t>, broj: 51/12) sačinila analizu aktera i detaljan plan konsultacija. S tim u svezi, nacrt politike je dana 23.</w:t>
      </w:r>
      <w:r w:rsidR="00CB071B">
        <w:rPr>
          <w:rFonts w:ascii="Arial" w:hAnsi="Arial" w:cs="Arial"/>
          <w:sz w:val="24"/>
          <w:szCs w:val="24"/>
        </w:rPr>
        <w:t xml:space="preserve"> juna </w:t>
      </w:r>
      <w:r w:rsidRPr="00263CA9">
        <w:rPr>
          <w:rFonts w:ascii="Arial" w:hAnsi="Arial" w:cs="Arial"/>
          <w:sz w:val="24"/>
          <w:szCs w:val="24"/>
        </w:rPr>
        <w:t xml:space="preserve">2014. godine objavljen na web stranici </w:t>
      </w:r>
      <w:r w:rsidR="00CB071B">
        <w:rPr>
          <w:rFonts w:ascii="Arial" w:hAnsi="Arial" w:cs="Arial"/>
          <w:sz w:val="24"/>
          <w:szCs w:val="24"/>
        </w:rPr>
        <w:t>Ministarstv</w:t>
      </w:r>
      <w:r w:rsidRPr="00263CA9">
        <w:rPr>
          <w:rFonts w:ascii="Arial" w:hAnsi="Arial" w:cs="Arial"/>
          <w:sz w:val="24"/>
          <w:szCs w:val="24"/>
        </w:rPr>
        <w:t>a uz poziv svim zainteresiranim subjektima da se izjasne o dokumentu u roku od 20 dana.</w:t>
      </w:r>
    </w:p>
    <w:p w:rsidR="00C26450" w:rsidRPr="00263CA9" w:rsidRDefault="00C26450" w:rsidP="004534BF">
      <w:pPr>
        <w:rPr>
          <w:rFonts w:ascii="Arial" w:hAnsi="Arial" w:cs="Arial"/>
          <w:sz w:val="24"/>
          <w:szCs w:val="24"/>
        </w:rPr>
      </w:pPr>
    </w:p>
    <w:p w:rsidR="00541BD5" w:rsidRDefault="00541BD5" w:rsidP="004534BF">
      <w:pPr>
        <w:rPr>
          <w:rFonts w:ascii="Arial" w:hAnsi="Arial" w:cs="Arial"/>
          <w:sz w:val="24"/>
          <w:szCs w:val="24"/>
        </w:rPr>
      </w:pPr>
      <w:r w:rsidRPr="00263CA9">
        <w:rPr>
          <w:rFonts w:ascii="Arial" w:hAnsi="Arial" w:cs="Arial"/>
          <w:sz w:val="24"/>
          <w:szCs w:val="24"/>
        </w:rPr>
        <w:t>U međuvremenu, Ministars</w:t>
      </w:r>
      <w:r w:rsidR="00CB071B">
        <w:rPr>
          <w:rFonts w:ascii="Arial" w:hAnsi="Arial" w:cs="Arial"/>
          <w:sz w:val="24"/>
          <w:szCs w:val="24"/>
        </w:rPr>
        <w:t>t</w:t>
      </w:r>
      <w:r w:rsidRPr="00263CA9">
        <w:rPr>
          <w:rFonts w:ascii="Arial" w:hAnsi="Arial" w:cs="Arial"/>
          <w:sz w:val="24"/>
          <w:szCs w:val="24"/>
        </w:rPr>
        <w:t>vo je u saradnji s UNICEF-om i USAID SGIP organizira</w:t>
      </w:r>
      <w:r w:rsidR="00CB071B">
        <w:rPr>
          <w:rFonts w:ascii="Arial" w:hAnsi="Arial" w:cs="Arial"/>
          <w:sz w:val="24"/>
          <w:szCs w:val="24"/>
        </w:rPr>
        <w:t>l</w:t>
      </w:r>
      <w:r w:rsidRPr="00263CA9">
        <w:rPr>
          <w:rFonts w:ascii="Arial" w:hAnsi="Arial" w:cs="Arial"/>
          <w:sz w:val="24"/>
          <w:szCs w:val="24"/>
        </w:rPr>
        <w:t>o press konferenciju, koja je održana 25.</w:t>
      </w:r>
      <w:r w:rsidR="00CB071B">
        <w:rPr>
          <w:rFonts w:ascii="Arial" w:hAnsi="Arial" w:cs="Arial"/>
          <w:sz w:val="24"/>
          <w:szCs w:val="24"/>
        </w:rPr>
        <w:t xml:space="preserve"> juna </w:t>
      </w:r>
      <w:r w:rsidRPr="00263CA9">
        <w:rPr>
          <w:rFonts w:ascii="Arial" w:hAnsi="Arial" w:cs="Arial"/>
          <w:sz w:val="24"/>
          <w:szCs w:val="24"/>
        </w:rPr>
        <w:t>2104. godine, u uredu UNICEF-a BiH, uz učešće značajnog broja predstavnika medija te je informacija/vijest objavljena u nekim od najtiražnijih dnevnih i sedmičnih listova u Federaciji (Dnevni avaz, Oslobođenje, Večernji list, Federalna TV, TVSA</w:t>
      </w:r>
      <w:r w:rsidR="00CB071B">
        <w:rPr>
          <w:rFonts w:ascii="Arial" w:hAnsi="Arial" w:cs="Arial"/>
          <w:sz w:val="24"/>
          <w:szCs w:val="24"/>
        </w:rPr>
        <w:t>,</w:t>
      </w:r>
      <w:r w:rsidRPr="00263CA9">
        <w:rPr>
          <w:rFonts w:ascii="Arial" w:hAnsi="Arial" w:cs="Arial"/>
          <w:sz w:val="24"/>
          <w:szCs w:val="24"/>
        </w:rPr>
        <w:t xml:space="preserve"> itd.).</w:t>
      </w:r>
    </w:p>
    <w:p w:rsidR="00C26450" w:rsidRPr="00263CA9" w:rsidRDefault="00C26450" w:rsidP="004534BF">
      <w:pPr>
        <w:rPr>
          <w:rFonts w:ascii="Arial" w:hAnsi="Arial" w:cs="Arial"/>
          <w:sz w:val="24"/>
          <w:szCs w:val="24"/>
        </w:rPr>
      </w:pPr>
    </w:p>
    <w:p w:rsidR="00CB071B" w:rsidRDefault="00541BD5" w:rsidP="00CB071B">
      <w:pPr>
        <w:rPr>
          <w:rFonts w:ascii="Arial" w:hAnsi="Arial" w:cs="Arial"/>
          <w:sz w:val="24"/>
          <w:szCs w:val="24"/>
        </w:rPr>
      </w:pPr>
      <w:r w:rsidRPr="00263CA9">
        <w:rPr>
          <w:rFonts w:ascii="Arial" w:hAnsi="Arial" w:cs="Arial"/>
          <w:sz w:val="24"/>
          <w:szCs w:val="24"/>
        </w:rPr>
        <w:t>S obzirom na mnogobrojnost i najširu moguću teritorijalnu rasprostranjenost identifikovanih aktera, radna grupa se opredijelila za provođenje javnih konsultacija kroz pet regionalnih centara u Federaciji, i to:</w:t>
      </w:r>
    </w:p>
    <w:p w:rsidR="00CB071B" w:rsidRDefault="00CB071B" w:rsidP="00CB071B">
      <w:pPr>
        <w:rPr>
          <w:rFonts w:ascii="Arial" w:hAnsi="Arial" w:cs="Arial"/>
          <w:sz w:val="24"/>
          <w:szCs w:val="24"/>
        </w:rPr>
      </w:pPr>
    </w:p>
    <w:p w:rsidR="00CB071B" w:rsidRDefault="00541BD5" w:rsidP="00CB071B">
      <w:pPr>
        <w:pStyle w:val="ListParagraph"/>
        <w:numPr>
          <w:ilvl w:val="0"/>
          <w:numId w:val="39"/>
        </w:numPr>
        <w:rPr>
          <w:rFonts w:ascii="Arial" w:hAnsi="Arial" w:cs="Arial"/>
          <w:sz w:val="24"/>
          <w:szCs w:val="24"/>
        </w:rPr>
      </w:pPr>
      <w:r w:rsidRPr="00CB071B">
        <w:rPr>
          <w:rFonts w:ascii="Arial" w:hAnsi="Arial" w:cs="Arial"/>
          <w:sz w:val="24"/>
          <w:szCs w:val="24"/>
        </w:rPr>
        <w:t>Sarajevo (Hotel Evropa, 26.</w:t>
      </w:r>
      <w:r w:rsidR="00CB071B" w:rsidRPr="00CB071B">
        <w:rPr>
          <w:rFonts w:ascii="Arial" w:hAnsi="Arial" w:cs="Arial"/>
          <w:sz w:val="24"/>
          <w:szCs w:val="24"/>
        </w:rPr>
        <w:t xml:space="preserve"> juna </w:t>
      </w:r>
      <w:r w:rsidRPr="00CB071B">
        <w:rPr>
          <w:rFonts w:ascii="Arial" w:hAnsi="Arial" w:cs="Arial"/>
          <w:sz w:val="24"/>
          <w:szCs w:val="24"/>
        </w:rPr>
        <w:t>2014. godine),</w:t>
      </w:r>
    </w:p>
    <w:p w:rsidR="00CB071B" w:rsidRDefault="00541BD5" w:rsidP="00CB071B">
      <w:pPr>
        <w:pStyle w:val="ListParagraph"/>
        <w:numPr>
          <w:ilvl w:val="0"/>
          <w:numId w:val="39"/>
        </w:numPr>
        <w:rPr>
          <w:rFonts w:ascii="Arial" w:hAnsi="Arial" w:cs="Arial"/>
          <w:sz w:val="24"/>
          <w:szCs w:val="24"/>
        </w:rPr>
      </w:pPr>
      <w:r w:rsidRPr="00CB071B">
        <w:rPr>
          <w:rFonts w:ascii="Arial" w:hAnsi="Arial" w:cs="Arial"/>
          <w:sz w:val="24"/>
          <w:szCs w:val="24"/>
        </w:rPr>
        <w:t>Travnik (Skupština SBK, 01.</w:t>
      </w:r>
      <w:r w:rsidR="00CB071B">
        <w:rPr>
          <w:rFonts w:ascii="Arial" w:hAnsi="Arial" w:cs="Arial"/>
          <w:sz w:val="24"/>
          <w:szCs w:val="24"/>
        </w:rPr>
        <w:t xml:space="preserve"> jula </w:t>
      </w:r>
      <w:r w:rsidRPr="00CB071B">
        <w:rPr>
          <w:rFonts w:ascii="Arial" w:hAnsi="Arial" w:cs="Arial"/>
          <w:sz w:val="24"/>
          <w:szCs w:val="24"/>
        </w:rPr>
        <w:t>2014. godine),</w:t>
      </w:r>
    </w:p>
    <w:p w:rsidR="00CB071B" w:rsidRDefault="00541BD5" w:rsidP="00CB071B">
      <w:pPr>
        <w:pStyle w:val="ListParagraph"/>
        <w:numPr>
          <w:ilvl w:val="0"/>
          <w:numId w:val="39"/>
        </w:numPr>
        <w:rPr>
          <w:rFonts w:ascii="Arial" w:hAnsi="Arial" w:cs="Arial"/>
          <w:sz w:val="24"/>
          <w:szCs w:val="24"/>
        </w:rPr>
      </w:pPr>
      <w:r w:rsidRPr="00CB071B">
        <w:rPr>
          <w:rFonts w:ascii="Arial" w:hAnsi="Arial" w:cs="Arial"/>
          <w:sz w:val="24"/>
          <w:szCs w:val="24"/>
        </w:rPr>
        <w:t>Bihać (Skupština USK, 02.</w:t>
      </w:r>
      <w:r w:rsidR="00CB071B">
        <w:rPr>
          <w:rFonts w:ascii="Arial" w:hAnsi="Arial" w:cs="Arial"/>
          <w:sz w:val="24"/>
          <w:szCs w:val="24"/>
        </w:rPr>
        <w:t xml:space="preserve"> jula </w:t>
      </w:r>
      <w:r w:rsidRPr="00CB071B">
        <w:rPr>
          <w:rFonts w:ascii="Arial" w:hAnsi="Arial" w:cs="Arial"/>
          <w:sz w:val="24"/>
          <w:szCs w:val="24"/>
        </w:rPr>
        <w:t>2014. godine),</w:t>
      </w:r>
    </w:p>
    <w:p w:rsidR="00CB071B" w:rsidRDefault="00541BD5" w:rsidP="00CB071B">
      <w:pPr>
        <w:pStyle w:val="ListParagraph"/>
        <w:numPr>
          <w:ilvl w:val="0"/>
          <w:numId w:val="39"/>
        </w:numPr>
        <w:rPr>
          <w:rFonts w:ascii="Arial" w:hAnsi="Arial" w:cs="Arial"/>
          <w:sz w:val="24"/>
          <w:szCs w:val="24"/>
        </w:rPr>
      </w:pPr>
      <w:r w:rsidRPr="00CB071B">
        <w:rPr>
          <w:rFonts w:ascii="Arial" w:hAnsi="Arial" w:cs="Arial"/>
          <w:sz w:val="24"/>
          <w:szCs w:val="24"/>
        </w:rPr>
        <w:lastRenderedPageBreak/>
        <w:t>Čapljina (Hotel Mogorjelo, 08.</w:t>
      </w:r>
      <w:r w:rsidR="00CB071B">
        <w:rPr>
          <w:rFonts w:ascii="Arial" w:hAnsi="Arial" w:cs="Arial"/>
          <w:sz w:val="24"/>
          <w:szCs w:val="24"/>
        </w:rPr>
        <w:t xml:space="preserve"> jula </w:t>
      </w:r>
      <w:r w:rsidRPr="00CB071B">
        <w:rPr>
          <w:rFonts w:ascii="Arial" w:hAnsi="Arial" w:cs="Arial"/>
          <w:sz w:val="24"/>
          <w:szCs w:val="24"/>
        </w:rPr>
        <w:t>2014. godine) i</w:t>
      </w:r>
    </w:p>
    <w:p w:rsidR="00541BD5" w:rsidRPr="00CB071B" w:rsidRDefault="00541BD5" w:rsidP="00CB071B">
      <w:pPr>
        <w:pStyle w:val="ListParagraph"/>
        <w:numPr>
          <w:ilvl w:val="0"/>
          <w:numId w:val="39"/>
        </w:numPr>
        <w:rPr>
          <w:rFonts w:ascii="Arial" w:hAnsi="Arial" w:cs="Arial"/>
          <w:sz w:val="24"/>
          <w:szCs w:val="24"/>
        </w:rPr>
      </w:pPr>
      <w:r w:rsidRPr="00CB071B">
        <w:rPr>
          <w:rFonts w:ascii="Arial" w:hAnsi="Arial" w:cs="Arial"/>
          <w:sz w:val="24"/>
          <w:szCs w:val="24"/>
        </w:rPr>
        <w:t>Tuzla (Hotel Tuzla, 10.</w:t>
      </w:r>
      <w:r w:rsidR="00CB071B">
        <w:rPr>
          <w:rFonts w:ascii="Arial" w:hAnsi="Arial" w:cs="Arial"/>
          <w:sz w:val="24"/>
          <w:szCs w:val="24"/>
        </w:rPr>
        <w:t xml:space="preserve"> jula </w:t>
      </w:r>
      <w:r w:rsidRPr="00CB071B">
        <w:rPr>
          <w:rFonts w:ascii="Arial" w:hAnsi="Arial" w:cs="Arial"/>
          <w:sz w:val="24"/>
          <w:szCs w:val="24"/>
        </w:rPr>
        <w:t>2014. godine).</w:t>
      </w:r>
    </w:p>
    <w:p w:rsidR="00C26450" w:rsidRDefault="00C26450" w:rsidP="004534BF">
      <w:pPr>
        <w:rPr>
          <w:rFonts w:ascii="Arial" w:hAnsi="Arial" w:cs="Arial"/>
          <w:sz w:val="24"/>
          <w:szCs w:val="24"/>
        </w:rPr>
      </w:pPr>
    </w:p>
    <w:p w:rsidR="00541BD5" w:rsidRDefault="00541BD5" w:rsidP="004534BF">
      <w:pPr>
        <w:rPr>
          <w:rFonts w:ascii="Arial" w:hAnsi="Arial" w:cs="Arial"/>
          <w:sz w:val="24"/>
          <w:szCs w:val="24"/>
        </w:rPr>
      </w:pPr>
      <w:r w:rsidRPr="00263CA9">
        <w:rPr>
          <w:rFonts w:ascii="Arial" w:hAnsi="Arial" w:cs="Arial"/>
          <w:sz w:val="24"/>
          <w:szCs w:val="24"/>
        </w:rPr>
        <w:t>Svakom od konsultativnih događaja prisustvovali su predstavnici institucija različitih nivoa vlasti u Federaciji (Federalno ministarstvo finansija, resornih kantonalnih ministarstava, predstavnici JLS, CSR, ustanove za zbrinjavanje djece, odraslih i starih lica), međunarodnih organizacija i projekata, te nevladinih organizacija, uz više nego zadovoljavajući odziv i aktivno sudjelovanje istih u svakom od pet regionalnih centara.</w:t>
      </w:r>
    </w:p>
    <w:p w:rsidR="00C26450" w:rsidRPr="00263CA9" w:rsidRDefault="00C26450" w:rsidP="004534BF">
      <w:pPr>
        <w:rPr>
          <w:rFonts w:ascii="Arial" w:hAnsi="Arial" w:cs="Arial"/>
          <w:sz w:val="24"/>
          <w:szCs w:val="24"/>
        </w:rPr>
      </w:pPr>
    </w:p>
    <w:p w:rsidR="00541BD5" w:rsidRDefault="00541BD5" w:rsidP="004534BF">
      <w:pPr>
        <w:rPr>
          <w:rFonts w:ascii="Arial" w:hAnsi="Arial" w:cs="Arial"/>
          <w:sz w:val="24"/>
          <w:szCs w:val="24"/>
        </w:rPr>
      </w:pPr>
      <w:r w:rsidRPr="00263CA9">
        <w:rPr>
          <w:rFonts w:ascii="Arial" w:hAnsi="Arial" w:cs="Arial"/>
          <w:sz w:val="24"/>
          <w:szCs w:val="24"/>
        </w:rPr>
        <w:t xml:space="preserve">Značajno je naglasiti da su javne konsultacije u svih pet regionalnih centara rezultirale gotovo potpunom podudarnošću između ključnih zapažanja i stavova najvećeg broja konsultovanih institucija i pojedinaca, a naročito predstavnika iz struke - stručnih radnika, s identifikovanim problemima, ciljevima, a posebno u pogledu odabira preferentnih opcija, čime je ostvaren konsenzus svih učesnika procesa konzultacija. </w:t>
      </w:r>
    </w:p>
    <w:p w:rsidR="00C26450" w:rsidRPr="00263CA9" w:rsidRDefault="00C26450" w:rsidP="004534BF">
      <w:pPr>
        <w:rPr>
          <w:rFonts w:ascii="Arial" w:hAnsi="Arial" w:cs="Arial"/>
          <w:sz w:val="24"/>
          <w:szCs w:val="24"/>
        </w:rPr>
      </w:pPr>
    </w:p>
    <w:p w:rsidR="00CB071B" w:rsidRDefault="00541BD5" w:rsidP="00CB071B">
      <w:pPr>
        <w:rPr>
          <w:rFonts w:ascii="Arial" w:hAnsi="Arial" w:cs="Arial"/>
          <w:sz w:val="24"/>
          <w:szCs w:val="24"/>
          <w:lang w:val="hr-HR"/>
        </w:rPr>
      </w:pPr>
      <w:r w:rsidRPr="00263CA9">
        <w:rPr>
          <w:rFonts w:ascii="Arial" w:hAnsi="Arial" w:cs="Arial"/>
          <w:sz w:val="24"/>
          <w:szCs w:val="24"/>
        </w:rPr>
        <w:t xml:space="preserve">Sudionici su </w:t>
      </w:r>
      <w:r w:rsidRPr="00263CA9">
        <w:rPr>
          <w:rFonts w:ascii="Arial" w:hAnsi="Arial" w:cs="Arial"/>
          <w:sz w:val="24"/>
          <w:szCs w:val="24"/>
          <w:lang w:val="hr-HR"/>
        </w:rPr>
        <w:t>izrazili potrebu kreiranja javne politike i zakonskog okvira koji će odgovoriti ključnim potrebama identifikovanim na terenu i to:</w:t>
      </w:r>
    </w:p>
    <w:p w:rsidR="00CB071B" w:rsidRDefault="00CB071B" w:rsidP="00CB071B">
      <w:pPr>
        <w:rPr>
          <w:rFonts w:ascii="Arial" w:hAnsi="Arial" w:cs="Arial"/>
          <w:sz w:val="24"/>
          <w:szCs w:val="24"/>
          <w:lang w:val="hr-HR"/>
        </w:rPr>
      </w:pPr>
    </w:p>
    <w:p w:rsidR="00CB071B" w:rsidRPr="00CB071B" w:rsidRDefault="00CB071B" w:rsidP="00CB071B">
      <w:pPr>
        <w:pStyle w:val="ListParagraph"/>
        <w:numPr>
          <w:ilvl w:val="0"/>
          <w:numId w:val="40"/>
        </w:numPr>
        <w:rPr>
          <w:rFonts w:ascii="Arial" w:hAnsi="Arial" w:cs="Arial"/>
          <w:sz w:val="24"/>
          <w:szCs w:val="24"/>
        </w:rPr>
      </w:pPr>
      <w:r>
        <w:rPr>
          <w:rFonts w:ascii="Arial" w:hAnsi="Arial" w:cs="Arial"/>
          <w:sz w:val="24"/>
          <w:szCs w:val="24"/>
          <w:lang w:val="hr-HR"/>
        </w:rPr>
        <w:t>P</w:t>
      </w:r>
      <w:r w:rsidR="00541BD5" w:rsidRPr="00CB071B">
        <w:rPr>
          <w:rFonts w:ascii="Arial" w:hAnsi="Arial" w:cs="Arial"/>
          <w:sz w:val="24"/>
          <w:szCs w:val="24"/>
          <w:lang w:val="hr-HR"/>
        </w:rPr>
        <w:t>otrebu da se osigura dovolj</w:t>
      </w:r>
      <w:r>
        <w:rPr>
          <w:rFonts w:ascii="Arial" w:hAnsi="Arial" w:cs="Arial"/>
          <w:sz w:val="24"/>
          <w:szCs w:val="24"/>
          <w:lang w:val="hr-HR"/>
        </w:rPr>
        <w:t>an broj hraniteljskih porodica;</w:t>
      </w:r>
    </w:p>
    <w:p w:rsidR="00CB071B" w:rsidRPr="00CB071B" w:rsidRDefault="00CB071B" w:rsidP="00CB071B">
      <w:pPr>
        <w:pStyle w:val="ListParagraph"/>
        <w:numPr>
          <w:ilvl w:val="0"/>
          <w:numId w:val="40"/>
        </w:numPr>
        <w:rPr>
          <w:rFonts w:ascii="Arial" w:hAnsi="Arial" w:cs="Arial"/>
          <w:sz w:val="24"/>
          <w:szCs w:val="24"/>
        </w:rPr>
      </w:pPr>
      <w:r>
        <w:rPr>
          <w:rFonts w:ascii="Arial" w:hAnsi="Arial" w:cs="Arial"/>
          <w:sz w:val="24"/>
          <w:szCs w:val="24"/>
          <w:lang w:val="hr-HR"/>
        </w:rPr>
        <w:t>P</w:t>
      </w:r>
      <w:r w:rsidR="00541BD5" w:rsidRPr="00CB071B">
        <w:rPr>
          <w:rFonts w:ascii="Arial" w:hAnsi="Arial" w:cs="Arial"/>
          <w:sz w:val="24"/>
          <w:szCs w:val="24"/>
          <w:lang w:val="hr-HR"/>
        </w:rPr>
        <w:t>otrebu da se osigura odgovarajuća edukacija i stručna podrška hraniteljskim porodicama;</w:t>
      </w:r>
    </w:p>
    <w:p w:rsidR="00CB071B" w:rsidRPr="00CB071B" w:rsidRDefault="00CB071B" w:rsidP="00CB071B">
      <w:pPr>
        <w:pStyle w:val="ListParagraph"/>
        <w:numPr>
          <w:ilvl w:val="0"/>
          <w:numId w:val="40"/>
        </w:numPr>
        <w:rPr>
          <w:rFonts w:ascii="Arial" w:hAnsi="Arial" w:cs="Arial"/>
          <w:sz w:val="24"/>
          <w:szCs w:val="24"/>
        </w:rPr>
      </w:pPr>
      <w:r>
        <w:rPr>
          <w:rFonts w:ascii="Arial" w:hAnsi="Arial" w:cs="Arial"/>
          <w:sz w:val="24"/>
          <w:szCs w:val="24"/>
          <w:lang w:val="hr-HR"/>
        </w:rPr>
        <w:t>P</w:t>
      </w:r>
      <w:r w:rsidR="00541BD5" w:rsidRPr="00CB071B">
        <w:rPr>
          <w:rFonts w:ascii="Arial" w:hAnsi="Arial" w:cs="Arial"/>
          <w:sz w:val="24"/>
          <w:szCs w:val="24"/>
          <w:lang w:val="hr-HR"/>
        </w:rPr>
        <w:t>otrebu za učinkovitim i transparentnim finansiranjem na federalnoj, kantonalnim i lokalnim nivoima;</w:t>
      </w:r>
    </w:p>
    <w:p w:rsidR="00CB071B" w:rsidRPr="00CB071B" w:rsidRDefault="00CB071B" w:rsidP="00CB071B">
      <w:pPr>
        <w:pStyle w:val="ListParagraph"/>
        <w:numPr>
          <w:ilvl w:val="0"/>
          <w:numId w:val="40"/>
        </w:numPr>
        <w:rPr>
          <w:rFonts w:ascii="Arial" w:hAnsi="Arial" w:cs="Arial"/>
          <w:sz w:val="24"/>
          <w:szCs w:val="24"/>
        </w:rPr>
      </w:pPr>
      <w:r>
        <w:rPr>
          <w:rFonts w:ascii="Arial" w:hAnsi="Arial" w:cs="Arial"/>
          <w:sz w:val="24"/>
          <w:szCs w:val="24"/>
          <w:lang w:val="hr-HR"/>
        </w:rPr>
        <w:t>P</w:t>
      </w:r>
      <w:r w:rsidR="00541BD5" w:rsidRPr="00CB071B">
        <w:rPr>
          <w:rFonts w:ascii="Arial" w:hAnsi="Arial" w:cs="Arial"/>
          <w:sz w:val="24"/>
          <w:szCs w:val="24"/>
          <w:lang w:val="hr-HR"/>
        </w:rPr>
        <w:t xml:space="preserve">otrebu da se osnaže </w:t>
      </w:r>
      <w:r>
        <w:rPr>
          <w:rFonts w:ascii="Arial" w:hAnsi="Arial" w:cs="Arial"/>
          <w:sz w:val="24"/>
          <w:szCs w:val="24"/>
          <w:lang w:val="hr-HR"/>
        </w:rPr>
        <w:t>CSR uz dodatne ljudske resurse;</w:t>
      </w:r>
    </w:p>
    <w:p w:rsidR="00CB071B" w:rsidRPr="00CB071B" w:rsidRDefault="00CB071B" w:rsidP="00CB071B">
      <w:pPr>
        <w:pStyle w:val="ListParagraph"/>
        <w:numPr>
          <w:ilvl w:val="0"/>
          <w:numId w:val="40"/>
        </w:numPr>
        <w:rPr>
          <w:rFonts w:ascii="Arial" w:hAnsi="Arial" w:cs="Arial"/>
          <w:sz w:val="24"/>
          <w:szCs w:val="24"/>
        </w:rPr>
      </w:pPr>
      <w:r>
        <w:rPr>
          <w:rFonts w:ascii="Arial" w:hAnsi="Arial" w:cs="Arial"/>
          <w:sz w:val="24"/>
          <w:szCs w:val="24"/>
          <w:lang w:val="hr-HR"/>
        </w:rPr>
        <w:t>P</w:t>
      </w:r>
      <w:r w:rsidR="00541BD5" w:rsidRPr="00CB071B">
        <w:rPr>
          <w:rFonts w:ascii="Arial" w:hAnsi="Arial" w:cs="Arial"/>
          <w:sz w:val="24"/>
          <w:szCs w:val="24"/>
          <w:lang w:val="hr-HR"/>
        </w:rPr>
        <w:t>otrebu da se osigura učinkovita koordinacija i komunikacija između ministarstava na federalnom i kantonalnim nivoima i CSR;</w:t>
      </w:r>
    </w:p>
    <w:p w:rsidR="00CB071B" w:rsidRPr="00CB071B" w:rsidRDefault="00CB071B" w:rsidP="00CB071B">
      <w:pPr>
        <w:pStyle w:val="ListParagraph"/>
        <w:numPr>
          <w:ilvl w:val="0"/>
          <w:numId w:val="40"/>
        </w:numPr>
        <w:rPr>
          <w:rFonts w:ascii="Arial" w:hAnsi="Arial" w:cs="Arial"/>
          <w:sz w:val="24"/>
          <w:szCs w:val="24"/>
        </w:rPr>
      </w:pPr>
      <w:r>
        <w:rPr>
          <w:rFonts w:ascii="Arial" w:hAnsi="Arial" w:cs="Arial"/>
          <w:sz w:val="24"/>
          <w:szCs w:val="24"/>
          <w:lang w:val="hr-HR"/>
        </w:rPr>
        <w:t>P</w:t>
      </w:r>
      <w:r w:rsidR="00541BD5" w:rsidRPr="00CB071B">
        <w:rPr>
          <w:rFonts w:ascii="Arial" w:hAnsi="Arial" w:cs="Arial"/>
          <w:sz w:val="24"/>
          <w:szCs w:val="24"/>
          <w:lang w:val="hr-HR"/>
        </w:rPr>
        <w:t>otrebu za informi</w:t>
      </w:r>
      <w:r>
        <w:rPr>
          <w:rFonts w:ascii="Arial" w:hAnsi="Arial" w:cs="Arial"/>
          <w:sz w:val="24"/>
          <w:szCs w:val="24"/>
          <w:lang w:val="hr-HR"/>
        </w:rPr>
        <w:t>s</w:t>
      </w:r>
      <w:r w:rsidR="00541BD5" w:rsidRPr="00CB071B">
        <w:rPr>
          <w:rFonts w:ascii="Arial" w:hAnsi="Arial" w:cs="Arial"/>
          <w:sz w:val="24"/>
          <w:szCs w:val="24"/>
          <w:lang w:val="hr-HR"/>
        </w:rPr>
        <w:t>anje šire javnosti o hraniteljstvu pokretanjem promotivne kampanje i drugih promotivnih aktivnosti;</w:t>
      </w:r>
    </w:p>
    <w:p w:rsidR="00541BD5" w:rsidRPr="00CB071B" w:rsidRDefault="00CB071B" w:rsidP="00CB071B">
      <w:pPr>
        <w:pStyle w:val="ListParagraph"/>
        <w:numPr>
          <w:ilvl w:val="0"/>
          <w:numId w:val="40"/>
        </w:numPr>
        <w:rPr>
          <w:rFonts w:ascii="Arial" w:hAnsi="Arial" w:cs="Arial"/>
          <w:sz w:val="24"/>
          <w:szCs w:val="24"/>
        </w:rPr>
      </w:pPr>
      <w:r>
        <w:rPr>
          <w:rFonts w:ascii="Arial" w:hAnsi="Arial" w:cs="Arial"/>
          <w:sz w:val="24"/>
          <w:szCs w:val="24"/>
          <w:lang w:val="hr-HR"/>
        </w:rPr>
        <w:t>P</w:t>
      </w:r>
      <w:r w:rsidR="00541BD5" w:rsidRPr="00CB071B">
        <w:rPr>
          <w:rFonts w:ascii="Arial" w:hAnsi="Arial" w:cs="Arial"/>
          <w:sz w:val="24"/>
          <w:szCs w:val="24"/>
          <w:lang w:val="hr-HR"/>
        </w:rPr>
        <w:t>otrebu da se osigura nadzor i mehanizmi za nadgledanje u oblasti hraniteljstva.</w:t>
      </w:r>
    </w:p>
    <w:p w:rsidR="00541BD5" w:rsidRPr="00263CA9" w:rsidRDefault="00541BD5" w:rsidP="004534BF">
      <w:pPr>
        <w:ind w:left="284"/>
        <w:rPr>
          <w:rFonts w:ascii="Arial" w:hAnsi="Arial" w:cs="Arial"/>
          <w:sz w:val="24"/>
          <w:szCs w:val="24"/>
        </w:rPr>
      </w:pPr>
    </w:p>
    <w:p w:rsidR="00541BD5" w:rsidRDefault="00FF2015" w:rsidP="004534BF">
      <w:pPr>
        <w:rPr>
          <w:rFonts w:ascii="Arial" w:hAnsi="Arial" w:cs="Arial"/>
          <w:sz w:val="24"/>
          <w:szCs w:val="24"/>
        </w:rPr>
      </w:pPr>
      <w:r w:rsidRPr="00263CA9">
        <w:rPr>
          <w:rFonts w:ascii="Arial" w:hAnsi="Arial" w:cs="Arial"/>
          <w:sz w:val="24"/>
          <w:szCs w:val="24"/>
        </w:rPr>
        <w:t>R</w:t>
      </w:r>
      <w:r w:rsidR="00C874AC" w:rsidRPr="00263CA9">
        <w:rPr>
          <w:rFonts w:ascii="Arial" w:hAnsi="Arial" w:cs="Arial"/>
          <w:sz w:val="24"/>
          <w:szCs w:val="24"/>
        </w:rPr>
        <w:t>adna grupa</w:t>
      </w:r>
      <w:r w:rsidR="00541BD5" w:rsidRPr="00263CA9">
        <w:rPr>
          <w:rFonts w:ascii="Arial" w:hAnsi="Arial" w:cs="Arial"/>
          <w:sz w:val="24"/>
          <w:szCs w:val="24"/>
        </w:rPr>
        <w:t xml:space="preserve"> je razmotrila sve konkretne komentare dostavljene pismenim putem, uključujući putem web stranice Ministarstva</w:t>
      </w:r>
      <w:r w:rsidRPr="00263CA9">
        <w:rPr>
          <w:rFonts w:ascii="Arial" w:hAnsi="Arial" w:cs="Arial"/>
          <w:sz w:val="24"/>
          <w:szCs w:val="24"/>
        </w:rPr>
        <w:t xml:space="preserve">. </w:t>
      </w:r>
      <w:r w:rsidR="00541BD5" w:rsidRPr="00263CA9">
        <w:rPr>
          <w:rFonts w:ascii="Arial" w:hAnsi="Arial" w:cs="Arial"/>
          <w:sz w:val="24"/>
          <w:szCs w:val="24"/>
        </w:rPr>
        <w:t xml:space="preserve">S </w:t>
      </w:r>
      <w:r w:rsidR="00846626" w:rsidRPr="00263CA9">
        <w:rPr>
          <w:rFonts w:ascii="Arial" w:hAnsi="Arial" w:cs="Arial"/>
          <w:sz w:val="24"/>
          <w:szCs w:val="24"/>
        </w:rPr>
        <w:t xml:space="preserve">tim u </w:t>
      </w:r>
      <w:r w:rsidR="00541BD5" w:rsidRPr="00263CA9">
        <w:rPr>
          <w:rFonts w:ascii="Arial" w:hAnsi="Arial" w:cs="Arial"/>
          <w:sz w:val="24"/>
          <w:szCs w:val="24"/>
        </w:rPr>
        <w:t>vezi, značajno je naglasiti da su zaprimljeni komentari u najvećoj mogućoj mjeri predstavljali potporu ponuđenim rješenjima uz određeni broj komentara koji nisu pr</w:t>
      </w:r>
      <w:r w:rsidR="00CB071B">
        <w:rPr>
          <w:rFonts w:ascii="Arial" w:hAnsi="Arial" w:cs="Arial"/>
          <w:sz w:val="24"/>
          <w:szCs w:val="24"/>
        </w:rPr>
        <w:t>ihvaćeni od strane R</w:t>
      </w:r>
      <w:r w:rsidR="00846626" w:rsidRPr="00263CA9">
        <w:rPr>
          <w:rFonts w:ascii="Arial" w:hAnsi="Arial" w:cs="Arial"/>
          <w:sz w:val="24"/>
          <w:szCs w:val="24"/>
        </w:rPr>
        <w:t>adne grupe</w:t>
      </w:r>
      <w:r w:rsidR="00541BD5" w:rsidRPr="00263CA9">
        <w:rPr>
          <w:rFonts w:ascii="Arial" w:hAnsi="Arial" w:cs="Arial"/>
          <w:sz w:val="24"/>
          <w:szCs w:val="24"/>
        </w:rPr>
        <w:t xml:space="preserve"> iz razloga što nisu predmetom politike o hraniteljstvu</w:t>
      </w:r>
      <w:r w:rsidR="00CB071B">
        <w:rPr>
          <w:rFonts w:ascii="Arial" w:hAnsi="Arial" w:cs="Arial"/>
          <w:sz w:val="24"/>
          <w:szCs w:val="24"/>
        </w:rPr>
        <w:t>,</w:t>
      </w:r>
      <w:r w:rsidR="00541BD5" w:rsidRPr="00263CA9">
        <w:rPr>
          <w:rFonts w:ascii="Arial" w:hAnsi="Arial" w:cs="Arial"/>
          <w:sz w:val="24"/>
          <w:szCs w:val="24"/>
        </w:rPr>
        <w:t xml:space="preserve"> već nekih drugih srodnih politika kao npr. porodičnog zakonodavstva, zakonodavstva socijalne zaštite i sl.</w:t>
      </w:r>
    </w:p>
    <w:p w:rsidR="00C26450" w:rsidRPr="00263CA9" w:rsidRDefault="00C26450" w:rsidP="004534BF">
      <w:pPr>
        <w:rPr>
          <w:rFonts w:ascii="Arial" w:hAnsi="Arial" w:cs="Arial"/>
          <w:sz w:val="24"/>
          <w:szCs w:val="24"/>
        </w:rPr>
      </w:pPr>
    </w:p>
    <w:p w:rsidR="00541BD5" w:rsidRPr="00263CA9" w:rsidRDefault="00541BD5" w:rsidP="004534BF">
      <w:pPr>
        <w:rPr>
          <w:rFonts w:ascii="Arial" w:hAnsi="Arial" w:cs="Arial"/>
          <w:sz w:val="24"/>
          <w:szCs w:val="24"/>
        </w:rPr>
      </w:pPr>
      <w:r w:rsidRPr="00263CA9">
        <w:rPr>
          <w:rFonts w:ascii="Arial" w:hAnsi="Arial" w:cs="Arial"/>
          <w:sz w:val="24"/>
          <w:szCs w:val="24"/>
        </w:rPr>
        <w:t>Na osnovu konsultativnog procesa, te izmjena koje su uslijedile kao rezultat konkretnih prijed</w:t>
      </w:r>
      <w:r w:rsidR="00846626" w:rsidRPr="00263CA9">
        <w:rPr>
          <w:rFonts w:ascii="Arial" w:hAnsi="Arial" w:cs="Arial"/>
          <w:sz w:val="24"/>
          <w:szCs w:val="24"/>
        </w:rPr>
        <w:t xml:space="preserve">loga i razmatranja </w:t>
      </w:r>
      <w:r w:rsidR="00CB071B">
        <w:rPr>
          <w:rFonts w:ascii="Arial" w:hAnsi="Arial" w:cs="Arial"/>
          <w:sz w:val="24"/>
          <w:szCs w:val="24"/>
        </w:rPr>
        <w:t>R</w:t>
      </w:r>
      <w:r w:rsidR="00846626" w:rsidRPr="00263CA9">
        <w:rPr>
          <w:rFonts w:ascii="Arial" w:hAnsi="Arial" w:cs="Arial"/>
          <w:sz w:val="24"/>
          <w:szCs w:val="24"/>
        </w:rPr>
        <w:t>adne grupe</w:t>
      </w:r>
      <w:r w:rsidR="00CB071B">
        <w:rPr>
          <w:rFonts w:ascii="Arial" w:hAnsi="Arial" w:cs="Arial"/>
          <w:sz w:val="24"/>
          <w:szCs w:val="24"/>
        </w:rPr>
        <w:t>, izrađen je nacrt teksta J</w:t>
      </w:r>
      <w:r w:rsidRPr="00263CA9">
        <w:rPr>
          <w:rFonts w:ascii="Arial" w:hAnsi="Arial" w:cs="Arial"/>
          <w:sz w:val="24"/>
          <w:szCs w:val="24"/>
        </w:rPr>
        <w:t>avne politike o razvoju hraniteljstva u Federaciji Bosne i Hercegovine (koji je kasnije poslužio kao osnov za izradu Zakona čime su ovi doku</w:t>
      </w:r>
      <w:r w:rsidR="00846626" w:rsidRPr="00263CA9">
        <w:rPr>
          <w:rFonts w:ascii="Arial" w:hAnsi="Arial" w:cs="Arial"/>
          <w:sz w:val="24"/>
          <w:szCs w:val="24"/>
        </w:rPr>
        <w:t>menti u potpunosti međusobno usa</w:t>
      </w:r>
      <w:r w:rsidRPr="00263CA9">
        <w:rPr>
          <w:rFonts w:ascii="Arial" w:hAnsi="Arial" w:cs="Arial"/>
          <w:sz w:val="24"/>
          <w:szCs w:val="24"/>
        </w:rPr>
        <w:t>glašeni).</w:t>
      </w:r>
    </w:p>
    <w:p w:rsidR="00541BD5" w:rsidRPr="00263CA9" w:rsidRDefault="00541BD5" w:rsidP="004534BF">
      <w:pPr>
        <w:rPr>
          <w:rFonts w:ascii="Arial" w:hAnsi="Arial" w:cs="Arial"/>
          <w:sz w:val="24"/>
          <w:szCs w:val="24"/>
        </w:rPr>
      </w:pPr>
    </w:p>
    <w:p w:rsidR="00CB071B" w:rsidRDefault="00541BD5" w:rsidP="00CB071B">
      <w:pPr>
        <w:rPr>
          <w:rFonts w:ascii="Arial" w:hAnsi="Arial" w:cs="Arial"/>
          <w:sz w:val="24"/>
          <w:szCs w:val="24"/>
        </w:rPr>
      </w:pPr>
      <w:r w:rsidRPr="00263CA9">
        <w:rPr>
          <w:rFonts w:ascii="Arial" w:hAnsi="Arial" w:cs="Arial"/>
          <w:sz w:val="24"/>
          <w:szCs w:val="24"/>
        </w:rPr>
        <w:t xml:space="preserve">Dalje, u postupku izrade Nacrta </w:t>
      </w:r>
      <w:r w:rsidR="00C3432C">
        <w:rPr>
          <w:rFonts w:ascii="Arial" w:eastAsia="Times New Roman" w:hAnsi="Arial" w:cs="Arial"/>
          <w:sz w:val="24"/>
          <w:szCs w:val="24"/>
          <w:lang w:val="hr-HR"/>
        </w:rPr>
        <w:t>Z</w:t>
      </w:r>
      <w:r w:rsidR="00C3432C" w:rsidRPr="00263CA9">
        <w:rPr>
          <w:rFonts w:ascii="Arial" w:eastAsia="Times New Roman" w:hAnsi="Arial" w:cs="Arial"/>
          <w:sz w:val="24"/>
          <w:szCs w:val="24"/>
          <w:lang w:val="hr-HR"/>
        </w:rPr>
        <w:t>akon</w:t>
      </w:r>
      <w:r w:rsidRPr="00263CA9">
        <w:rPr>
          <w:rFonts w:ascii="Arial" w:hAnsi="Arial" w:cs="Arial"/>
          <w:sz w:val="24"/>
          <w:szCs w:val="24"/>
        </w:rPr>
        <w:t>a radni tekst je dostavljen na mišljenje svim kantonalnim ministarstvima nadležnim za oblast socijalne zaštite, te su pribavljena mišljenja sljedećih institucija:</w:t>
      </w:r>
    </w:p>
    <w:p w:rsidR="00CB071B" w:rsidRDefault="00CB071B" w:rsidP="00CB071B">
      <w:pPr>
        <w:rPr>
          <w:rFonts w:ascii="Arial" w:hAnsi="Arial" w:cs="Arial"/>
          <w:sz w:val="24"/>
          <w:szCs w:val="24"/>
        </w:rPr>
      </w:pPr>
    </w:p>
    <w:p w:rsidR="00CB071B" w:rsidRDefault="00541BD5" w:rsidP="00CB071B">
      <w:pPr>
        <w:pStyle w:val="ListParagraph"/>
        <w:numPr>
          <w:ilvl w:val="0"/>
          <w:numId w:val="41"/>
        </w:numPr>
        <w:rPr>
          <w:rFonts w:ascii="Arial" w:hAnsi="Arial" w:cs="Arial"/>
          <w:sz w:val="24"/>
          <w:szCs w:val="24"/>
        </w:rPr>
      </w:pPr>
      <w:r w:rsidRPr="00CB071B">
        <w:rPr>
          <w:rFonts w:ascii="Arial" w:hAnsi="Arial" w:cs="Arial"/>
          <w:sz w:val="24"/>
          <w:szCs w:val="24"/>
        </w:rPr>
        <w:lastRenderedPageBreak/>
        <w:t>Ministarstvo za socijalnu politiku, zdravstvo, raseljena lica i izbjeglice Bosansko-podrinjskog kantona Goražde</w:t>
      </w:r>
      <w:r w:rsidR="00CB071B">
        <w:rPr>
          <w:rFonts w:ascii="Arial" w:hAnsi="Arial" w:cs="Arial"/>
          <w:sz w:val="24"/>
          <w:szCs w:val="24"/>
        </w:rPr>
        <w:t>,</w:t>
      </w:r>
      <w:r w:rsidRPr="00CB071B">
        <w:rPr>
          <w:rFonts w:ascii="Arial" w:hAnsi="Arial" w:cs="Arial"/>
          <w:sz w:val="24"/>
          <w:szCs w:val="24"/>
        </w:rPr>
        <w:t xml:space="preserve"> broj 08-02-1214-4/14 od 15.</w:t>
      </w:r>
      <w:r w:rsidR="00CB071B">
        <w:rPr>
          <w:rFonts w:ascii="Arial" w:hAnsi="Arial" w:cs="Arial"/>
          <w:sz w:val="24"/>
          <w:szCs w:val="24"/>
        </w:rPr>
        <w:t xml:space="preserve"> septembra </w:t>
      </w:r>
      <w:r w:rsidRPr="00CB071B">
        <w:rPr>
          <w:rFonts w:ascii="Arial" w:hAnsi="Arial" w:cs="Arial"/>
          <w:sz w:val="24"/>
          <w:szCs w:val="24"/>
        </w:rPr>
        <w:t>2014. godine, a uz ko</w:t>
      </w:r>
      <w:r w:rsidR="00CB071B">
        <w:rPr>
          <w:rFonts w:ascii="Arial" w:hAnsi="Arial" w:cs="Arial"/>
          <w:sz w:val="24"/>
          <w:szCs w:val="24"/>
        </w:rPr>
        <w:t>ji je dostavljeno i mišljenje JU</w:t>
      </w:r>
      <w:r w:rsidRPr="00CB071B">
        <w:rPr>
          <w:rFonts w:ascii="Arial" w:hAnsi="Arial" w:cs="Arial"/>
          <w:sz w:val="24"/>
          <w:szCs w:val="24"/>
        </w:rPr>
        <w:t xml:space="preserve"> Centar za socijalni rad Bosansko-podrinjskog kantona Goražde</w:t>
      </w:r>
      <w:r w:rsidR="00CB071B">
        <w:rPr>
          <w:rFonts w:ascii="Arial" w:hAnsi="Arial" w:cs="Arial"/>
          <w:sz w:val="24"/>
          <w:szCs w:val="24"/>
        </w:rPr>
        <w:t>, broj</w:t>
      </w:r>
      <w:r w:rsidRPr="00CB071B">
        <w:rPr>
          <w:rFonts w:ascii="Arial" w:hAnsi="Arial" w:cs="Arial"/>
          <w:sz w:val="24"/>
          <w:szCs w:val="24"/>
        </w:rPr>
        <w:t xml:space="preserve"> 01/1-35</w:t>
      </w:r>
      <w:r w:rsidR="00CB071B" w:rsidRPr="00CB071B">
        <w:rPr>
          <w:rFonts w:ascii="Arial" w:hAnsi="Arial" w:cs="Arial"/>
          <w:sz w:val="24"/>
          <w:szCs w:val="24"/>
        </w:rPr>
        <w:t>-875-1/14 od 02.</w:t>
      </w:r>
      <w:r w:rsidR="00CB071B">
        <w:rPr>
          <w:rFonts w:ascii="Arial" w:hAnsi="Arial" w:cs="Arial"/>
          <w:sz w:val="24"/>
          <w:szCs w:val="24"/>
        </w:rPr>
        <w:t xml:space="preserve"> septembra </w:t>
      </w:r>
      <w:r w:rsidR="00CB071B" w:rsidRPr="00CB071B">
        <w:rPr>
          <w:rFonts w:ascii="Arial" w:hAnsi="Arial" w:cs="Arial"/>
          <w:sz w:val="24"/>
          <w:szCs w:val="24"/>
        </w:rPr>
        <w:t>2014. godine;</w:t>
      </w:r>
    </w:p>
    <w:p w:rsidR="00CB071B" w:rsidRDefault="00541BD5" w:rsidP="00CB071B">
      <w:pPr>
        <w:pStyle w:val="ListParagraph"/>
        <w:numPr>
          <w:ilvl w:val="0"/>
          <w:numId w:val="41"/>
        </w:numPr>
        <w:rPr>
          <w:rFonts w:ascii="Arial" w:hAnsi="Arial" w:cs="Arial"/>
          <w:sz w:val="24"/>
          <w:szCs w:val="24"/>
        </w:rPr>
      </w:pPr>
      <w:r w:rsidRPr="00CB071B">
        <w:rPr>
          <w:rFonts w:ascii="Arial" w:hAnsi="Arial" w:cs="Arial"/>
          <w:sz w:val="24"/>
          <w:szCs w:val="24"/>
        </w:rPr>
        <w:t>Ministarstvo zdravstva, rada i socijalne skrbi Hercegovačko-neretvanske županije-kantona</w:t>
      </w:r>
      <w:r w:rsidR="00CB071B">
        <w:rPr>
          <w:rFonts w:ascii="Arial" w:hAnsi="Arial" w:cs="Arial"/>
          <w:sz w:val="24"/>
          <w:szCs w:val="24"/>
        </w:rPr>
        <w:t>,</w:t>
      </w:r>
      <w:r w:rsidRPr="00CB071B">
        <w:rPr>
          <w:rFonts w:ascii="Arial" w:hAnsi="Arial" w:cs="Arial"/>
          <w:sz w:val="24"/>
          <w:szCs w:val="24"/>
        </w:rPr>
        <w:t xml:space="preserve"> broj 06-04-37-1</w:t>
      </w:r>
      <w:r w:rsidR="00CB071B" w:rsidRPr="00CB071B">
        <w:rPr>
          <w:rFonts w:ascii="Arial" w:hAnsi="Arial" w:cs="Arial"/>
          <w:sz w:val="24"/>
          <w:szCs w:val="24"/>
        </w:rPr>
        <w:t>295/14 od 25.</w:t>
      </w:r>
      <w:r w:rsidR="00CB071B">
        <w:rPr>
          <w:rFonts w:ascii="Arial" w:hAnsi="Arial" w:cs="Arial"/>
          <w:sz w:val="24"/>
          <w:szCs w:val="24"/>
        </w:rPr>
        <w:t xml:space="preserve"> avgusta </w:t>
      </w:r>
      <w:r w:rsidR="00CB071B" w:rsidRPr="00CB071B">
        <w:rPr>
          <w:rFonts w:ascii="Arial" w:hAnsi="Arial" w:cs="Arial"/>
          <w:sz w:val="24"/>
          <w:szCs w:val="24"/>
        </w:rPr>
        <w:t>2014. godine;</w:t>
      </w:r>
    </w:p>
    <w:p w:rsidR="00CB071B" w:rsidRDefault="00541BD5" w:rsidP="00CB071B">
      <w:pPr>
        <w:pStyle w:val="ListParagraph"/>
        <w:numPr>
          <w:ilvl w:val="0"/>
          <w:numId w:val="41"/>
        </w:numPr>
        <w:rPr>
          <w:rFonts w:ascii="Arial" w:hAnsi="Arial" w:cs="Arial"/>
          <w:sz w:val="24"/>
          <w:szCs w:val="24"/>
        </w:rPr>
      </w:pPr>
      <w:r w:rsidRPr="00CB071B">
        <w:rPr>
          <w:rFonts w:ascii="Arial" w:hAnsi="Arial" w:cs="Arial"/>
          <w:sz w:val="24"/>
          <w:szCs w:val="24"/>
        </w:rPr>
        <w:t>Ministarstvo zdravstva i socijalne politike Srednjobosanskog kantona</w:t>
      </w:r>
      <w:r w:rsidR="00CB071B">
        <w:rPr>
          <w:rFonts w:ascii="Arial" w:hAnsi="Arial" w:cs="Arial"/>
          <w:sz w:val="24"/>
          <w:szCs w:val="24"/>
        </w:rPr>
        <w:t>,</w:t>
      </w:r>
      <w:r w:rsidRPr="00CB071B">
        <w:rPr>
          <w:rFonts w:ascii="Arial" w:hAnsi="Arial" w:cs="Arial"/>
          <w:sz w:val="24"/>
          <w:szCs w:val="24"/>
        </w:rPr>
        <w:t xml:space="preserve"> broj 04-02-442/14 od 30.</w:t>
      </w:r>
      <w:r w:rsidR="00CB071B" w:rsidRPr="00CB071B">
        <w:rPr>
          <w:rFonts w:ascii="Arial" w:hAnsi="Arial" w:cs="Arial"/>
          <w:sz w:val="24"/>
          <w:szCs w:val="24"/>
        </w:rPr>
        <w:t xml:space="preserve"> jula 2014. godine;</w:t>
      </w:r>
    </w:p>
    <w:p w:rsidR="00CB071B" w:rsidRDefault="00693577" w:rsidP="00CB071B">
      <w:pPr>
        <w:pStyle w:val="ListParagraph"/>
        <w:numPr>
          <w:ilvl w:val="0"/>
          <w:numId w:val="41"/>
        </w:numPr>
        <w:rPr>
          <w:rFonts w:ascii="Arial" w:hAnsi="Arial" w:cs="Arial"/>
          <w:sz w:val="24"/>
          <w:szCs w:val="24"/>
        </w:rPr>
      </w:pPr>
      <w:r>
        <w:rPr>
          <w:rFonts w:ascii="Arial" w:hAnsi="Arial" w:cs="Arial"/>
          <w:sz w:val="24"/>
          <w:szCs w:val="24"/>
        </w:rPr>
        <w:t>Ministarstvo</w:t>
      </w:r>
      <w:r w:rsidR="00541BD5" w:rsidRPr="00CB071B">
        <w:rPr>
          <w:rFonts w:ascii="Arial" w:hAnsi="Arial" w:cs="Arial"/>
          <w:sz w:val="24"/>
          <w:szCs w:val="24"/>
        </w:rPr>
        <w:t xml:space="preserve"> za rad, socijalnu politiku i povratak Tuzlanskog kantona</w:t>
      </w:r>
      <w:r w:rsidR="00CB071B">
        <w:rPr>
          <w:rFonts w:ascii="Arial" w:hAnsi="Arial" w:cs="Arial"/>
          <w:sz w:val="24"/>
          <w:szCs w:val="24"/>
        </w:rPr>
        <w:t>,</w:t>
      </w:r>
      <w:r w:rsidR="00541BD5" w:rsidRPr="00CB071B">
        <w:rPr>
          <w:rFonts w:ascii="Arial" w:hAnsi="Arial" w:cs="Arial"/>
          <w:sz w:val="24"/>
          <w:szCs w:val="24"/>
        </w:rPr>
        <w:t xml:space="preserve"> broj 09/1-02-</w:t>
      </w:r>
      <w:r w:rsidR="00CB071B" w:rsidRPr="00CB071B">
        <w:rPr>
          <w:rFonts w:ascii="Arial" w:hAnsi="Arial" w:cs="Arial"/>
          <w:sz w:val="24"/>
          <w:szCs w:val="24"/>
        </w:rPr>
        <w:t>017533-14 od 04.</w:t>
      </w:r>
      <w:r w:rsidR="00CB071B">
        <w:rPr>
          <w:rFonts w:ascii="Arial" w:hAnsi="Arial" w:cs="Arial"/>
          <w:sz w:val="24"/>
          <w:szCs w:val="24"/>
        </w:rPr>
        <w:t xml:space="preserve"> septembra </w:t>
      </w:r>
      <w:r w:rsidR="00CB071B" w:rsidRPr="00CB071B">
        <w:rPr>
          <w:rFonts w:ascii="Arial" w:hAnsi="Arial" w:cs="Arial"/>
          <w:sz w:val="24"/>
          <w:szCs w:val="24"/>
        </w:rPr>
        <w:t>2014. godine;</w:t>
      </w:r>
    </w:p>
    <w:p w:rsidR="00CB071B" w:rsidRDefault="00693577" w:rsidP="00CB071B">
      <w:pPr>
        <w:pStyle w:val="ListParagraph"/>
        <w:numPr>
          <w:ilvl w:val="0"/>
          <w:numId w:val="41"/>
        </w:numPr>
        <w:rPr>
          <w:rFonts w:ascii="Arial" w:hAnsi="Arial" w:cs="Arial"/>
          <w:sz w:val="24"/>
          <w:szCs w:val="24"/>
        </w:rPr>
      </w:pPr>
      <w:r>
        <w:rPr>
          <w:rFonts w:ascii="Arial" w:hAnsi="Arial" w:cs="Arial"/>
          <w:sz w:val="24"/>
          <w:szCs w:val="24"/>
        </w:rPr>
        <w:t>Ministarstvo</w:t>
      </w:r>
      <w:r w:rsidR="00541BD5" w:rsidRPr="00CB071B">
        <w:rPr>
          <w:rFonts w:ascii="Arial" w:hAnsi="Arial" w:cs="Arial"/>
          <w:sz w:val="24"/>
          <w:szCs w:val="24"/>
        </w:rPr>
        <w:t xml:space="preserve"> zdravstva, rada i socijalne politike Unsko-sanskog kantona</w:t>
      </w:r>
      <w:r w:rsidR="00CB071B">
        <w:rPr>
          <w:rFonts w:ascii="Arial" w:hAnsi="Arial" w:cs="Arial"/>
          <w:sz w:val="24"/>
          <w:szCs w:val="24"/>
        </w:rPr>
        <w:t>,</w:t>
      </w:r>
      <w:r w:rsidR="00541BD5" w:rsidRPr="00CB071B">
        <w:rPr>
          <w:rFonts w:ascii="Arial" w:hAnsi="Arial" w:cs="Arial"/>
          <w:sz w:val="24"/>
          <w:szCs w:val="24"/>
        </w:rPr>
        <w:t xml:space="preserve"> broj 09-02-74</w:t>
      </w:r>
      <w:r w:rsidR="00CB071B" w:rsidRPr="00CB071B">
        <w:rPr>
          <w:rFonts w:ascii="Arial" w:hAnsi="Arial" w:cs="Arial"/>
          <w:sz w:val="24"/>
          <w:szCs w:val="24"/>
        </w:rPr>
        <w:t>36-3/2014 od 21.</w:t>
      </w:r>
      <w:r w:rsidR="00CB071B">
        <w:rPr>
          <w:rFonts w:ascii="Arial" w:hAnsi="Arial" w:cs="Arial"/>
          <w:sz w:val="24"/>
          <w:szCs w:val="24"/>
        </w:rPr>
        <w:t xml:space="preserve"> avgusta </w:t>
      </w:r>
      <w:r w:rsidR="00CB071B" w:rsidRPr="00CB071B">
        <w:rPr>
          <w:rFonts w:ascii="Arial" w:hAnsi="Arial" w:cs="Arial"/>
          <w:sz w:val="24"/>
          <w:szCs w:val="24"/>
        </w:rPr>
        <w:t>2014. godine;</w:t>
      </w:r>
    </w:p>
    <w:p w:rsidR="00693577" w:rsidRDefault="00541BD5" w:rsidP="00693577">
      <w:pPr>
        <w:pStyle w:val="ListParagraph"/>
        <w:numPr>
          <w:ilvl w:val="0"/>
          <w:numId w:val="41"/>
        </w:numPr>
        <w:rPr>
          <w:rFonts w:ascii="Arial" w:hAnsi="Arial" w:cs="Arial"/>
          <w:sz w:val="24"/>
          <w:szCs w:val="24"/>
        </w:rPr>
      </w:pPr>
      <w:r w:rsidRPr="00CB071B">
        <w:rPr>
          <w:rFonts w:ascii="Arial" w:hAnsi="Arial" w:cs="Arial"/>
          <w:sz w:val="24"/>
          <w:szCs w:val="24"/>
        </w:rPr>
        <w:t>Ministarstva za rad, socijalnu politiku i izbjeglice Zeničko-dobojskog kantona</w:t>
      </w:r>
      <w:r w:rsidR="00CB071B" w:rsidRPr="00CB071B">
        <w:rPr>
          <w:rFonts w:ascii="Arial" w:hAnsi="Arial" w:cs="Arial"/>
          <w:sz w:val="24"/>
          <w:szCs w:val="24"/>
        </w:rPr>
        <w:t>,</w:t>
      </w:r>
      <w:r w:rsidRPr="00CB071B">
        <w:rPr>
          <w:rFonts w:ascii="Arial" w:hAnsi="Arial" w:cs="Arial"/>
          <w:sz w:val="24"/>
          <w:szCs w:val="24"/>
        </w:rPr>
        <w:t xml:space="preserve"> broj 09-35-14976/14 od 22.</w:t>
      </w:r>
      <w:r w:rsidR="00CB071B" w:rsidRPr="00CB071B">
        <w:rPr>
          <w:rFonts w:ascii="Arial" w:hAnsi="Arial" w:cs="Arial"/>
          <w:sz w:val="24"/>
          <w:szCs w:val="24"/>
        </w:rPr>
        <w:t xml:space="preserve"> avgusta </w:t>
      </w:r>
      <w:r w:rsidRPr="00CB071B">
        <w:rPr>
          <w:rFonts w:ascii="Arial" w:hAnsi="Arial" w:cs="Arial"/>
          <w:sz w:val="24"/>
          <w:szCs w:val="24"/>
        </w:rPr>
        <w:t>2014. godine</w:t>
      </w:r>
      <w:r w:rsidR="00CB071B" w:rsidRPr="00CB071B">
        <w:rPr>
          <w:rFonts w:ascii="Arial" w:hAnsi="Arial" w:cs="Arial"/>
          <w:sz w:val="24"/>
          <w:szCs w:val="24"/>
        </w:rPr>
        <w:t>;</w:t>
      </w:r>
    </w:p>
    <w:p w:rsidR="00541BD5" w:rsidRPr="00693577" w:rsidRDefault="00693577" w:rsidP="00693577">
      <w:pPr>
        <w:pStyle w:val="ListParagraph"/>
        <w:numPr>
          <w:ilvl w:val="0"/>
          <w:numId w:val="41"/>
        </w:numPr>
        <w:rPr>
          <w:rFonts w:ascii="Arial" w:hAnsi="Arial" w:cs="Arial"/>
          <w:sz w:val="24"/>
          <w:szCs w:val="24"/>
        </w:rPr>
      </w:pPr>
      <w:r>
        <w:rPr>
          <w:rFonts w:ascii="Arial" w:hAnsi="Arial" w:cs="Arial"/>
          <w:sz w:val="24"/>
          <w:szCs w:val="24"/>
        </w:rPr>
        <w:t>Ministarstvo</w:t>
      </w:r>
      <w:r w:rsidR="00D067AC" w:rsidRPr="00693577">
        <w:rPr>
          <w:rFonts w:ascii="Arial" w:hAnsi="Arial" w:cs="Arial"/>
          <w:sz w:val="24"/>
          <w:szCs w:val="24"/>
        </w:rPr>
        <w:t xml:space="preserve"> za rad, socijalnu politiku, raseljena lica i izbjeglice </w:t>
      </w:r>
      <w:r w:rsidR="00846626" w:rsidRPr="00693577">
        <w:rPr>
          <w:rFonts w:ascii="Arial" w:hAnsi="Arial" w:cs="Arial"/>
          <w:sz w:val="24"/>
          <w:szCs w:val="24"/>
        </w:rPr>
        <w:t>Kanton</w:t>
      </w:r>
      <w:r w:rsidR="00D067AC" w:rsidRPr="00693577">
        <w:rPr>
          <w:rFonts w:ascii="Arial" w:hAnsi="Arial" w:cs="Arial"/>
          <w:sz w:val="24"/>
          <w:szCs w:val="24"/>
        </w:rPr>
        <w:t>a</w:t>
      </w:r>
      <w:r w:rsidR="00846626" w:rsidRPr="00693577">
        <w:rPr>
          <w:rFonts w:ascii="Arial" w:hAnsi="Arial" w:cs="Arial"/>
          <w:sz w:val="24"/>
          <w:szCs w:val="24"/>
        </w:rPr>
        <w:t xml:space="preserve"> Sarajevo</w:t>
      </w:r>
      <w:r>
        <w:rPr>
          <w:rFonts w:ascii="Arial" w:hAnsi="Arial" w:cs="Arial"/>
          <w:sz w:val="24"/>
          <w:szCs w:val="24"/>
        </w:rPr>
        <w:t>, broj</w:t>
      </w:r>
      <w:r w:rsidR="00D000EE" w:rsidRPr="00693577">
        <w:rPr>
          <w:rFonts w:ascii="Arial" w:hAnsi="Arial" w:cs="Arial"/>
          <w:sz w:val="24"/>
          <w:szCs w:val="24"/>
        </w:rPr>
        <w:t xml:space="preserve"> 13-03-35-sl./15 od 20.</w:t>
      </w:r>
      <w:r>
        <w:rPr>
          <w:rFonts w:ascii="Arial" w:hAnsi="Arial" w:cs="Arial"/>
          <w:sz w:val="24"/>
          <w:szCs w:val="24"/>
        </w:rPr>
        <w:t xml:space="preserve"> marta </w:t>
      </w:r>
      <w:r w:rsidR="00D000EE" w:rsidRPr="00693577">
        <w:rPr>
          <w:rFonts w:ascii="Arial" w:hAnsi="Arial" w:cs="Arial"/>
          <w:sz w:val="24"/>
          <w:szCs w:val="24"/>
        </w:rPr>
        <w:t>2015. godine</w:t>
      </w:r>
      <w:r w:rsidR="00541BD5" w:rsidRPr="00693577">
        <w:rPr>
          <w:rFonts w:ascii="Arial" w:hAnsi="Arial" w:cs="Arial"/>
          <w:sz w:val="24"/>
          <w:szCs w:val="24"/>
        </w:rPr>
        <w:t>.</w:t>
      </w:r>
    </w:p>
    <w:p w:rsidR="00541BD5" w:rsidRPr="00263CA9" w:rsidRDefault="00541BD5" w:rsidP="004534BF">
      <w:pPr>
        <w:rPr>
          <w:rFonts w:ascii="Arial" w:hAnsi="Arial" w:cs="Arial"/>
          <w:sz w:val="24"/>
          <w:szCs w:val="24"/>
        </w:rPr>
      </w:pPr>
    </w:p>
    <w:p w:rsidR="00541BD5" w:rsidRPr="00263CA9" w:rsidRDefault="00541BD5" w:rsidP="004534BF">
      <w:pPr>
        <w:rPr>
          <w:rFonts w:ascii="Arial" w:hAnsi="Arial" w:cs="Arial"/>
          <w:sz w:val="24"/>
          <w:szCs w:val="24"/>
        </w:rPr>
      </w:pPr>
      <w:r w:rsidRPr="00263CA9">
        <w:rPr>
          <w:rFonts w:ascii="Arial" w:hAnsi="Arial" w:cs="Arial"/>
          <w:sz w:val="24"/>
          <w:szCs w:val="24"/>
        </w:rPr>
        <w:t xml:space="preserve">U nastavku slijedi tabelarni prikaz primjedbi i sugesija zaprimljenih od strane kantonalnih ministarstava nadležnih za oblast socijalne zaštite, a koje se odnose na Prednacrt </w:t>
      </w:r>
      <w:r w:rsidR="00C3432C">
        <w:rPr>
          <w:rFonts w:ascii="Arial" w:eastAsia="Times New Roman" w:hAnsi="Arial" w:cs="Arial"/>
          <w:sz w:val="24"/>
          <w:szCs w:val="24"/>
          <w:lang w:val="hr-HR"/>
        </w:rPr>
        <w:t>Z</w:t>
      </w:r>
      <w:r w:rsidR="00C3432C" w:rsidRPr="00263CA9">
        <w:rPr>
          <w:rFonts w:ascii="Arial" w:eastAsia="Times New Roman" w:hAnsi="Arial" w:cs="Arial"/>
          <w:sz w:val="24"/>
          <w:szCs w:val="24"/>
          <w:lang w:val="hr-HR"/>
        </w:rPr>
        <w:t>akon</w:t>
      </w:r>
      <w:r w:rsidRPr="00263CA9">
        <w:rPr>
          <w:rFonts w:ascii="Arial" w:hAnsi="Arial" w:cs="Arial"/>
          <w:sz w:val="24"/>
          <w:szCs w:val="24"/>
        </w:rPr>
        <w:t>a o hraniteljstvu u Federaciji Bosne i Hercegovine, te očitovanje o prihvaćanju/neprihvaćanju istih.</w:t>
      </w:r>
    </w:p>
    <w:p w:rsidR="00541BD5" w:rsidRPr="00263CA9" w:rsidRDefault="00541BD5" w:rsidP="004534BF">
      <w:pPr>
        <w:rPr>
          <w:rFonts w:ascii="Arial" w:hAnsi="Arial" w:cs="Arial"/>
          <w:sz w:val="24"/>
          <w:szCs w:val="24"/>
        </w:rPr>
      </w:pPr>
    </w:p>
    <w:p w:rsidR="00541BD5" w:rsidRPr="00263CA9" w:rsidRDefault="00541BD5" w:rsidP="004534BF">
      <w:pPr>
        <w:rPr>
          <w:rFonts w:ascii="Arial" w:hAnsi="Arial" w:cs="Arial"/>
          <w:sz w:val="24"/>
          <w:szCs w:val="24"/>
        </w:rPr>
      </w:pPr>
    </w:p>
    <w:p w:rsidR="00541BD5" w:rsidRPr="00263CA9" w:rsidRDefault="00541BD5" w:rsidP="004534BF">
      <w:pPr>
        <w:rPr>
          <w:rFonts w:ascii="Arial" w:hAnsi="Arial" w:cs="Arial"/>
          <w:sz w:val="24"/>
          <w:szCs w:val="24"/>
        </w:rPr>
        <w:sectPr w:rsidR="00541BD5" w:rsidRPr="00263CA9" w:rsidSect="00541BD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703"/>
        <w:gridCol w:w="20"/>
        <w:gridCol w:w="2790"/>
        <w:gridCol w:w="25"/>
        <w:gridCol w:w="1277"/>
        <w:gridCol w:w="4961"/>
        <w:gridCol w:w="4218"/>
      </w:tblGrid>
      <w:tr w:rsidR="00541BD5" w:rsidRPr="00C26450" w:rsidTr="00E23A3E">
        <w:tc>
          <w:tcPr>
            <w:tcW w:w="723" w:type="dxa"/>
            <w:gridSpan w:val="2"/>
            <w:tcBorders>
              <w:top w:val="double" w:sz="4" w:space="0" w:color="auto"/>
              <w:bottom w:val="double" w:sz="4" w:space="0" w:color="auto"/>
            </w:tcBorders>
            <w:shd w:val="clear" w:color="auto" w:fill="92D050"/>
            <w:vAlign w:val="center"/>
          </w:tcPr>
          <w:p w:rsidR="00541BD5" w:rsidRPr="00C26450" w:rsidRDefault="00541BD5" w:rsidP="00D1361B">
            <w:pPr>
              <w:jc w:val="center"/>
              <w:rPr>
                <w:rFonts w:ascii="Arial" w:hAnsi="Arial" w:cs="Arial"/>
                <w:b/>
                <w:sz w:val="20"/>
                <w:szCs w:val="20"/>
              </w:rPr>
            </w:pPr>
            <w:r w:rsidRPr="00C26450">
              <w:rPr>
                <w:rFonts w:ascii="Arial" w:hAnsi="Arial" w:cs="Arial"/>
                <w:b/>
                <w:sz w:val="20"/>
                <w:szCs w:val="20"/>
              </w:rPr>
              <w:lastRenderedPageBreak/>
              <w:t>R</w:t>
            </w:r>
            <w:r w:rsidR="00D1361B">
              <w:rPr>
                <w:rFonts w:ascii="Arial" w:hAnsi="Arial" w:cs="Arial"/>
                <w:b/>
                <w:sz w:val="20"/>
                <w:szCs w:val="20"/>
              </w:rPr>
              <w:t>edni broj</w:t>
            </w:r>
          </w:p>
        </w:tc>
        <w:tc>
          <w:tcPr>
            <w:tcW w:w="2815" w:type="dxa"/>
            <w:gridSpan w:val="2"/>
            <w:tcBorders>
              <w:top w:val="double" w:sz="4" w:space="0" w:color="auto"/>
              <w:bottom w:val="double" w:sz="4" w:space="0" w:color="auto"/>
            </w:tcBorders>
            <w:shd w:val="clear" w:color="auto" w:fill="92D050"/>
            <w:vAlign w:val="center"/>
          </w:tcPr>
          <w:p w:rsidR="00541BD5" w:rsidRPr="00C26450" w:rsidRDefault="00541BD5" w:rsidP="00D1361B">
            <w:pPr>
              <w:jc w:val="center"/>
              <w:rPr>
                <w:rFonts w:ascii="Arial" w:hAnsi="Arial" w:cs="Arial"/>
                <w:b/>
                <w:sz w:val="20"/>
                <w:szCs w:val="20"/>
              </w:rPr>
            </w:pPr>
            <w:r w:rsidRPr="00C26450">
              <w:rPr>
                <w:rFonts w:ascii="Arial" w:hAnsi="Arial" w:cs="Arial"/>
                <w:b/>
                <w:sz w:val="20"/>
                <w:szCs w:val="20"/>
              </w:rPr>
              <w:t>N</w:t>
            </w:r>
            <w:r w:rsidR="00D1361B">
              <w:rPr>
                <w:rFonts w:ascii="Arial" w:hAnsi="Arial" w:cs="Arial"/>
                <w:b/>
                <w:sz w:val="20"/>
                <w:szCs w:val="20"/>
              </w:rPr>
              <w:t>aziv institucije</w:t>
            </w:r>
          </w:p>
        </w:tc>
        <w:tc>
          <w:tcPr>
            <w:tcW w:w="1277" w:type="dxa"/>
            <w:tcBorders>
              <w:top w:val="double" w:sz="4" w:space="0" w:color="auto"/>
              <w:bottom w:val="double" w:sz="4" w:space="0" w:color="auto"/>
            </w:tcBorders>
            <w:shd w:val="clear" w:color="auto" w:fill="92D050"/>
            <w:vAlign w:val="center"/>
          </w:tcPr>
          <w:p w:rsidR="00541BD5" w:rsidRPr="00C26450" w:rsidRDefault="00541BD5" w:rsidP="00D1361B">
            <w:pPr>
              <w:jc w:val="center"/>
              <w:rPr>
                <w:rFonts w:ascii="Arial" w:hAnsi="Arial" w:cs="Arial"/>
                <w:b/>
                <w:sz w:val="20"/>
                <w:szCs w:val="20"/>
              </w:rPr>
            </w:pPr>
            <w:r w:rsidRPr="00C26450">
              <w:rPr>
                <w:rFonts w:ascii="Arial" w:hAnsi="Arial" w:cs="Arial"/>
                <w:b/>
                <w:sz w:val="20"/>
                <w:szCs w:val="20"/>
              </w:rPr>
              <w:t>P</w:t>
            </w:r>
            <w:r w:rsidR="00D1361B">
              <w:rPr>
                <w:rFonts w:ascii="Arial" w:hAnsi="Arial" w:cs="Arial"/>
                <w:b/>
                <w:sz w:val="20"/>
                <w:szCs w:val="20"/>
              </w:rPr>
              <w:t>ovezani članovi</w:t>
            </w:r>
          </w:p>
        </w:tc>
        <w:tc>
          <w:tcPr>
            <w:tcW w:w="4961" w:type="dxa"/>
            <w:tcBorders>
              <w:top w:val="double" w:sz="4" w:space="0" w:color="auto"/>
              <w:bottom w:val="double" w:sz="4" w:space="0" w:color="auto"/>
            </w:tcBorders>
            <w:shd w:val="clear" w:color="auto" w:fill="92D050"/>
            <w:vAlign w:val="center"/>
          </w:tcPr>
          <w:p w:rsidR="00541BD5" w:rsidRPr="00C26450" w:rsidRDefault="00541BD5" w:rsidP="00D1361B">
            <w:pPr>
              <w:jc w:val="center"/>
              <w:rPr>
                <w:rFonts w:ascii="Arial" w:hAnsi="Arial" w:cs="Arial"/>
                <w:b/>
                <w:sz w:val="20"/>
                <w:szCs w:val="20"/>
              </w:rPr>
            </w:pPr>
            <w:r w:rsidRPr="00C26450">
              <w:rPr>
                <w:rFonts w:ascii="Arial" w:hAnsi="Arial" w:cs="Arial"/>
                <w:b/>
                <w:sz w:val="20"/>
                <w:szCs w:val="20"/>
              </w:rPr>
              <w:t>T</w:t>
            </w:r>
            <w:r w:rsidR="00D1361B">
              <w:rPr>
                <w:rFonts w:ascii="Arial" w:hAnsi="Arial" w:cs="Arial"/>
                <w:b/>
                <w:sz w:val="20"/>
                <w:szCs w:val="20"/>
              </w:rPr>
              <w:t>ekst primjedbe / prijedloga / komentara</w:t>
            </w:r>
          </w:p>
        </w:tc>
        <w:tc>
          <w:tcPr>
            <w:tcW w:w="4218" w:type="dxa"/>
            <w:tcBorders>
              <w:top w:val="double" w:sz="4" w:space="0" w:color="auto"/>
              <w:bottom w:val="double" w:sz="4" w:space="0" w:color="auto"/>
            </w:tcBorders>
            <w:shd w:val="clear" w:color="auto" w:fill="92D050"/>
            <w:vAlign w:val="center"/>
          </w:tcPr>
          <w:p w:rsidR="00541BD5" w:rsidRPr="00C26450" w:rsidRDefault="00C26450" w:rsidP="00D1361B">
            <w:pPr>
              <w:jc w:val="center"/>
              <w:rPr>
                <w:rFonts w:ascii="Arial" w:hAnsi="Arial" w:cs="Arial"/>
                <w:b/>
                <w:sz w:val="20"/>
                <w:szCs w:val="20"/>
              </w:rPr>
            </w:pPr>
            <w:r>
              <w:rPr>
                <w:rFonts w:ascii="Arial" w:hAnsi="Arial" w:cs="Arial"/>
                <w:b/>
                <w:sz w:val="20"/>
                <w:szCs w:val="20"/>
              </w:rPr>
              <w:t>R</w:t>
            </w:r>
            <w:r w:rsidR="00D1361B">
              <w:rPr>
                <w:rFonts w:ascii="Arial" w:hAnsi="Arial" w:cs="Arial"/>
                <w:b/>
                <w:sz w:val="20"/>
                <w:szCs w:val="20"/>
              </w:rPr>
              <w:t>azlog prihvaćanja / neprihvaćanja primjedbe ili prijedloga</w:t>
            </w:r>
          </w:p>
        </w:tc>
      </w:tr>
      <w:tr w:rsidR="00541BD5" w:rsidRPr="00C26450" w:rsidTr="00E23A3E">
        <w:tc>
          <w:tcPr>
            <w:tcW w:w="13994" w:type="dxa"/>
            <w:gridSpan w:val="7"/>
            <w:tcBorders>
              <w:top w:val="double" w:sz="4" w:space="0" w:color="auto"/>
              <w:bottom w:val="double" w:sz="4" w:space="0" w:color="auto"/>
            </w:tcBorders>
            <w:shd w:val="clear" w:color="auto" w:fill="FFFF00"/>
            <w:vAlign w:val="center"/>
          </w:tcPr>
          <w:p w:rsidR="00541BD5" w:rsidRPr="00C26450" w:rsidRDefault="00541BD5" w:rsidP="00C26450">
            <w:pPr>
              <w:jc w:val="center"/>
              <w:rPr>
                <w:rFonts w:ascii="Arial" w:eastAsia="Times New Roman" w:hAnsi="Arial" w:cs="Arial"/>
                <w:b/>
                <w:sz w:val="20"/>
                <w:szCs w:val="20"/>
                <w:lang w:val="hr-HR"/>
              </w:rPr>
            </w:pPr>
            <w:r w:rsidRPr="00C26450">
              <w:rPr>
                <w:rFonts w:ascii="Arial" w:eastAsia="Times New Roman" w:hAnsi="Arial" w:cs="Arial"/>
                <w:b/>
                <w:sz w:val="20"/>
                <w:szCs w:val="20"/>
                <w:lang w:val="hr-HR"/>
              </w:rPr>
              <w:t>Član 9.</w:t>
            </w:r>
          </w:p>
          <w:p w:rsidR="00541BD5" w:rsidRDefault="00541BD5" w:rsidP="00C26450">
            <w:pPr>
              <w:jc w:val="center"/>
              <w:rPr>
                <w:rFonts w:ascii="Arial" w:eastAsia="Times New Roman" w:hAnsi="Arial" w:cs="Arial"/>
                <w:b/>
                <w:sz w:val="20"/>
                <w:szCs w:val="20"/>
                <w:lang w:val="hr-HR"/>
              </w:rPr>
            </w:pPr>
            <w:r w:rsidRPr="00C26450">
              <w:rPr>
                <w:rFonts w:ascii="Arial" w:eastAsia="Times New Roman" w:hAnsi="Arial" w:cs="Arial"/>
                <w:b/>
                <w:sz w:val="20"/>
                <w:szCs w:val="20"/>
                <w:lang w:val="hr-HR"/>
              </w:rPr>
              <w:t>(Tradicionalno hraniteljstvo)</w:t>
            </w:r>
          </w:p>
          <w:p w:rsidR="00C26450" w:rsidRPr="00C26450" w:rsidRDefault="00C26450" w:rsidP="00C26450">
            <w:pPr>
              <w:jc w:val="center"/>
              <w:rPr>
                <w:rFonts w:ascii="Arial" w:eastAsia="Times New Roman" w:hAnsi="Arial" w:cs="Arial"/>
                <w:b/>
                <w:sz w:val="20"/>
                <w:szCs w:val="20"/>
                <w:lang w:val="hr-HR"/>
              </w:rPr>
            </w:pPr>
          </w:p>
          <w:p w:rsidR="00541BD5" w:rsidRPr="00C26450" w:rsidRDefault="00541BD5" w:rsidP="00C26450">
            <w:pPr>
              <w:rPr>
                <w:rFonts w:ascii="Arial" w:eastAsia="Times New Roman" w:hAnsi="Arial" w:cs="Arial"/>
                <w:sz w:val="20"/>
                <w:szCs w:val="20"/>
                <w:lang w:val="hr-HR"/>
              </w:rPr>
            </w:pPr>
            <w:r w:rsidRPr="00C26450">
              <w:rPr>
                <w:rFonts w:ascii="Arial" w:eastAsia="Times New Roman" w:hAnsi="Arial" w:cs="Arial"/>
                <w:sz w:val="20"/>
                <w:szCs w:val="20"/>
                <w:lang w:val="hr-HR"/>
              </w:rPr>
              <w:t xml:space="preserve">Tradicionalno hraniteljstvo je hraniteljstvo kojim se pružaju usluge zaštite djetetu i mlađoj punoljetnoj osobi bez odgovarajućeg roditeljskog staranja čiji psihofizički razvoj i nivo funkcionisanja ne odstupa značajnije od razvoja i odrastanja djeteta iste životne dobi, a za koje je procijenjeno da je primjena hraniteljstva u njegovom najboljem interesu, </w:t>
            </w:r>
            <w:r w:rsidRPr="00C26450">
              <w:rPr>
                <w:rFonts w:ascii="Arial" w:hAnsi="Arial" w:cs="Arial"/>
                <w:sz w:val="20"/>
                <w:szCs w:val="20"/>
                <w:lang w:val="hr-HR"/>
              </w:rPr>
              <w:t xml:space="preserve">djeci čiji je razvoj ometen porodičnim prilikama, </w:t>
            </w:r>
            <w:r w:rsidRPr="00C26450">
              <w:rPr>
                <w:rFonts w:ascii="Arial" w:eastAsia="Times New Roman" w:hAnsi="Arial" w:cs="Arial"/>
                <w:sz w:val="20"/>
                <w:szCs w:val="20"/>
                <w:lang w:val="hr-HR"/>
              </w:rPr>
              <w:t>odraslo</w:t>
            </w:r>
            <w:r w:rsidR="00C26450">
              <w:rPr>
                <w:rFonts w:ascii="Arial" w:eastAsia="Times New Roman" w:hAnsi="Arial" w:cs="Arial"/>
                <w:sz w:val="20"/>
                <w:szCs w:val="20"/>
                <w:lang w:val="hr-HR"/>
              </w:rPr>
              <w:t>m licu</w:t>
            </w:r>
            <w:r w:rsidRPr="00C26450">
              <w:rPr>
                <w:rFonts w:ascii="Arial" w:eastAsia="Times New Roman" w:hAnsi="Arial" w:cs="Arial"/>
                <w:sz w:val="20"/>
                <w:szCs w:val="20"/>
                <w:lang w:val="hr-HR"/>
              </w:rPr>
              <w:t xml:space="preserve"> za zadovoljavanje svakodnevnih životnih potreba povezanih uz njegovu životnu dob ili zdravstveno stanje, </w:t>
            </w:r>
            <w:r w:rsidRPr="00C26450">
              <w:rPr>
                <w:rFonts w:ascii="Arial" w:hAnsi="Arial" w:cs="Arial"/>
                <w:sz w:val="20"/>
                <w:szCs w:val="20"/>
                <w:lang w:val="hr-HR"/>
              </w:rPr>
              <w:t xml:space="preserve">te </w:t>
            </w:r>
            <w:r w:rsidRPr="00C26450">
              <w:rPr>
                <w:rFonts w:ascii="Arial" w:eastAsia="Times New Roman" w:hAnsi="Arial" w:cs="Arial"/>
                <w:sz w:val="20"/>
                <w:szCs w:val="20"/>
                <w:lang w:val="hr-HR"/>
              </w:rPr>
              <w:t xml:space="preserve">majci s djetetom do godinu dana starosti djeteta. </w:t>
            </w:r>
          </w:p>
        </w:tc>
      </w:tr>
      <w:tr w:rsidR="00C72698" w:rsidRPr="00C26450" w:rsidTr="00E23A3E">
        <w:tc>
          <w:tcPr>
            <w:tcW w:w="723" w:type="dxa"/>
            <w:gridSpan w:val="2"/>
            <w:tcBorders>
              <w:top w:val="double" w:sz="4" w:space="0" w:color="auto"/>
              <w:bottom w:val="double" w:sz="4" w:space="0" w:color="auto"/>
            </w:tcBorders>
            <w:shd w:val="clear" w:color="auto" w:fill="92CDDC" w:themeFill="accent5" w:themeFillTint="99"/>
            <w:vAlign w:val="center"/>
          </w:tcPr>
          <w:p w:rsidR="00C72698" w:rsidRPr="00C26450" w:rsidRDefault="00C72698" w:rsidP="00C26450">
            <w:pPr>
              <w:jc w:val="center"/>
              <w:rPr>
                <w:rFonts w:ascii="Arial" w:hAnsi="Arial" w:cs="Arial"/>
                <w:sz w:val="20"/>
                <w:szCs w:val="20"/>
              </w:rPr>
            </w:pPr>
            <w:r w:rsidRPr="00C26450">
              <w:rPr>
                <w:rFonts w:ascii="Arial" w:hAnsi="Arial" w:cs="Arial"/>
                <w:sz w:val="20"/>
                <w:szCs w:val="20"/>
              </w:rPr>
              <w:t>1.</w:t>
            </w:r>
          </w:p>
        </w:tc>
        <w:tc>
          <w:tcPr>
            <w:tcW w:w="2815" w:type="dxa"/>
            <w:gridSpan w:val="2"/>
            <w:tcBorders>
              <w:top w:val="double" w:sz="4" w:space="0" w:color="auto"/>
              <w:bottom w:val="double" w:sz="4" w:space="0" w:color="auto"/>
            </w:tcBorders>
            <w:shd w:val="clear" w:color="auto" w:fill="92CDDC" w:themeFill="accent5" w:themeFillTint="99"/>
            <w:vAlign w:val="center"/>
          </w:tcPr>
          <w:p w:rsidR="00C72698" w:rsidRPr="00C26450" w:rsidRDefault="00C72698" w:rsidP="00C26450">
            <w:pPr>
              <w:jc w:val="center"/>
              <w:rPr>
                <w:rFonts w:ascii="Arial" w:hAnsi="Arial" w:cs="Arial"/>
                <w:b/>
                <w:sz w:val="20"/>
                <w:szCs w:val="20"/>
              </w:rPr>
            </w:pPr>
            <w:r w:rsidRPr="00C26450">
              <w:rPr>
                <w:rFonts w:ascii="Arial" w:hAnsi="Arial" w:cs="Arial"/>
                <w:b/>
                <w:sz w:val="20"/>
                <w:szCs w:val="20"/>
              </w:rPr>
              <w:t>JU Kantonalni centar za socijalni rad Sarajevo</w:t>
            </w:r>
          </w:p>
        </w:tc>
        <w:tc>
          <w:tcPr>
            <w:tcW w:w="1277" w:type="dxa"/>
            <w:tcBorders>
              <w:top w:val="double" w:sz="4" w:space="0" w:color="auto"/>
              <w:bottom w:val="double" w:sz="4" w:space="0" w:color="auto"/>
            </w:tcBorders>
            <w:shd w:val="clear" w:color="auto" w:fill="92CDDC" w:themeFill="accent5" w:themeFillTint="99"/>
            <w:vAlign w:val="center"/>
          </w:tcPr>
          <w:p w:rsidR="00C72698" w:rsidRPr="00C26450" w:rsidRDefault="00C72698" w:rsidP="00C26450">
            <w:pPr>
              <w:jc w:val="center"/>
              <w:rPr>
                <w:rFonts w:ascii="Arial" w:hAnsi="Arial" w:cs="Arial"/>
                <w:sz w:val="20"/>
                <w:szCs w:val="20"/>
              </w:rPr>
            </w:pPr>
          </w:p>
        </w:tc>
        <w:tc>
          <w:tcPr>
            <w:tcW w:w="4961" w:type="dxa"/>
            <w:tcBorders>
              <w:top w:val="double" w:sz="4" w:space="0" w:color="auto"/>
              <w:bottom w:val="double" w:sz="4" w:space="0" w:color="auto"/>
            </w:tcBorders>
            <w:shd w:val="clear" w:color="auto" w:fill="92CDDC" w:themeFill="accent5" w:themeFillTint="99"/>
            <w:vAlign w:val="center"/>
          </w:tcPr>
          <w:p w:rsidR="00C72698" w:rsidRPr="00C26450" w:rsidRDefault="00C26450" w:rsidP="00C26450">
            <w:pPr>
              <w:jc w:val="center"/>
              <w:rPr>
                <w:rFonts w:ascii="Arial" w:eastAsia="Times New Roman" w:hAnsi="Arial" w:cs="Arial"/>
                <w:sz w:val="20"/>
                <w:szCs w:val="20"/>
                <w:lang w:val="hr-HR"/>
              </w:rPr>
            </w:pPr>
            <w:r>
              <w:rPr>
                <w:rFonts w:ascii="Arial" w:hAnsi="Arial" w:cs="Arial"/>
                <w:sz w:val="20"/>
                <w:szCs w:val="20"/>
              </w:rPr>
              <w:t>U članu 9. predlo</w:t>
            </w:r>
            <w:r w:rsidR="00C72698" w:rsidRPr="00C26450">
              <w:rPr>
                <w:rFonts w:ascii="Arial" w:hAnsi="Arial" w:cs="Arial"/>
                <w:sz w:val="20"/>
                <w:szCs w:val="20"/>
              </w:rPr>
              <w:t xml:space="preserve">ženo je da se ispred riječi </w:t>
            </w:r>
            <w:r>
              <w:rPr>
                <w:rFonts w:ascii="Arial" w:hAnsi="Arial" w:cs="Arial"/>
                <w:sz w:val="20"/>
                <w:szCs w:val="20"/>
              </w:rPr>
              <w:t>“</w:t>
            </w:r>
            <w:r w:rsidR="00C72698" w:rsidRPr="00C26450">
              <w:rPr>
                <w:rFonts w:ascii="Arial" w:hAnsi="Arial" w:cs="Arial"/>
                <w:sz w:val="20"/>
                <w:szCs w:val="20"/>
              </w:rPr>
              <w:t>majci</w:t>
            </w:r>
            <w:r>
              <w:rPr>
                <w:rFonts w:ascii="Arial" w:hAnsi="Arial" w:cs="Arial"/>
                <w:sz w:val="20"/>
                <w:szCs w:val="20"/>
              </w:rPr>
              <w:t>”</w:t>
            </w:r>
            <w:r w:rsidR="00C72698" w:rsidRPr="00C26450">
              <w:rPr>
                <w:rFonts w:ascii="Arial" w:hAnsi="Arial" w:cs="Arial"/>
                <w:sz w:val="20"/>
                <w:szCs w:val="20"/>
              </w:rPr>
              <w:t xml:space="preserve"> dodaju riječi </w:t>
            </w:r>
            <w:r>
              <w:rPr>
                <w:rFonts w:ascii="Arial" w:hAnsi="Arial" w:cs="Arial"/>
                <w:sz w:val="20"/>
                <w:szCs w:val="20"/>
              </w:rPr>
              <w:t>“</w:t>
            </w:r>
            <w:r w:rsidR="00C72698" w:rsidRPr="00C26450">
              <w:rPr>
                <w:rFonts w:ascii="Arial" w:hAnsi="Arial" w:cs="Arial"/>
                <w:sz w:val="20"/>
                <w:szCs w:val="20"/>
              </w:rPr>
              <w:t xml:space="preserve">samohranoj majci </w:t>
            </w:r>
            <w:r w:rsidR="00C72698" w:rsidRPr="00C26450">
              <w:rPr>
                <w:rFonts w:ascii="Arial" w:eastAsia="Times New Roman" w:hAnsi="Arial" w:cs="Arial"/>
                <w:sz w:val="20"/>
                <w:szCs w:val="20"/>
                <w:lang w:val="hr-HR"/>
              </w:rPr>
              <w:t>s djetetom do godinu dana starosti djeteta ukoliko nema sredstava za izdržavanje</w:t>
            </w:r>
            <w:r w:rsidR="00C72698" w:rsidRPr="00C26450">
              <w:rPr>
                <w:rFonts w:ascii="Arial" w:eastAsia="Times New Roman" w:hAnsi="Arial" w:cs="Arial"/>
                <w:bCs/>
                <w:sz w:val="20"/>
                <w:szCs w:val="20"/>
                <w:lang w:val="hr-HR"/>
              </w:rPr>
              <w:t xml:space="preserve"> ili kojoj je usljed neriješenog stambenog pitanja ili poremećenih porodičnih odnosa potreban privremeni sm</w:t>
            </w:r>
            <w:r>
              <w:rPr>
                <w:rFonts w:ascii="Arial" w:eastAsia="Times New Roman" w:hAnsi="Arial" w:cs="Arial"/>
                <w:bCs/>
                <w:sz w:val="20"/>
                <w:szCs w:val="20"/>
                <w:lang w:val="hr-HR"/>
              </w:rPr>
              <w:t>ještaj u hraniteljskoj porodici”</w:t>
            </w:r>
            <w:r w:rsidR="00C72698" w:rsidRPr="00C26450">
              <w:rPr>
                <w:rFonts w:ascii="Arial" w:eastAsia="Times New Roman" w:hAnsi="Arial" w:cs="Arial"/>
                <w:bCs/>
                <w:sz w:val="20"/>
                <w:szCs w:val="20"/>
                <w:lang w:val="hr-HR"/>
              </w:rPr>
              <w:t>.</w:t>
            </w:r>
          </w:p>
        </w:tc>
        <w:tc>
          <w:tcPr>
            <w:tcW w:w="4218" w:type="dxa"/>
            <w:tcBorders>
              <w:top w:val="double" w:sz="4" w:space="0" w:color="auto"/>
              <w:bottom w:val="double" w:sz="4" w:space="0" w:color="auto"/>
            </w:tcBorders>
            <w:shd w:val="clear" w:color="auto" w:fill="92CDDC" w:themeFill="accent5" w:themeFillTint="99"/>
            <w:vAlign w:val="center"/>
          </w:tcPr>
          <w:p w:rsidR="00C72698" w:rsidRPr="00C26450" w:rsidRDefault="00C72698" w:rsidP="00C26450">
            <w:pPr>
              <w:jc w:val="center"/>
              <w:rPr>
                <w:rFonts w:ascii="Arial" w:eastAsia="Times New Roman" w:hAnsi="Arial" w:cs="Arial"/>
                <w:sz w:val="20"/>
                <w:szCs w:val="20"/>
                <w:lang w:val="hr-HR"/>
              </w:rPr>
            </w:pPr>
            <w:r w:rsidRPr="00C26450">
              <w:rPr>
                <w:rFonts w:ascii="Arial" w:hAnsi="Arial" w:cs="Arial"/>
                <w:b/>
                <w:sz w:val="20"/>
                <w:szCs w:val="20"/>
              </w:rPr>
              <w:t>P</w:t>
            </w:r>
            <w:r w:rsidR="00D1361B">
              <w:rPr>
                <w:rFonts w:ascii="Arial" w:hAnsi="Arial" w:cs="Arial"/>
                <w:b/>
                <w:sz w:val="20"/>
                <w:szCs w:val="20"/>
              </w:rPr>
              <w:t>rijedlog prihvaćen</w:t>
            </w:r>
          </w:p>
          <w:p w:rsidR="00C72698" w:rsidRPr="00C26450" w:rsidRDefault="00C72698" w:rsidP="00C26450">
            <w:pPr>
              <w:jc w:val="center"/>
              <w:rPr>
                <w:rFonts w:ascii="Arial" w:hAnsi="Arial" w:cs="Arial"/>
                <w:b/>
                <w:sz w:val="20"/>
                <w:szCs w:val="20"/>
              </w:rPr>
            </w:pPr>
          </w:p>
        </w:tc>
      </w:tr>
      <w:tr w:rsidR="00541BD5" w:rsidRPr="00263CA9" w:rsidTr="00E23A3E">
        <w:tc>
          <w:tcPr>
            <w:tcW w:w="13994" w:type="dxa"/>
            <w:gridSpan w:val="7"/>
            <w:tcBorders>
              <w:top w:val="double" w:sz="4" w:space="0" w:color="auto"/>
              <w:bottom w:val="double" w:sz="4" w:space="0" w:color="auto"/>
            </w:tcBorders>
            <w:shd w:val="clear" w:color="auto" w:fill="FFFF00"/>
            <w:vAlign w:val="center"/>
          </w:tcPr>
          <w:p w:rsidR="00541BD5" w:rsidRPr="00C26450" w:rsidRDefault="00541BD5" w:rsidP="004534BF">
            <w:pPr>
              <w:jc w:val="center"/>
              <w:rPr>
                <w:rFonts w:ascii="Arial" w:eastAsia="Times New Roman" w:hAnsi="Arial" w:cs="Arial"/>
                <w:b/>
                <w:sz w:val="20"/>
                <w:szCs w:val="20"/>
                <w:lang w:val="hr-HR"/>
              </w:rPr>
            </w:pPr>
            <w:r w:rsidRPr="00C26450">
              <w:rPr>
                <w:rFonts w:ascii="Arial" w:eastAsia="Times New Roman" w:hAnsi="Arial" w:cs="Arial"/>
                <w:b/>
                <w:sz w:val="20"/>
                <w:szCs w:val="20"/>
                <w:lang w:val="hr-HR"/>
              </w:rPr>
              <w:t>Član 17.</w:t>
            </w:r>
          </w:p>
          <w:p w:rsidR="00541BD5" w:rsidRPr="00C26450" w:rsidRDefault="00541BD5" w:rsidP="004534BF">
            <w:pPr>
              <w:jc w:val="center"/>
              <w:rPr>
                <w:rFonts w:ascii="Arial" w:eastAsia="Times New Roman" w:hAnsi="Arial" w:cs="Arial"/>
                <w:b/>
                <w:color w:val="000000"/>
                <w:sz w:val="20"/>
                <w:szCs w:val="20"/>
                <w:lang w:val="hr-HR"/>
              </w:rPr>
            </w:pPr>
            <w:r w:rsidRPr="00C26450">
              <w:rPr>
                <w:rFonts w:ascii="Arial" w:eastAsia="Times New Roman" w:hAnsi="Arial" w:cs="Arial"/>
                <w:b/>
                <w:color w:val="000000"/>
                <w:sz w:val="20"/>
                <w:szCs w:val="20"/>
                <w:lang w:val="hr-HR"/>
              </w:rPr>
              <w:t>(Uslovi koje moraju ispunjavati hranitelj i hraniteljska porodica)</w:t>
            </w:r>
          </w:p>
          <w:p w:rsidR="00D1361B" w:rsidRDefault="00541BD5" w:rsidP="00D1361B">
            <w:pPr>
              <w:rPr>
                <w:rFonts w:ascii="Arial" w:eastAsia="Times New Roman" w:hAnsi="Arial" w:cs="Arial"/>
                <w:sz w:val="20"/>
                <w:szCs w:val="20"/>
                <w:lang w:val="hr-HR"/>
              </w:rPr>
            </w:pPr>
            <w:r w:rsidRPr="00C26450">
              <w:rPr>
                <w:rFonts w:ascii="Arial" w:eastAsia="Times New Roman" w:hAnsi="Arial" w:cs="Arial"/>
                <w:sz w:val="20"/>
                <w:szCs w:val="20"/>
                <w:lang w:val="hr-HR"/>
              </w:rPr>
              <w:t>(1) Osoba</w:t>
            </w:r>
            <w:r w:rsidR="00061ACD">
              <w:rPr>
                <w:rFonts w:ascii="Arial" w:eastAsia="Times New Roman" w:hAnsi="Arial" w:cs="Arial"/>
                <w:sz w:val="20"/>
                <w:szCs w:val="20"/>
                <w:lang w:val="hr-HR"/>
              </w:rPr>
              <w:t xml:space="preserve"> koja želi biti hranitelj mora:</w:t>
            </w:r>
          </w:p>
          <w:p w:rsidR="00D1361B" w:rsidRDefault="00D1361B" w:rsidP="00D1361B">
            <w:pPr>
              <w:rPr>
                <w:rFonts w:ascii="Arial" w:eastAsia="Times New Roman" w:hAnsi="Arial" w:cs="Arial"/>
                <w:sz w:val="20"/>
                <w:szCs w:val="20"/>
                <w:lang w:val="hr-HR"/>
              </w:rPr>
            </w:pPr>
          </w:p>
          <w:p w:rsidR="00D1361B" w:rsidRDefault="00541BD5" w:rsidP="00C22A64">
            <w:pPr>
              <w:pStyle w:val="ListParagraph"/>
              <w:numPr>
                <w:ilvl w:val="0"/>
                <w:numId w:val="30"/>
              </w:numPr>
              <w:rPr>
                <w:rFonts w:ascii="Arial" w:eastAsia="Times New Roman" w:hAnsi="Arial" w:cs="Arial"/>
                <w:sz w:val="20"/>
                <w:szCs w:val="20"/>
                <w:lang w:val="hr-HR"/>
              </w:rPr>
            </w:pPr>
            <w:r w:rsidRPr="00D1361B">
              <w:rPr>
                <w:rFonts w:ascii="Arial" w:eastAsia="Times New Roman" w:hAnsi="Arial" w:cs="Arial"/>
                <w:sz w:val="20"/>
                <w:szCs w:val="20"/>
                <w:lang w:val="hr-HR"/>
              </w:rPr>
              <w:t>biti državljanin Bosne i Hercegovine,</w:t>
            </w:r>
          </w:p>
          <w:p w:rsidR="00D1361B" w:rsidRDefault="00541BD5" w:rsidP="00C22A64">
            <w:pPr>
              <w:pStyle w:val="ListParagraph"/>
              <w:numPr>
                <w:ilvl w:val="0"/>
                <w:numId w:val="30"/>
              </w:numPr>
              <w:rPr>
                <w:rFonts w:ascii="Arial" w:eastAsia="Times New Roman" w:hAnsi="Arial" w:cs="Arial"/>
                <w:sz w:val="20"/>
                <w:szCs w:val="20"/>
                <w:lang w:val="hr-HR"/>
              </w:rPr>
            </w:pPr>
            <w:r w:rsidRPr="00D1361B">
              <w:rPr>
                <w:rFonts w:ascii="Arial" w:eastAsia="Times New Roman" w:hAnsi="Arial" w:cs="Arial"/>
                <w:sz w:val="20"/>
                <w:szCs w:val="20"/>
                <w:lang w:val="hr-HR"/>
              </w:rPr>
              <w:t>biti punoljetna,</w:t>
            </w:r>
          </w:p>
          <w:p w:rsidR="00D1361B" w:rsidRDefault="00541BD5" w:rsidP="00C22A64">
            <w:pPr>
              <w:pStyle w:val="ListParagraph"/>
              <w:numPr>
                <w:ilvl w:val="0"/>
                <w:numId w:val="30"/>
              </w:numPr>
              <w:rPr>
                <w:rFonts w:ascii="Arial" w:eastAsia="Times New Roman" w:hAnsi="Arial" w:cs="Arial"/>
                <w:sz w:val="20"/>
                <w:szCs w:val="20"/>
                <w:lang w:val="hr-HR"/>
              </w:rPr>
            </w:pPr>
            <w:r w:rsidRPr="00D1361B">
              <w:rPr>
                <w:rFonts w:ascii="Arial" w:eastAsia="Times New Roman" w:hAnsi="Arial" w:cs="Arial"/>
                <w:sz w:val="20"/>
                <w:szCs w:val="20"/>
                <w:lang w:val="hr-HR"/>
              </w:rPr>
              <w:t>imati prebivalište u Federaciji BiH,</w:t>
            </w:r>
          </w:p>
          <w:p w:rsidR="00D1361B" w:rsidRDefault="00541BD5" w:rsidP="00C22A64">
            <w:pPr>
              <w:pStyle w:val="ListParagraph"/>
              <w:numPr>
                <w:ilvl w:val="0"/>
                <w:numId w:val="30"/>
              </w:numPr>
              <w:rPr>
                <w:rFonts w:ascii="Arial" w:eastAsia="Times New Roman" w:hAnsi="Arial" w:cs="Arial"/>
                <w:sz w:val="20"/>
                <w:szCs w:val="20"/>
                <w:lang w:val="hr-HR"/>
              </w:rPr>
            </w:pPr>
            <w:r w:rsidRPr="00D1361B">
              <w:rPr>
                <w:rFonts w:ascii="Arial" w:eastAsia="Times New Roman" w:hAnsi="Arial" w:cs="Arial"/>
                <w:sz w:val="20"/>
                <w:szCs w:val="20"/>
                <w:lang w:val="hr-HR"/>
              </w:rPr>
              <w:t>imati poslovnu sposobnost,</w:t>
            </w:r>
          </w:p>
          <w:p w:rsidR="00D1361B" w:rsidRPr="00D1361B" w:rsidRDefault="00541BD5" w:rsidP="00C22A64">
            <w:pPr>
              <w:pStyle w:val="ListParagraph"/>
              <w:numPr>
                <w:ilvl w:val="0"/>
                <w:numId w:val="30"/>
              </w:numPr>
              <w:rPr>
                <w:rFonts w:ascii="Arial" w:eastAsia="Times New Roman" w:hAnsi="Arial" w:cs="Arial"/>
                <w:sz w:val="20"/>
                <w:szCs w:val="20"/>
                <w:lang w:val="hr-HR"/>
              </w:rPr>
            </w:pPr>
            <w:r w:rsidRPr="00D1361B">
              <w:rPr>
                <w:rFonts w:ascii="Arial" w:eastAsia="Times New Roman" w:hAnsi="Arial" w:cs="Arial"/>
                <w:sz w:val="20"/>
                <w:szCs w:val="20"/>
                <w:lang w:val="hr-HR"/>
              </w:rPr>
              <w:t>imati zdravstvenu sposobnost, </w:t>
            </w:r>
            <w:r w:rsidRPr="00D1361B">
              <w:rPr>
                <w:rFonts w:ascii="Arial" w:eastAsia="Times New Roman" w:hAnsi="Arial" w:cs="Arial"/>
                <w:bCs/>
                <w:sz w:val="20"/>
                <w:szCs w:val="20"/>
                <w:lang w:val="hr-HR"/>
              </w:rPr>
              <w:t>koju dokazuje potvrdom izabranog doktora opće/porodične medicine,</w:t>
            </w:r>
          </w:p>
          <w:p w:rsidR="00D1361B" w:rsidRDefault="00541BD5" w:rsidP="00C22A64">
            <w:pPr>
              <w:pStyle w:val="ListParagraph"/>
              <w:numPr>
                <w:ilvl w:val="0"/>
                <w:numId w:val="30"/>
              </w:numPr>
              <w:rPr>
                <w:rFonts w:ascii="Arial" w:eastAsia="Times New Roman" w:hAnsi="Arial" w:cs="Arial"/>
                <w:sz w:val="20"/>
                <w:szCs w:val="20"/>
                <w:lang w:val="hr-HR"/>
              </w:rPr>
            </w:pPr>
            <w:r w:rsidRPr="00D1361B">
              <w:rPr>
                <w:rFonts w:ascii="Arial" w:eastAsia="Times New Roman" w:hAnsi="Arial" w:cs="Arial"/>
                <w:sz w:val="20"/>
                <w:szCs w:val="20"/>
                <w:lang w:val="hr-HR"/>
              </w:rPr>
              <w:t>imati završeno najmanje </w:t>
            </w:r>
            <w:r w:rsidRPr="00D1361B">
              <w:rPr>
                <w:rFonts w:ascii="Arial" w:eastAsia="Times New Roman" w:hAnsi="Arial" w:cs="Arial"/>
                <w:bCs/>
                <w:sz w:val="20"/>
                <w:szCs w:val="20"/>
                <w:lang w:val="hr-HR"/>
              </w:rPr>
              <w:t>srednjoškolsko obrazovanje</w:t>
            </w:r>
            <w:r w:rsidRPr="00D1361B">
              <w:rPr>
                <w:rFonts w:ascii="Arial" w:eastAsia="Times New Roman" w:hAnsi="Arial" w:cs="Arial"/>
                <w:sz w:val="20"/>
                <w:szCs w:val="20"/>
                <w:lang w:val="hr-HR"/>
              </w:rPr>
              <w:t>,</w:t>
            </w:r>
          </w:p>
          <w:p w:rsidR="00D1361B" w:rsidRDefault="00541BD5" w:rsidP="00C22A64">
            <w:pPr>
              <w:pStyle w:val="ListParagraph"/>
              <w:numPr>
                <w:ilvl w:val="0"/>
                <w:numId w:val="30"/>
              </w:numPr>
              <w:rPr>
                <w:rFonts w:ascii="Arial" w:eastAsia="Times New Roman" w:hAnsi="Arial" w:cs="Arial"/>
                <w:sz w:val="20"/>
                <w:szCs w:val="20"/>
                <w:lang w:val="hr-HR"/>
              </w:rPr>
            </w:pPr>
            <w:r w:rsidRPr="00D1361B">
              <w:rPr>
                <w:rFonts w:ascii="Arial" w:eastAsia="Times New Roman" w:hAnsi="Arial" w:cs="Arial"/>
                <w:sz w:val="20"/>
                <w:szCs w:val="20"/>
                <w:lang w:val="hr-HR"/>
              </w:rPr>
              <w:t>imati dokaz da članovi hraniteljske porodice nemaju neizmirenih poreskih obaveza,</w:t>
            </w:r>
          </w:p>
          <w:p w:rsidR="00D1361B" w:rsidRDefault="00541BD5" w:rsidP="00C22A64">
            <w:pPr>
              <w:pStyle w:val="ListParagraph"/>
              <w:numPr>
                <w:ilvl w:val="0"/>
                <w:numId w:val="30"/>
              </w:numPr>
              <w:rPr>
                <w:rFonts w:ascii="Arial" w:eastAsia="Times New Roman" w:hAnsi="Arial" w:cs="Arial"/>
                <w:sz w:val="20"/>
                <w:szCs w:val="20"/>
                <w:lang w:val="hr-HR"/>
              </w:rPr>
            </w:pPr>
            <w:r w:rsidRPr="00D1361B">
              <w:rPr>
                <w:rFonts w:ascii="Arial" w:eastAsia="Times New Roman" w:hAnsi="Arial" w:cs="Arial"/>
                <w:sz w:val="20"/>
                <w:szCs w:val="20"/>
                <w:lang w:val="hr-HR"/>
              </w:rPr>
              <w:t>imati kompetencije za zaštitu, čuvanje, njegu, odgoj i zadovoljavanje drugih potreba, prema stručnoj procjeni centra za socijalni rad, i</w:t>
            </w:r>
          </w:p>
          <w:p w:rsidR="00541BD5" w:rsidRPr="00D1361B" w:rsidRDefault="00541BD5" w:rsidP="00C22A64">
            <w:pPr>
              <w:pStyle w:val="ListParagraph"/>
              <w:numPr>
                <w:ilvl w:val="0"/>
                <w:numId w:val="30"/>
              </w:numPr>
              <w:rPr>
                <w:rFonts w:ascii="Arial" w:eastAsia="Times New Roman" w:hAnsi="Arial" w:cs="Arial"/>
                <w:sz w:val="20"/>
                <w:szCs w:val="20"/>
                <w:lang w:val="hr-HR"/>
              </w:rPr>
            </w:pPr>
            <w:r w:rsidRPr="00D1361B">
              <w:rPr>
                <w:rFonts w:ascii="Arial" w:eastAsia="Times New Roman" w:hAnsi="Arial" w:cs="Arial"/>
                <w:sz w:val="20"/>
                <w:szCs w:val="20"/>
                <w:lang w:val="hr-HR"/>
              </w:rPr>
              <w:t>imati stambene i materijalne uslove za obavljanje hraniteljstva koje će posebnim pravilnikom propisati federalni ministar rada i socijalne politike u roku od 6 mjeseci od dana stupanja na snagu ovog Zakona.</w:t>
            </w:r>
          </w:p>
          <w:p w:rsidR="00061ACD" w:rsidRDefault="00061ACD" w:rsidP="004534BF">
            <w:pPr>
              <w:rPr>
                <w:rFonts w:ascii="Arial" w:eastAsia="Times New Roman" w:hAnsi="Arial" w:cs="Arial"/>
                <w:sz w:val="20"/>
                <w:szCs w:val="20"/>
                <w:lang w:val="hr-HR"/>
              </w:rPr>
            </w:pPr>
          </w:p>
          <w:p w:rsidR="00541BD5" w:rsidRPr="00C26450" w:rsidRDefault="00541BD5" w:rsidP="004534BF">
            <w:pPr>
              <w:rPr>
                <w:rFonts w:ascii="Arial" w:eastAsia="Times New Roman" w:hAnsi="Arial" w:cs="Arial"/>
                <w:sz w:val="20"/>
                <w:szCs w:val="20"/>
                <w:lang w:val="hr-HR"/>
              </w:rPr>
            </w:pPr>
            <w:r w:rsidRPr="00C26450">
              <w:rPr>
                <w:rFonts w:ascii="Arial" w:eastAsia="Times New Roman" w:hAnsi="Arial" w:cs="Arial"/>
                <w:sz w:val="20"/>
                <w:szCs w:val="20"/>
                <w:lang w:val="hr-HR"/>
              </w:rPr>
              <w:t xml:space="preserve">(2) Izuzetno, ako se utvrdi da je to u najboljem interesu </w:t>
            </w:r>
            <w:r w:rsidR="00693577">
              <w:rPr>
                <w:rFonts w:ascii="Arial" w:eastAsia="Times New Roman" w:hAnsi="Arial" w:cs="Arial"/>
                <w:sz w:val="20"/>
                <w:szCs w:val="20"/>
                <w:lang w:val="hr-HR"/>
              </w:rPr>
              <w:t>hranjenik</w:t>
            </w:r>
            <w:r w:rsidRPr="00C26450">
              <w:rPr>
                <w:rFonts w:ascii="Arial" w:eastAsia="Times New Roman" w:hAnsi="Arial" w:cs="Arial"/>
                <w:sz w:val="20"/>
                <w:szCs w:val="20"/>
                <w:lang w:val="hr-HR"/>
              </w:rPr>
              <w:t>a, hranitelj može biti i osoba koja ima niži stepen obrazovanja od propisanog stavom (1) tačkom f) ovoga člana.</w:t>
            </w:r>
          </w:p>
          <w:p w:rsidR="00061ACD" w:rsidRDefault="00061ACD" w:rsidP="004534BF">
            <w:pPr>
              <w:rPr>
                <w:rFonts w:ascii="Arial" w:eastAsia="Times New Roman" w:hAnsi="Arial" w:cs="Arial"/>
                <w:sz w:val="20"/>
                <w:szCs w:val="20"/>
                <w:lang w:val="hr-HR"/>
              </w:rPr>
            </w:pPr>
          </w:p>
          <w:p w:rsidR="00541BD5" w:rsidRPr="00C26450" w:rsidRDefault="00541BD5" w:rsidP="004534BF">
            <w:pPr>
              <w:rPr>
                <w:rFonts w:ascii="Arial" w:eastAsia="Times New Roman" w:hAnsi="Arial" w:cs="Arial"/>
                <w:sz w:val="20"/>
                <w:szCs w:val="20"/>
                <w:lang w:val="hr-HR"/>
              </w:rPr>
            </w:pPr>
            <w:r w:rsidRPr="00C26450">
              <w:rPr>
                <w:rFonts w:ascii="Arial" w:eastAsia="Times New Roman" w:hAnsi="Arial" w:cs="Arial"/>
                <w:sz w:val="20"/>
                <w:szCs w:val="20"/>
                <w:lang w:val="hr-HR"/>
              </w:rPr>
              <w:t xml:space="preserve">(3) Izuzetno od stava (1) tačke a) ovoga člana, ako je to od najboljeg interesa za </w:t>
            </w:r>
            <w:r w:rsidR="00693577">
              <w:rPr>
                <w:rFonts w:ascii="Arial" w:eastAsia="Times New Roman" w:hAnsi="Arial" w:cs="Arial"/>
                <w:sz w:val="20"/>
                <w:szCs w:val="20"/>
                <w:lang w:val="hr-HR"/>
              </w:rPr>
              <w:t>hranjenik</w:t>
            </w:r>
            <w:r w:rsidRPr="00C26450">
              <w:rPr>
                <w:rFonts w:ascii="Arial" w:eastAsia="Times New Roman" w:hAnsi="Arial" w:cs="Arial"/>
                <w:sz w:val="20"/>
                <w:szCs w:val="20"/>
                <w:lang w:val="hr-HR"/>
              </w:rPr>
              <w:t>a, hranitelj može biti strani državljanin sa stalnim boravkom u Federaciji Bosne i Hercegovine koji ispunjava propisane uslove i prethodno je pribavio saglasnost Federalnog ministarstva rada i socijalne politike.</w:t>
            </w:r>
          </w:p>
          <w:p w:rsidR="00061ACD" w:rsidRDefault="00061ACD" w:rsidP="004534BF">
            <w:pPr>
              <w:rPr>
                <w:rFonts w:ascii="Arial" w:eastAsia="Times New Roman" w:hAnsi="Arial" w:cs="Arial"/>
                <w:sz w:val="20"/>
                <w:szCs w:val="20"/>
                <w:lang w:val="hr-HR"/>
              </w:rPr>
            </w:pPr>
          </w:p>
          <w:p w:rsidR="00541BD5" w:rsidRPr="00C26450" w:rsidRDefault="00541BD5" w:rsidP="004534BF">
            <w:pPr>
              <w:rPr>
                <w:rFonts w:ascii="Arial" w:hAnsi="Arial" w:cs="Arial"/>
                <w:b/>
                <w:sz w:val="20"/>
                <w:szCs w:val="20"/>
              </w:rPr>
            </w:pPr>
            <w:r w:rsidRPr="00C26450">
              <w:rPr>
                <w:rFonts w:ascii="Arial" w:eastAsia="Times New Roman" w:hAnsi="Arial" w:cs="Arial"/>
                <w:sz w:val="20"/>
                <w:szCs w:val="20"/>
                <w:lang w:val="hr-HR"/>
              </w:rPr>
              <w:lastRenderedPageBreak/>
              <w:t>(4) Hranitelj ili članovi hraniteljske porodice, moraju ostvarivati lična sredstva za izdržavanje, odnosno ostvarivati primanja u iznosu 30% minimalne plaće u Federacije BiH po članu domaćinstva.</w:t>
            </w:r>
          </w:p>
        </w:tc>
      </w:tr>
      <w:tr w:rsidR="00541BD5" w:rsidRPr="00263CA9" w:rsidTr="00E23A3E">
        <w:tc>
          <w:tcPr>
            <w:tcW w:w="723" w:type="dxa"/>
            <w:gridSpan w:val="2"/>
            <w:tcBorders>
              <w:top w:val="double" w:sz="4" w:space="0" w:color="auto"/>
              <w:bottom w:val="double" w:sz="4" w:space="0" w:color="auto"/>
            </w:tcBorders>
            <w:shd w:val="clear" w:color="auto" w:fill="92CDDC" w:themeFill="accent5" w:themeFillTint="99"/>
            <w:vAlign w:val="center"/>
          </w:tcPr>
          <w:p w:rsidR="00541BD5" w:rsidRPr="00C26450" w:rsidRDefault="00D1361B" w:rsidP="004534BF">
            <w:pPr>
              <w:jc w:val="center"/>
              <w:rPr>
                <w:rFonts w:ascii="Arial" w:hAnsi="Arial" w:cs="Arial"/>
                <w:sz w:val="20"/>
                <w:szCs w:val="20"/>
              </w:rPr>
            </w:pPr>
            <w:r>
              <w:rPr>
                <w:rFonts w:ascii="Arial" w:hAnsi="Arial" w:cs="Arial"/>
                <w:sz w:val="20"/>
                <w:szCs w:val="20"/>
              </w:rPr>
              <w:lastRenderedPageBreak/>
              <w:t>2.</w:t>
            </w:r>
          </w:p>
        </w:tc>
        <w:tc>
          <w:tcPr>
            <w:tcW w:w="2815" w:type="dxa"/>
            <w:gridSpan w:val="2"/>
            <w:tcBorders>
              <w:top w:val="double" w:sz="4" w:space="0" w:color="auto"/>
              <w:bottom w:val="double" w:sz="4" w:space="0" w:color="auto"/>
            </w:tcBorders>
            <w:shd w:val="clear" w:color="auto" w:fill="92CDDC" w:themeFill="accent5" w:themeFillTint="99"/>
            <w:vAlign w:val="center"/>
          </w:tcPr>
          <w:p w:rsidR="00541BD5" w:rsidRPr="00C26450" w:rsidRDefault="00541BD5" w:rsidP="00B42221">
            <w:pPr>
              <w:jc w:val="center"/>
              <w:rPr>
                <w:rFonts w:ascii="Arial" w:hAnsi="Arial" w:cs="Arial"/>
                <w:b/>
                <w:sz w:val="20"/>
                <w:szCs w:val="20"/>
              </w:rPr>
            </w:pPr>
            <w:r w:rsidRPr="00C26450">
              <w:rPr>
                <w:rFonts w:ascii="Arial" w:hAnsi="Arial" w:cs="Arial"/>
                <w:b/>
                <w:sz w:val="20"/>
                <w:szCs w:val="20"/>
              </w:rPr>
              <w:t>Unsko-sanski kanton</w:t>
            </w:r>
          </w:p>
          <w:p w:rsidR="00541BD5" w:rsidRPr="00C26450" w:rsidRDefault="00541BD5" w:rsidP="00B42221">
            <w:pPr>
              <w:jc w:val="center"/>
              <w:rPr>
                <w:rFonts w:ascii="Arial" w:hAnsi="Arial" w:cs="Arial"/>
                <w:b/>
                <w:sz w:val="20"/>
                <w:szCs w:val="20"/>
              </w:rPr>
            </w:pPr>
            <w:r w:rsidRPr="00C26450">
              <w:rPr>
                <w:rFonts w:ascii="Arial" w:hAnsi="Arial" w:cs="Arial"/>
                <w:b/>
                <w:sz w:val="20"/>
                <w:szCs w:val="20"/>
              </w:rPr>
              <w:t>Ministarstvo zdravstva, rada i socijalne politike</w:t>
            </w:r>
          </w:p>
        </w:tc>
        <w:tc>
          <w:tcPr>
            <w:tcW w:w="1277" w:type="dxa"/>
            <w:tcBorders>
              <w:top w:val="double" w:sz="4" w:space="0" w:color="auto"/>
              <w:bottom w:val="double" w:sz="4" w:space="0" w:color="auto"/>
            </w:tcBorders>
            <w:shd w:val="clear" w:color="auto" w:fill="92CDDC" w:themeFill="accent5" w:themeFillTint="99"/>
          </w:tcPr>
          <w:p w:rsidR="00541BD5" w:rsidRPr="00C26450" w:rsidRDefault="00541BD5" w:rsidP="004534BF">
            <w:pPr>
              <w:rPr>
                <w:rFonts w:ascii="Arial" w:hAnsi="Arial" w:cs="Arial"/>
                <w:sz w:val="20"/>
                <w:szCs w:val="20"/>
              </w:rPr>
            </w:pPr>
          </w:p>
        </w:tc>
        <w:tc>
          <w:tcPr>
            <w:tcW w:w="4961" w:type="dxa"/>
            <w:tcBorders>
              <w:top w:val="double" w:sz="4" w:space="0" w:color="auto"/>
              <w:bottom w:val="double" w:sz="4" w:space="0" w:color="auto"/>
            </w:tcBorders>
            <w:shd w:val="clear" w:color="auto" w:fill="92CDDC" w:themeFill="accent5" w:themeFillTint="99"/>
          </w:tcPr>
          <w:p w:rsidR="00541BD5" w:rsidRPr="00C26450" w:rsidRDefault="00541BD5" w:rsidP="004423D7">
            <w:pPr>
              <w:jc w:val="center"/>
              <w:rPr>
                <w:rFonts w:ascii="Arial" w:hAnsi="Arial" w:cs="Arial"/>
                <w:sz w:val="20"/>
                <w:szCs w:val="20"/>
              </w:rPr>
            </w:pPr>
            <w:r w:rsidRPr="00C26450">
              <w:rPr>
                <w:rFonts w:ascii="Arial" w:hAnsi="Arial" w:cs="Arial"/>
                <w:sz w:val="20"/>
                <w:szCs w:val="20"/>
              </w:rPr>
              <w:t xml:space="preserve">Precizirati šta su </w:t>
            </w:r>
            <w:r w:rsidR="00D1361B">
              <w:rPr>
                <w:rFonts w:ascii="Arial" w:hAnsi="Arial" w:cs="Arial"/>
                <w:sz w:val="20"/>
                <w:szCs w:val="20"/>
              </w:rPr>
              <w:t>“</w:t>
            </w:r>
            <w:r w:rsidRPr="00C26450">
              <w:rPr>
                <w:rFonts w:ascii="Arial" w:eastAsia="Times New Roman" w:hAnsi="Arial" w:cs="Arial"/>
                <w:sz w:val="20"/>
                <w:szCs w:val="20"/>
                <w:lang w:val="hr-HR"/>
              </w:rPr>
              <w:t>kompetencije za zaštitu, čuvanje, njegu, odgoj i zadovoljavanje drugih potreba, prema stručnoj procjeni centra za socijalni rad</w:t>
            </w:r>
            <w:r w:rsidR="00A54A7A">
              <w:rPr>
                <w:rFonts w:ascii="Arial" w:hAnsi="Arial" w:cs="Arial"/>
                <w:sz w:val="20"/>
                <w:szCs w:val="20"/>
              </w:rPr>
              <w:t>”</w:t>
            </w:r>
            <w:r w:rsidRPr="00C26450">
              <w:rPr>
                <w:rFonts w:ascii="Arial" w:eastAsia="Times New Roman" w:hAnsi="Arial" w:cs="Arial"/>
                <w:sz w:val="20"/>
                <w:szCs w:val="20"/>
                <w:lang w:val="hr-HR"/>
              </w:rPr>
              <w:t>.</w:t>
            </w:r>
          </w:p>
        </w:tc>
        <w:tc>
          <w:tcPr>
            <w:tcW w:w="4218" w:type="dxa"/>
            <w:tcBorders>
              <w:top w:val="double" w:sz="4" w:space="0" w:color="auto"/>
              <w:bottom w:val="double" w:sz="4" w:space="0" w:color="auto"/>
            </w:tcBorders>
            <w:shd w:val="clear" w:color="auto" w:fill="92CDDC" w:themeFill="accent5" w:themeFillTint="99"/>
            <w:vAlign w:val="center"/>
          </w:tcPr>
          <w:p w:rsidR="00541BD5" w:rsidRPr="00C26450" w:rsidRDefault="00A54A7A" w:rsidP="004423D7">
            <w:pPr>
              <w:jc w:val="center"/>
              <w:rPr>
                <w:rFonts w:ascii="Arial" w:hAnsi="Arial" w:cs="Arial"/>
                <w:sz w:val="20"/>
                <w:szCs w:val="20"/>
              </w:rPr>
            </w:pPr>
            <w:r>
              <w:rPr>
                <w:rFonts w:ascii="Arial" w:hAnsi="Arial" w:cs="Arial"/>
                <w:b/>
                <w:sz w:val="20"/>
                <w:szCs w:val="20"/>
              </w:rPr>
              <w:t>Prijedlog nije prihvaćen</w:t>
            </w:r>
            <w:r w:rsidR="00541BD5" w:rsidRPr="00C26450">
              <w:rPr>
                <w:rFonts w:ascii="Arial" w:hAnsi="Arial" w:cs="Arial"/>
                <w:b/>
                <w:sz w:val="20"/>
                <w:szCs w:val="20"/>
              </w:rPr>
              <w:t xml:space="preserve"> </w:t>
            </w:r>
            <w:r w:rsidR="00541BD5" w:rsidRPr="00C26450">
              <w:rPr>
                <w:rFonts w:ascii="Arial" w:hAnsi="Arial" w:cs="Arial"/>
                <w:sz w:val="20"/>
                <w:szCs w:val="20"/>
              </w:rPr>
              <w:t>obzirom da je usko vezan za član 24. Prednacrta.</w:t>
            </w:r>
          </w:p>
        </w:tc>
      </w:tr>
      <w:tr w:rsidR="00541BD5" w:rsidRPr="00263CA9" w:rsidTr="00E23A3E">
        <w:tc>
          <w:tcPr>
            <w:tcW w:w="723" w:type="dxa"/>
            <w:gridSpan w:val="2"/>
            <w:tcBorders>
              <w:top w:val="double" w:sz="4" w:space="0" w:color="auto"/>
              <w:bottom w:val="double" w:sz="4" w:space="0" w:color="auto"/>
            </w:tcBorders>
            <w:shd w:val="clear" w:color="auto" w:fill="92CDDC" w:themeFill="accent5" w:themeFillTint="99"/>
            <w:vAlign w:val="center"/>
          </w:tcPr>
          <w:p w:rsidR="00541BD5" w:rsidRPr="00C26450" w:rsidRDefault="00F36BE2" w:rsidP="004534BF">
            <w:pPr>
              <w:jc w:val="center"/>
              <w:rPr>
                <w:rFonts w:ascii="Arial" w:hAnsi="Arial" w:cs="Arial"/>
                <w:sz w:val="20"/>
                <w:szCs w:val="20"/>
              </w:rPr>
            </w:pPr>
            <w:r w:rsidRPr="00C26450">
              <w:rPr>
                <w:rFonts w:ascii="Arial" w:hAnsi="Arial" w:cs="Arial"/>
                <w:sz w:val="20"/>
                <w:szCs w:val="20"/>
              </w:rPr>
              <w:t>3.</w:t>
            </w:r>
          </w:p>
        </w:tc>
        <w:tc>
          <w:tcPr>
            <w:tcW w:w="2815" w:type="dxa"/>
            <w:gridSpan w:val="2"/>
            <w:tcBorders>
              <w:top w:val="double" w:sz="4" w:space="0" w:color="auto"/>
              <w:bottom w:val="double" w:sz="4" w:space="0" w:color="auto"/>
            </w:tcBorders>
            <w:shd w:val="clear" w:color="auto" w:fill="92CDDC" w:themeFill="accent5" w:themeFillTint="99"/>
            <w:vAlign w:val="center"/>
          </w:tcPr>
          <w:p w:rsidR="00541BD5" w:rsidRPr="00C26450" w:rsidRDefault="00541BD5" w:rsidP="00B42221">
            <w:pPr>
              <w:jc w:val="center"/>
              <w:rPr>
                <w:rFonts w:ascii="Arial" w:hAnsi="Arial" w:cs="Arial"/>
                <w:b/>
                <w:sz w:val="20"/>
                <w:szCs w:val="20"/>
              </w:rPr>
            </w:pPr>
            <w:r w:rsidRPr="00C26450">
              <w:rPr>
                <w:rFonts w:ascii="Arial" w:hAnsi="Arial" w:cs="Arial"/>
                <w:b/>
                <w:sz w:val="20"/>
                <w:szCs w:val="20"/>
              </w:rPr>
              <w:t>Tuzlanski kanton</w:t>
            </w:r>
          </w:p>
          <w:p w:rsidR="00541BD5" w:rsidRPr="00C26450" w:rsidRDefault="00541BD5" w:rsidP="00B42221">
            <w:pPr>
              <w:jc w:val="center"/>
              <w:rPr>
                <w:rFonts w:ascii="Arial" w:hAnsi="Arial" w:cs="Arial"/>
                <w:b/>
                <w:sz w:val="20"/>
                <w:szCs w:val="20"/>
              </w:rPr>
            </w:pPr>
            <w:r w:rsidRPr="00C26450">
              <w:rPr>
                <w:rFonts w:ascii="Arial" w:hAnsi="Arial" w:cs="Arial"/>
                <w:b/>
                <w:sz w:val="20"/>
                <w:szCs w:val="20"/>
              </w:rPr>
              <w:t>Ministarstvo za rad, socijalnu politiku i povratak</w:t>
            </w:r>
          </w:p>
        </w:tc>
        <w:tc>
          <w:tcPr>
            <w:tcW w:w="1277" w:type="dxa"/>
            <w:tcBorders>
              <w:top w:val="double" w:sz="4" w:space="0" w:color="auto"/>
              <w:bottom w:val="double" w:sz="4" w:space="0" w:color="auto"/>
            </w:tcBorders>
            <w:shd w:val="clear" w:color="auto" w:fill="92CDDC" w:themeFill="accent5" w:themeFillTint="99"/>
          </w:tcPr>
          <w:p w:rsidR="00541BD5" w:rsidRPr="00C26450" w:rsidRDefault="00541BD5" w:rsidP="004534BF">
            <w:pPr>
              <w:rPr>
                <w:rFonts w:ascii="Arial" w:hAnsi="Arial" w:cs="Arial"/>
                <w:sz w:val="20"/>
                <w:szCs w:val="20"/>
              </w:rPr>
            </w:pPr>
          </w:p>
        </w:tc>
        <w:tc>
          <w:tcPr>
            <w:tcW w:w="4961" w:type="dxa"/>
            <w:tcBorders>
              <w:top w:val="double" w:sz="4" w:space="0" w:color="auto"/>
              <w:bottom w:val="double" w:sz="4" w:space="0" w:color="auto"/>
            </w:tcBorders>
            <w:shd w:val="clear" w:color="auto" w:fill="92CDDC" w:themeFill="accent5" w:themeFillTint="99"/>
          </w:tcPr>
          <w:p w:rsidR="00541BD5" w:rsidRPr="00C26450" w:rsidRDefault="00541BD5" w:rsidP="004423D7">
            <w:pPr>
              <w:jc w:val="center"/>
              <w:rPr>
                <w:rFonts w:ascii="Arial" w:hAnsi="Arial" w:cs="Arial"/>
                <w:sz w:val="20"/>
                <w:szCs w:val="20"/>
              </w:rPr>
            </w:pPr>
            <w:r w:rsidRPr="00C26450">
              <w:rPr>
                <w:rFonts w:ascii="Arial" w:hAnsi="Arial" w:cs="Arial"/>
                <w:sz w:val="20"/>
                <w:szCs w:val="20"/>
              </w:rPr>
              <w:t xml:space="preserve">Iza riječi </w:t>
            </w:r>
            <w:r w:rsidR="00D1361B">
              <w:rPr>
                <w:rFonts w:ascii="Arial" w:hAnsi="Arial" w:cs="Arial"/>
                <w:sz w:val="20"/>
                <w:szCs w:val="20"/>
              </w:rPr>
              <w:t>“</w:t>
            </w:r>
            <w:r w:rsidRPr="00C26450">
              <w:rPr>
                <w:rFonts w:ascii="Arial" w:hAnsi="Arial" w:cs="Arial"/>
                <w:sz w:val="20"/>
                <w:szCs w:val="20"/>
              </w:rPr>
              <w:t>politike</w:t>
            </w:r>
            <w:r w:rsidR="00D1361B">
              <w:rPr>
                <w:rFonts w:ascii="Arial" w:hAnsi="Arial" w:cs="Arial"/>
                <w:sz w:val="20"/>
                <w:szCs w:val="20"/>
              </w:rPr>
              <w:t>”</w:t>
            </w:r>
            <w:r w:rsidRPr="00C26450">
              <w:rPr>
                <w:rFonts w:ascii="Arial" w:hAnsi="Arial" w:cs="Arial"/>
                <w:sz w:val="20"/>
                <w:szCs w:val="20"/>
              </w:rPr>
              <w:t xml:space="preserve"> dodati: </w:t>
            </w:r>
            <w:r w:rsidR="00D1361B">
              <w:rPr>
                <w:rFonts w:ascii="Arial" w:hAnsi="Arial" w:cs="Arial"/>
                <w:sz w:val="20"/>
                <w:szCs w:val="20"/>
              </w:rPr>
              <w:t>“</w:t>
            </w:r>
            <w:r w:rsidRPr="00C26450">
              <w:rPr>
                <w:rFonts w:ascii="Arial" w:hAnsi="Arial" w:cs="Arial"/>
                <w:sz w:val="20"/>
                <w:szCs w:val="20"/>
              </w:rPr>
              <w:t>odnosno, strani državljanin ako je to u najboljem interesu djeteta, a na prijedlog mjesno nadležnog centra za socijalni rad</w:t>
            </w:r>
            <w:r w:rsidR="00D1361B">
              <w:rPr>
                <w:rFonts w:ascii="Arial" w:hAnsi="Arial" w:cs="Arial"/>
                <w:sz w:val="20"/>
                <w:szCs w:val="20"/>
              </w:rPr>
              <w:t>”</w:t>
            </w:r>
            <w:r w:rsidRPr="00C26450">
              <w:rPr>
                <w:rFonts w:ascii="Arial" w:hAnsi="Arial" w:cs="Arial"/>
                <w:sz w:val="20"/>
                <w:szCs w:val="20"/>
              </w:rPr>
              <w:t>.</w:t>
            </w:r>
          </w:p>
        </w:tc>
        <w:tc>
          <w:tcPr>
            <w:tcW w:w="4218" w:type="dxa"/>
            <w:tcBorders>
              <w:top w:val="double" w:sz="4" w:space="0" w:color="auto"/>
              <w:bottom w:val="double" w:sz="4" w:space="0" w:color="auto"/>
            </w:tcBorders>
            <w:shd w:val="clear" w:color="auto" w:fill="92CDDC" w:themeFill="accent5" w:themeFillTint="99"/>
            <w:vAlign w:val="center"/>
          </w:tcPr>
          <w:p w:rsidR="00541BD5" w:rsidRPr="00C26450" w:rsidRDefault="00A54A7A" w:rsidP="004423D7">
            <w:pPr>
              <w:jc w:val="center"/>
              <w:rPr>
                <w:rFonts w:ascii="Arial" w:hAnsi="Arial" w:cs="Arial"/>
                <w:sz w:val="20"/>
                <w:szCs w:val="20"/>
              </w:rPr>
            </w:pPr>
            <w:r>
              <w:rPr>
                <w:rFonts w:ascii="Arial" w:hAnsi="Arial" w:cs="Arial"/>
                <w:b/>
                <w:sz w:val="20"/>
                <w:szCs w:val="20"/>
              </w:rPr>
              <w:t>Prijedlog prihvaćen</w:t>
            </w:r>
            <w:r w:rsidR="00541BD5" w:rsidRPr="00C26450">
              <w:rPr>
                <w:rFonts w:ascii="Arial" w:hAnsi="Arial" w:cs="Arial"/>
                <w:b/>
                <w:sz w:val="20"/>
                <w:szCs w:val="20"/>
              </w:rPr>
              <w:t xml:space="preserve"> </w:t>
            </w:r>
            <w:r w:rsidR="00541BD5" w:rsidRPr="00C26450">
              <w:rPr>
                <w:rFonts w:ascii="Arial" w:hAnsi="Arial" w:cs="Arial"/>
                <w:sz w:val="20"/>
                <w:szCs w:val="20"/>
              </w:rPr>
              <w:t>s tim da je radi jasnoće norme preuređen stav (3), te dodan stav (4) člana 17.</w:t>
            </w:r>
          </w:p>
        </w:tc>
      </w:tr>
      <w:tr w:rsidR="00541BD5" w:rsidRPr="00263CA9" w:rsidTr="00E23A3E">
        <w:tc>
          <w:tcPr>
            <w:tcW w:w="723" w:type="dxa"/>
            <w:gridSpan w:val="2"/>
            <w:tcBorders>
              <w:top w:val="double" w:sz="4" w:space="0" w:color="auto"/>
              <w:bottom w:val="double" w:sz="4" w:space="0" w:color="auto"/>
            </w:tcBorders>
            <w:shd w:val="clear" w:color="auto" w:fill="92CDDC" w:themeFill="accent5" w:themeFillTint="99"/>
            <w:vAlign w:val="center"/>
          </w:tcPr>
          <w:p w:rsidR="00541BD5" w:rsidRPr="00C26450" w:rsidRDefault="00541BD5" w:rsidP="004534BF">
            <w:pPr>
              <w:jc w:val="center"/>
              <w:rPr>
                <w:rFonts w:ascii="Arial" w:hAnsi="Arial" w:cs="Arial"/>
                <w:sz w:val="20"/>
                <w:szCs w:val="20"/>
              </w:rPr>
            </w:pPr>
            <w:r w:rsidRPr="00C26450">
              <w:rPr>
                <w:rFonts w:ascii="Arial" w:hAnsi="Arial" w:cs="Arial"/>
                <w:sz w:val="20"/>
                <w:szCs w:val="20"/>
              </w:rPr>
              <w:t>4.</w:t>
            </w:r>
          </w:p>
        </w:tc>
        <w:tc>
          <w:tcPr>
            <w:tcW w:w="2815" w:type="dxa"/>
            <w:gridSpan w:val="2"/>
            <w:tcBorders>
              <w:top w:val="double" w:sz="4" w:space="0" w:color="auto"/>
              <w:bottom w:val="double" w:sz="4" w:space="0" w:color="auto"/>
            </w:tcBorders>
            <w:shd w:val="clear" w:color="auto" w:fill="92CDDC" w:themeFill="accent5" w:themeFillTint="99"/>
            <w:vAlign w:val="center"/>
          </w:tcPr>
          <w:p w:rsidR="00541BD5" w:rsidRPr="00C26450" w:rsidRDefault="00541BD5" w:rsidP="00B42221">
            <w:pPr>
              <w:jc w:val="center"/>
              <w:rPr>
                <w:rFonts w:ascii="Arial" w:hAnsi="Arial" w:cs="Arial"/>
                <w:b/>
                <w:sz w:val="20"/>
                <w:szCs w:val="20"/>
              </w:rPr>
            </w:pPr>
            <w:r w:rsidRPr="00C26450">
              <w:rPr>
                <w:rFonts w:ascii="Arial" w:hAnsi="Arial" w:cs="Arial"/>
                <w:b/>
                <w:sz w:val="20"/>
                <w:szCs w:val="20"/>
              </w:rPr>
              <w:t>JU Centar za socijalni rad Bosansko-podrinjskog kantona Goražde</w:t>
            </w:r>
          </w:p>
        </w:tc>
        <w:tc>
          <w:tcPr>
            <w:tcW w:w="1277" w:type="dxa"/>
            <w:tcBorders>
              <w:top w:val="double" w:sz="4" w:space="0" w:color="auto"/>
              <w:bottom w:val="double" w:sz="4" w:space="0" w:color="auto"/>
            </w:tcBorders>
            <w:shd w:val="clear" w:color="auto" w:fill="92CDDC" w:themeFill="accent5" w:themeFillTint="99"/>
          </w:tcPr>
          <w:p w:rsidR="00541BD5" w:rsidRPr="00C26450" w:rsidRDefault="00541BD5" w:rsidP="004534BF">
            <w:pPr>
              <w:rPr>
                <w:rFonts w:ascii="Arial" w:hAnsi="Arial" w:cs="Arial"/>
                <w:sz w:val="20"/>
                <w:szCs w:val="20"/>
              </w:rPr>
            </w:pPr>
          </w:p>
        </w:tc>
        <w:tc>
          <w:tcPr>
            <w:tcW w:w="4961" w:type="dxa"/>
            <w:tcBorders>
              <w:top w:val="double" w:sz="4" w:space="0" w:color="auto"/>
              <w:bottom w:val="double" w:sz="4" w:space="0" w:color="auto"/>
            </w:tcBorders>
            <w:shd w:val="clear" w:color="auto" w:fill="92CDDC" w:themeFill="accent5" w:themeFillTint="99"/>
          </w:tcPr>
          <w:p w:rsidR="00541BD5" w:rsidRPr="00C26450" w:rsidRDefault="00541BD5" w:rsidP="004423D7">
            <w:pPr>
              <w:jc w:val="center"/>
              <w:rPr>
                <w:rFonts w:ascii="Arial" w:hAnsi="Arial" w:cs="Arial"/>
                <w:sz w:val="20"/>
                <w:szCs w:val="20"/>
              </w:rPr>
            </w:pPr>
            <w:r w:rsidRPr="00C26450">
              <w:rPr>
                <w:rFonts w:ascii="Arial" w:hAnsi="Arial" w:cs="Arial"/>
                <w:sz w:val="20"/>
                <w:szCs w:val="20"/>
              </w:rPr>
              <w:t>Prijedlog je da se u članu 17. stav (4) izmijeni uslov da hranitelj i članovi hraniteljske porodice moraju ostvarivati lična sredstva za izdržavanje, odnosno primanja u iznosu od 30% minimalne plate po članu domaćinstva, odnosno da se odredbom obuhvate i ostali izvori prihoda domaćinstva, a iz razloga omogućavanja većem broju porodica da ispune uslove za bavljenje hraniteljstvom.</w:t>
            </w:r>
          </w:p>
        </w:tc>
        <w:tc>
          <w:tcPr>
            <w:tcW w:w="4218" w:type="dxa"/>
            <w:tcBorders>
              <w:top w:val="double" w:sz="4" w:space="0" w:color="auto"/>
              <w:bottom w:val="double" w:sz="4" w:space="0" w:color="auto"/>
            </w:tcBorders>
            <w:shd w:val="clear" w:color="auto" w:fill="92CDDC" w:themeFill="accent5" w:themeFillTint="99"/>
            <w:vAlign w:val="center"/>
          </w:tcPr>
          <w:p w:rsidR="00541BD5" w:rsidRPr="00C26450" w:rsidRDefault="00A54A7A" w:rsidP="004423D7">
            <w:pPr>
              <w:jc w:val="center"/>
              <w:rPr>
                <w:rFonts w:ascii="Arial" w:hAnsi="Arial" w:cs="Arial"/>
                <w:b/>
                <w:sz w:val="20"/>
                <w:szCs w:val="20"/>
              </w:rPr>
            </w:pPr>
            <w:r>
              <w:rPr>
                <w:rFonts w:ascii="Arial" w:hAnsi="Arial" w:cs="Arial"/>
                <w:b/>
                <w:sz w:val="20"/>
                <w:szCs w:val="20"/>
              </w:rPr>
              <w:t>Prijedlog prihvaćen</w:t>
            </w:r>
            <w:r w:rsidR="00541BD5" w:rsidRPr="00C26450">
              <w:rPr>
                <w:rFonts w:ascii="Arial" w:hAnsi="Arial" w:cs="Arial"/>
                <w:b/>
                <w:sz w:val="20"/>
                <w:szCs w:val="20"/>
              </w:rPr>
              <w:t xml:space="preserve"> </w:t>
            </w:r>
            <w:r w:rsidR="00541BD5" w:rsidRPr="00C26450">
              <w:rPr>
                <w:rFonts w:ascii="Arial" w:hAnsi="Arial" w:cs="Arial"/>
                <w:sz w:val="20"/>
                <w:szCs w:val="20"/>
              </w:rPr>
              <w:t xml:space="preserve">te je u članu 17. stav (5) iza rijeći primanja dodan tekst: </w:t>
            </w:r>
            <w:r>
              <w:rPr>
                <w:rFonts w:ascii="Arial" w:hAnsi="Arial" w:cs="Arial"/>
                <w:sz w:val="20"/>
                <w:szCs w:val="20"/>
              </w:rPr>
              <w:t>”</w:t>
            </w:r>
            <w:r w:rsidR="00541BD5" w:rsidRPr="00C26450">
              <w:rPr>
                <w:rFonts w:ascii="Arial" w:hAnsi="Arial" w:cs="Arial"/>
                <w:sz w:val="20"/>
                <w:szCs w:val="20"/>
              </w:rPr>
              <w:t>po osnovu plaće, doprinosa od poljoprivrede, stočarstva, ili drugih izvora prihoda</w:t>
            </w:r>
            <w:r>
              <w:rPr>
                <w:rFonts w:ascii="Arial" w:hAnsi="Arial" w:cs="Arial"/>
                <w:sz w:val="20"/>
                <w:szCs w:val="20"/>
              </w:rPr>
              <w:t>”</w:t>
            </w:r>
            <w:r w:rsidR="00541BD5" w:rsidRPr="00C26450">
              <w:rPr>
                <w:rFonts w:ascii="Arial" w:hAnsi="Arial" w:cs="Arial"/>
                <w:sz w:val="20"/>
                <w:szCs w:val="20"/>
              </w:rPr>
              <w:t>.</w:t>
            </w:r>
          </w:p>
        </w:tc>
      </w:tr>
      <w:tr w:rsidR="00541BD5" w:rsidRPr="00263CA9" w:rsidTr="00E23A3E">
        <w:tc>
          <w:tcPr>
            <w:tcW w:w="723" w:type="dxa"/>
            <w:gridSpan w:val="2"/>
            <w:tcBorders>
              <w:top w:val="double" w:sz="4" w:space="0" w:color="auto"/>
              <w:bottom w:val="double" w:sz="4" w:space="0" w:color="auto"/>
            </w:tcBorders>
            <w:shd w:val="clear" w:color="auto" w:fill="92CDDC" w:themeFill="accent5" w:themeFillTint="99"/>
            <w:vAlign w:val="center"/>
          </w:tcPr>
          <w:p w:rsidR="00541BD5" w:rsidRPr="00C26450" w:rsidRDefault="00541BD5" w:rsidP="004534BF">
            <w:pPr>
              <w:jc w:val="center"/>
              <w:rPr>
                <w:rFonts w:ascii="Arial" w:hAnsi="Arial" w:cs="Arial"/>
                <w:sz w:val="20"/>
                <w:szCs w:val="20"/>
              </w:rPr>
            </w:pPr>
            <w:r w:rsidRPr="00C26450">
              <w:rPr>
                <w:rFonts w:ascii="Arial" w:hAnsi="Arial" w:cs="Arial"/>
                <w:sz w:val="20"/>
                <w:szCs w:val="20"/>
              </w:rPr>
              <w:t>5.</w:t>
            </w:r>
          </w:p>
        </w:tc>
        <w:tc>
          <w:tcPr>
            <w:tcW w:w="2815" w:type="dxa"/>
            <w:gridSpan w:val="2"/>
            <w:tcBorders>
              <w:top w:val="double" w:sz="4" w:space="0" w:color="auto"/>
              <w:bottom w:val="double" w:sz="4" w:space="0" w:color="auto"/>
            </w:tcBorders>
            <w:shd w:val="clear" w:color="auto" w:fill="92CDDC" w:themeFill="accent5" w:themeFillTint="99"/>
            <w:vAlign w:val="center"/>
          </w:tcPr>
          <w:p w:rsidR="00541BD5" w:rsidRPr="00C26450" w:rsidRDefault="00C72698" w:rsidP="00B42221">
            <w:pPr>
              <w:jc w:val="center"/>
              <w:rPr>
                <w:rFonts w:ascii="Arial" w:hAnsi="Arial" w:cs="Arial"/>
                <w:b/>
                <w:sz w:val="20"/>
                <w:szCs w:val="20"/>
              </w:rPr>
            </w:pPr>
            <w:r w:rsidRPr="00C26450">
              <w:rPr>
                <w:rFonts w:ascii="Arial" w:hAnsi="Arial" w:cs="Arial"/>
                <w:b/>
                <w:sz w:val="20"/>
                <w:szCs w:val="20"/>
              </w:rPr>
              <w:t xml:space="preserve">JU </w:t>
            </w:r>
            <w:r w:rsidR="00541BD5" w:rsidRPr="00C26450">
              <w:rPr>
                <w:rFonts w:ascii="Arial" w:hAnsi="Arial" w:cs="Arial"/>
                <w:b/>
                <w:sz w:val="20"/>
                <w:szCs w:val="20"/>
              </w:rPr>
              <w:t>Kantonalni centar za socijalni rad Sarajevo</w:t>
            </w:r>
          </w:p>
        </w:tc>
        <w:tc>
          <w:tcPr>
            <w:tcW w:w="1277" w:type="dxa"/>
            <w:tcBorders>
              <w:top w:val="double" w:sz="4" w:space="0" w:color="auto"/>
              <w:bottom w:val="double" w:sz="4" w:space="0" w:color="auto"/>
            </w:tcBorders>
            <w:shd w:val="clear" w:color="auto" w:fill="92CDDC" w:themeFill="accent5" w:themeFillTint="99"/>
          </w:tcPr>
          <w:p w:rsidR="00541BD5" w:rsidRPr="00C26450" w:rsidRDefault="00541BD5" w:rsidP="004534BF">
            <w:pPr>
              <w:rPr>
                <w:rFonts w:ascii="Arial" w:hAnsi="Arial" w:cs="Arial"/>
                <w:sz w:val="20"/>
                <w:szCs w:val="20"/>
              </w:rPr>
            </w:pPr>
          </w:p>
        </w:tc>
        <w:tc>
          <w:tcPr>
            <w:tcW w:w="4961" w:type="dxa"/>
            <w:tcBorders>
              <w:top w:val="double" w:sz="4" w:space="0" w:color="auto"/>
              <w:bottom w:val="double" w:sz="4" w:space="0" w:color="auto"/>
            </w:tcBorders>
            <w:shd w:val="clear" w:color="auto" w:fill="92CDDC" w:themeFill="accent5" w:themeFillTint="99"/>
          </w:tcPr>
          <w:p w:rsidR="00541BD5" w:rsidRPr="00C26450" w:rsidRDefault="00541BD5" w:rsidP="004423D7">
            <w:pPr>
              <w:jc w:val="center"/>
              <w:rPr>
                <w:rFonts w:ascii="Arial" w:hAnsi="Arial" w:cs="Arial"/>
                <w:sz w:val="20"/>
                <w:szCs w:val="20"/>
              </w:rPr>
            </w:pPr>
            <w:r w:rsidRPr="00C26450">
              <w:rPr>
                <w:rFonts w:ascii="Arial" w:hAnsi="Arial" w:cs="Arial"/>
                <w:sz w:val="20"/>
                <w:szCs w:val="20"/>
              </w:rPr>
              <w:t xml:space="preserve">U članu 17. stav </w:t>
            </w:r>
            <w:r w:rsidR="00301E83" w:rsidRPr="00C26450">
              <w:rPr>
                <w:rFonts w:ascii="Arial" w:hAnsi="Arial" w:cs="Arial"/>
                <w:sz w:val="20"/>
                <w:szCs w:val="20"/>
              </w:rPr>
              <w:t>(</w:t>
            </w:r>
            <w:r w:rsidRPr="00C26450">
              <w:rPr>
                <w:rFonts w:ascii="Arial" w:hAnsi="Arial" w:cs="Arial"/>
                <w:sz w:val="20"/>
                <w:szCs w:val="20"/>
              </w:rPr>
              <w:t>4</w:t>
            </w:r>
            <w:r w:rsidR="00301E83" w:rsidRPr="00C26450">
              <w:rPr>
                <w:rFonts w:ascii="Arial" w:hAnsi="Arial" w:cs="Arial"/>
                <w:sz w:val="20"/>
                <w:szCs w:val="20"/>
              </w:rPr>
              <w:t>)</w:t>
            </w:r>
            <w:r w:rsidRPr="00C26450">
              <w:rPr>
                <w:rFonts w:ascii="Arial" w:hAnsi="Arial" w:cs="Arial"/>
                <w:sz w:val="20"/>
                <w:szCs w:val="20"/>
              </w:rPr>
              <w:t xml:space="preserve"> uslov koji se odnosi na lična sredstva u iznosu od 30% minimalne plaće u Federaciji BIH, koji moraju ostvarivati hranitelji ili članovi porodice, ne treba da se odnosi na srodničku porodicu (u praksi imamo slučajeve gdje srodnici u prvoj liniji nemaju primanja, a već su preuzeli brigu o mldb. djetetu.</w:t>
            </w:r>
          </w:p>
        </w:tc>
        <w:tc>
          <w:tcPr>
            <w:tcW w:w="4218" w:type="dxa"/>
            <w:tcBorders>
              <w:top w:val="double" w:sz="4" w:space="0" w:color="auto"/>
              <w:bottom w:val="double" w:sz="4" w:space="0" w:color="auto"/>
            </w:tcBorders>
            <w:shd w:val="clear" w:color="auto" w:fill="92CDDC" w:themeFill="accent5" w:themeFillTint="99"/>
            <w:vAlign w:val="center"/>
          </w:tcPr>
          <w:p w:rsidR="00541BD5" w:rsidRPr="00C26450" w:rsidRDefault="00A54A7A" w:rsidP="004423D7">
            <w:pPr>
              <w:jc w:val="center"/>
              <w:rPr>
                <w:rFonts w:ascii="Arial" w:hAnsi="Arial" w:cs="Arial"/>
                <w:b/>
                <w:sz w:val="20"/>
                <w:szCs w:val="20"/>
              </w:rPr>
            </w:pPr>
            <w:r>
              <w:rPr>
                <w:rFonts w:ascii="Arial" w:hAnsi="Arial" w:cs="Arial"/>
                <w:b/>
                <w:sz w:val="20"/>
                <w:szCs w:val="20"/>
              </w:rPr>
              <w:t>Prijedlog prihvaćen</w:t>
            </w:r>
          </w:p>
        </w:tc>
      </w:tr>
      <w:tr w:rsidR="00541BD5" w:rsidRPr="00263CA9" w:rsidTr="00E23A3E">
        <w:tc>
          <w:tcPr>
            <w:tcW w:w="13994" w:type="dxa"/>
            <w:gridSpan w:val="7"/>
            <w:tcBorders>
              <w:top w:val="double" w:sz="4" w:space="0" w:color="auto"/>
              <w:bottom w:val="double" w:sz="4" w:space="0" w:color="auto"/>
            </w:tcBorders>
            <w:shd w:val="clear" w:color="auto" w:fill="FFFF00"/>
            <w:vAlign w:val="center"/>
          </w:tcPr>
          <w:p w:rsidR="00541BD5" w:rsidRPr="00C26450" w:rsidRDefault="00541BD5" w:rsidP="004534BF">
            <w:pPr>
              <w:jc w:val="center"/>
              <w:rPr>
                <w:rFonts w:ascii="Arial" w:eastAsia="Times New Roman" w:hAnsi="Arial" w:cs="Arial"/>
                <w:b/>
                <w:sz w:val="20"/>
                <w:szCs w:val="20"/>
                <w:lang w:val="hr-HR"/>
              </w:rPr>
            </w:pPr>
            <w:r w:rsidRPr="00C26450">
              <w:rPr>
                <w:rFonts w:ascii="Arial" w:eastAsia="Times New Roman" w:hAnsi="Arial" w:cs="Arial"/>
                <w:b/>
                <w:sz w:val="20"/>
                <w:szCs w:val="20"/>
                <w:lang w:val="hr-HR"/>
              </w:rPr>
              <w:t>Član 18.</w:t>
            </w:r>
          </w:p>
          <w:p w:rsidR="00541BD5" w:rsidRPr="00C26450" w:rsidRDefault="00541BD5" w:rsidP="004534BF">
            <w:pPr>
              <w:jc w:val="center"/>
              <w:rPr>
                <w:rFonts w:ascii="Arial" w:eastAsia="Times New Roman" w:hAnsi="Arial" w:cs="Arial"/>
                <w:b/>
                <w:sz w:val="20"/>
                <w:szCs w:val="20"/>
                <w:lang w:val="hr-HR"/>
              </w:rPr>
            </w:pPr>
            <w:r w:rsidRPr="00C26450">
              <w:rPr>
                <w:rFonts w:ascii="Arial" w:eastAsia="Times New Roman" w:hAnsi="Arial" w:cs="Arial"/>
                <w:b/>
                <w:sz w:val="20"/>
                <w:szCs w:val="20"/>
                <w:lang w:val="hr-HR"/>
              </w:rPr>
              <w:t>(Smetnje za obavljanje hraniteljstva)</w:t>
            </w:r>
          </w:p>
          <w:p w:rsidR="00A54A7A" w:rsidRDefault="00541BD5" w:rsidP="00A54A7A">
            <w:pPr>
              <w:rPr>
                <w:rFonts w:ascii="Arial" w:eastAsia="Times New Roman" w:hAnsi="Arial" w:cs="Arial"/>
                <w:sz w:val="20"/>
                <w:szCs w:val="20"/>
                <w:lang w:val="hr-HR"/>
              </w:rPr>
            </w:pPr>
            <w:r w:rsidRPr="00C26450">
              <w:rPr>
                <w:rFonts w:ascii="Arial" w:eastAsia="Times New Roman" w:hAnsi="Arial" w:cs="Arial"/>
                <w:sz w:val="20"/>
                <w:szCs w:val="20"/>
                <w:lang w:val="hr-HR"/>
              </w:rPr>
              <w:t>(1) Hraniteljstvo ne može obavljati porodica:</w:t>
            </w:r>
          </w:p>
          <w:p w:rsidR="00A54A7A" w:rsidRDefault="00A54A7A" w:rsidP="00A54A7A">
            <w:pPr>
              <w:rPr>
                <w:rFonts w:ascii="Arial" w:eastAsia="Times New Roman" w:hAnsi="Arial" w:cs="Arial"/>
                <w:sz w:val="20"/>
                <w:szCs w:val="20"/>
                <w:lang w:val="hr-HR"/>
              </w:rPr>
            </w:pPr>
          </w:p>
          <w:p w:rsidR="00A54A7A" w:rsidRDefault="00541BD5" w:rsidP="00C22A64">
            <w:pPr>
              <w:pStyle w:val="ListParagraph"/>
              <w:numPr>
                <w:ilvl w:val="0"/>
                <w:numId w:val="31"/>
              </w:numPr>
              <w:rPr>
                <w:rFonts w:ascii="Arial" w:eastAsia="Times New Roman" w:hAnsi="Arial" w:cs="Arial"/>
                <w:sz w:val="20"/>
                <w:szCs w:val="20"/>
                <w:lang w:val="hr-HR"/>
              </w:rPr>
            </w:pPr>
            <w:r w:rsidRPr="00A54A7A">
              <w:rPr>
                <w:rFonts w:ascii="Arial" w:eastAsia="Times New Roman" w:hAnsi="Arial" w:cs="Arial"/>
                <w:sz w:val="20"/>
                <w:szCs w:val="20"/>
                <w:lang w:val="hr-HR"/>
              </w:rPr>
              <w:t>u kojoj su poremećeni porodični odnosi,</w:t>
            </w:r>
          </w:p>
          <w:p w:rsidR="00A54A7A" w:rsidRDefault="00541BD5" w:rsidP="00C22A64">
            <w:pPr>
              <w:pStyle w:val="ListParagraph"/>
              <w:numPr>
                <w:ilvl w:val="0"/>
                <w:numId w:val="31"/>
              </w:numPr>
              <w:rPr>
                <w:rFonts w:ascii="Arial" w:eastAsia="Times New Roman" w:hAnsi="Arial" w:cs="Arial"/>
                <w:sz w:val="20"/>
                <w:szCs w:val="20"/>
                <w:lang w:val="hr-HR"/>
              </w:rPr>
            </w:pPr>
            <w:r w:rsidRPr="00A54A7A">
              <w:rPr>
                <w:rFonts w:ascii="Arial" w:eastAsia="Times New Roman" w:hAnsi="Arial" w:cs="Arial"/>
                <w:sz w:val="20"/>
                <w:szCs w:val="20"/>
                <w:lang w:val="hr-HR"/>
              </w:rPr>
              <w:t>u kojoj je hranitelju ili drugom članu porodice izrečena mjera porodično-pravne zaštite u pogledu ličnih prava djeteta,</w:t>
            </w:r>
          </w:p>
          <w:p w:rsidR="00A54A7A" w:rsidRDefault="00541BD5" w:rsidP="00C22A64">
            <w:pPr>
              <w:pStyle w:val="ListParagraph"/>
              <w:numPr>
                <w:ilvl w:val="0"/>
                <w:numId w:val="31"/>
              </w:numPr>
              <w:rPr>
                <w:rFonts w:ascii="Arial" w:eastAsia="Times New Roman" w:hAnsi="Arial" w:cs="Arial"/>
                <w:sz w:val="20"/>
                <w:szCs w:val="20"/>
                <w:lang w:val="hr-HR"/>
              </w:rPr>
            </w:pPr>
            <w:r w:rsidRPr="00A54A7A">
              <w:rPr>
                <w:rFonts w:ascii="Arial" w:eastAsia="Times New Roman" w:hAnsi="Arial" w:cs="Arial"/>
                <w:sz w:val="20"/>
                <w:szCs w:val="20"/>
                <w:lang w:val="hr-HR"/>
              </w:rPr>
              <w:t xml:space="preserve">u kojoj su interesi hranitelja ili drugog člana porodice u suprotnosti s interesima </w:t>
            </w:r>
            <w:r w:rsidR="00693577">
              <w:rPr>
                <w:rFonts w:ascii="Arial" w:eastAsia="Times New Roman" w:hAnsi="Arial" w:cs="Arial"/>
                <w:sz w:val="20"/>
                <w:szCs w:val="20"/>
                <w:lang w:val="hr-HR"/>
              </w:rPr>
              <w:t>hranjenik</w:t>
            </w:r>
            <w:r w:rsidRPr="00A54A7A">
              <w:rPr>
                <w:rFonts w:ascii="Arial" w:eastAsia="Times New Roman" w:hAnsi="Arial" w:cs="Arial"/>
                <w:sz w:val="20"/>
                <w:szCs w:val="20"/>
                <w:lang w:val="hr-HR"/>
              </w:rPr>
              <w:t>a,</w:t>
            </w:r>
          </w:p>
          <w:p w:rsidR="00A54A7A" w:rsidRDefault="00541BD5" w:rsidP="00C22A64">
            <w:pPr>
              <w:pStyle w:val="ListParagraph"/>
              <w:numPr>
                <w:ilvl w:val="0"/>
                <w:numId w:val="31"/>
              </w:numPr>
              <w:rPr>
                <w:rFonts w:ascii="Arial" w:eastAsia="Times New Roman" w:hAnsi="Arial" w:cs="Arial"/>
                <w:sz w:val="20"/>
                <w:szCs w:val="20"/>
                <w:lang w:val="hr-HR"/>
              </w:rPr>
            </w:pPr>
            <w:r w:rsidRPr="00A54A7A">
              <w:rPr>
                <w:rFonts w:ascii="Arial" w:eastAsia="Times New Roman" w:hAnsi="Arial" w:cs="Arial"/>
                <w:sz w:val="20"/>
                <w:szCs w:val="20"/>
                <w:lang w:val="hr-HR"/>
              </w:rPr>
              <w:t xml:space="preserve">kojoj hranitelj ili član porodice ima zaključen ugovor o doživotnom izdržavanju s </w:t>
            </w:r>
            <w:r w:rsidR="00693577">
              <w:rPr>
                <w:rFonts w:ascii="Arial" w:eastAsia="Times New Roman" w:hAnsi="Arial" w:cs="Arial"/>
                <w:sz w:val="20"/>
                <w:szCs w:val="20"/>
                <w:lang w:val="hr-HR"/>
              </w:rPr>
              <w:t>hranjenik</w:t>
            </w:r>
            <w:r w:rsidRPr="00A54A7A">
              <w:rPr>
                <w:rFonts w:ascii="Arial" w:eastAsia="Times New Roman" w:hAnsi="Arial" w:cs="Arial"/>
                <w:sz w:val="20"/>
                <w:szCs w:val="20"/>
                <w:lang w:val="hr-HR"/>
              </w:rPr>
              <w:t>om,</w:t>
            </w:r>
          </w:p>
          <w:p w:rsidR="00A54A7A" w:rsidRPr="00A54A7A" w:rsidRDefault="00541BD5" w:rsidP="003D770C">
            <w:pPr>
              <w:pStyle w:val="ListParagraph"/>
              <w:numPr>
                <w:ilvl w:val="0"/>
                <w:numId w:val="31"/>
              </w:numPr>
              <w:rPr>
                <w:rFonts w:ascii="Arial" w:eastAsia="Times New Roman" w:hAnsi="Arial" w:cs="Arial"/>
                <w:sz w:val="20"/>
                <w:szCs w:val="20"/>
                <w:lang w:val="hr-HR"/>
              </w:rPr>
            </w:pPr>
            <w:r w:rsidRPr="00A54A7A">
              <w:rPr>
                <w:rFonts w:ascii="Arial" w:eastAsia="Times New Roman" w:hAnsi="Arial" w:cs="Arial"/>
                <w:bCs/>
                <w:sz w:val="20"/>
                <w:szCs w:val="20"/>
                <w:lang w:val="hr-HR"/>
              </w:rPr>
              <w:t xml:space="preserve">u kojoj hranitelj ili drugi član porodice ispoljava društveno neprihvatljivo ponašanje u smislu važećeg </w:t>
            </w:r>
            <w:r w:rsidR="003D770C" w:rsidRPr="003D770C">
              <w:rPr>
                <w:rFonts w:ascii="Arial" w:eastAsia="Times New Roman" w:hAnsi="Arial" w:cs="Arial"/>
                <w:bCs/>
                <w:sz w:val="20"/>
                <w:szCs w:val="20"/>
                <w:lang w:val="hr-HR"/>
              </w:rPr>
              <w:t>Zakon</w:t>
            </w:r>
            <w:r w:rsidRPr="00A54A7A">
              <w:rPr>
                <w:rFonts w:ascii="Arial" w:eastAsia="Times New Roman" w:hAnsi="Arial" w:cs="Arial"/>
                <w:bCs/>
                <w:sz w:val="20"/>
                <w:szCs w:val="20"/>
                <w:lang w:val="hr-HR"/>
              </w:rPr>
              <w:t>a iz oblasti socijalne zaštite,</w:t>
            </w:r>
          </w:p>
          <w:p w:rsidR="00541BD5" w:rsidRPr="00A54A7A" w:rsidRDefault="00541BD5" w:rsidP="00C22A64">
            <w:pPr>
              <w:pStyle w:val="ListParagraph"/>
              <w:numPr>
                <w:ilvl w:val="0"/>
                <w:numId w:val="31"/>
              </w:numPr>
              <w:rPr>
                <w:rFonts w:ascii="Arial" w:eastAsia="Times New Roman" w:hAnsi="Arial" w:cs="Arial"/>
                <w:sz w:val="20"/>
                <w:szCs w:val="20"/>
                <w:lang w:val="hr-HR"/>
              </w:rPr>
            </w:pPr>
            <w:r w:rsidRPr="00A54A7A">
              <w:rPr>
                <w:rFonts w:ascii="Arial" w:eastAsia="Times New Roman" w:hAnsi="Arial" w:cs="Arial"/>
                <w:sz w:val="20"/>
                <w:szCs w:val="20"/>
                <w:lang w:val="hr-HR"/>
              </w:rPr>
              <w:t xml:space="preserve">u kojoj bi zbog bolesti hranitelja ili člana porodice moglo biti ugroženo zdravlje ili drugi interesi </w:t>
            </w:r>
            <w:r w:rsidR="00693577">
              <w:rPr>
                <w:rFonts w:ascii="Arial" w:eastAsia="Times New Roman" w:hAnsi="Arial" w:cs="Arial"/>
                <w:sz w:val="20"/>
                <w:szCs w:val="20"/>
                <w:lang w:val="hr-HR"/>
              </w:rPr>
              <w:t>hranjenik</w:t>
            </w:r>
            <w:r w:rsidRPr="00A54A7A">
              <w:rPr>
                <w:rFonts w:ascii="Arial" w:eastAsia="Times New Roman" w:hAnsi="Arial" w:cs="Arial"/>
                <w:sz w:val="20"/>
                <w:szCs w:val="20"/>
                <w:lang w:val="hr-HR"/>
              </w:rPr>
              <w:t>a.</w:t>
            </w:r>
          </w:p>
          <w:p w:rsidR="00A54A7A" w:rsidRDefault="00A54A7A" w:rsidP="004534BF">
            <w:pPr>
              <w:rPr>
                <w:rFonts w:ascii="Arial" w:eastAsia="Times New Roman" w:hAnsi="Arial" w:cs="Arial"/>
                <w:bCs/>
                <w:sz w:val="20"/>
                <w:szCs w:val="20"/>
                <w:lang w:val="hr-HR"/>
              </w:rPr>
            </w:pPr>
          </w:p>
          <w:p w:rsidR="00541BD5" w:rsidRPr="00C26450" w:rsidRDefault="00541BD5" w:rsidP="004534BF">
            <w:pPr>
              <w:rPr>
                <w:rFonts w:ascii="Arial" w:hAnsi="Arial" w:cs="Arial"/>
                <w:sz w:val="20"/>
                <w:szCs w:val="20"/>
              </w:rPr>
            </w:pPr>
            <w:r w:rsidRPr="00C26450">
              <w:rPr>
                <w:rFonts w:ascii="Arial" w:eastAsia="Times New Roman" w:hAnsi="Arial" w:cs="Arial"/>
                <w:bCs/>
                <w:sz w:val="20"/>
                <w:szCs w:val="20"/>
                <w:lang w:val="hr-HR"/>
              </w:rPr>
              <w:t>(2)</w:t>
            </w:r>
            <w:r w:rsidRPr="00C26450">
              <w:rPr>
                <w:rFonts w:ascii="Arial" w:eastAsia="Times New Roman" w:hAnsi="Arial" w:cs="Arial"/>
                <w:sz w:val="20"/>
                <w:szCs w:val="20"/>
                <w:lang w:val="hr-HR"/>
              </w:rPr>
              <w:t> </w:t>
            </w:r>
            <w:r w:rsidRPr="00C26450">
              <w:rPr>
                <w:rFonts w:ascii="Arial" w:eastAsia="Times New Roman" w:hAnsi="Arial" w:cs="Arial"/>
                <w:bCs/>
                <w:sz w:val="20"/>
                <w:szCs w:val="20"/>
                <w:lang w:val="hr-HR"/>
              </w:rPr>
              <w:t>Centar</w:t>
            </w:r>
            <w:r w:rsidRPr="00C26450">
              <w:rPr>
                <w:rFonts w:ascii="Arial" w:eastAsia="Times New Roman" w:hAnsi="Arial" w:cs="Arial"/>
                <w:sz w:val="20"/>
                <w:szCs w:val="20"/>
                <w:lang w:val="hr-HR"/>
              </w:rPr>
              <w:t xml:space="preserve"> za socijalni rad je po službenoj dužnosti obavezan pribaviti dokaz da se protiv osobe koja je podnijela zahtjev za obavljanje hraniteljstva i članova </w:t>
            </w:r>
            <w:r w:rsidRPr="00C26450">
              <w:rPr>
                <w:rFonts w:ascii="Arial" w:eastAsia="Times New Roman" w:hAnsi="Arial" w:cs="Arial"/>
                <w:sz w:val="20"/>
                <w:szCs w:val="20"/>
                <w:lang w:val="hr-HR"/>
              </w:rPr>
              <w:lastRenderedPageBreak/>
              <w:t>njegove porodice ne vodi krivični postupak, te da nisu osuđeni za krivična djela.</w:t>
            </w:r>
          </w:p>
        </w:tc>
      </w:tr>
      <w:tr w:rsidR="00541BD5" w:rsidRPr="00263CA9" w:rsidTr="00E23A3E">
        <w:tc>
          <w:tcPr>
            <w:tcW w:w="723" w:type="dxa"/>
            <w:gridSpan w:val="2"/>
            <w:tcBorders>
              <w:top w:val="double" w:sz="4" w:space="0" w:color="auto"/>
              <w:bottom w:val="double" w:sz="4" w:space="0" w:color="auto"/>
            </w:tcBorders>
            <w:shd w:val="clear" w:color="auto" w:fill="92CDDC" w:themeFill="accent5" w:themeFillTint="99"/>
            <w:vAlign w:val="center"/>
          </w:tcPr>
          <w:p w:rsidR="00541BD5" w:rsidRPr="00C26450" w:rsidRDefault="00541BD5" w:rsidP="004534BF">
            <w:pPr>
              <w:jc w:val="center"/>
              <w:rPr>
                <w:rFonts w:ascii="Arial" w:hAnsi="Arial" w:cs="Arial"/>
                <w:sz w:val="20"/>
                <w:szCs w:val="20"/>
              </w:rPr>
            </w:pPr>
            <w:r w:rsidRPr="00C26450">
              <w:rPr>
                <w:rFonts w:ascii="Arial" w:hAnsi="Arial" w:cs="Arial"/>
                <w:sz w:val="20"/>
                <w:szCs w:val="20"/>
              </w:rPr>
              <w:lastRenderedPageBreak/>
              <w:t>6.</w:t>
            </w:r>
          </w:p>
        </w:tc>
        <w:tc>
          <w:tcPr>
            <w:tcW w:w="2815" w:type="dxa"/>
            <w:gridSpan w:val="2"/>
            <w:tcBorders>
              <w:top w:val="double" w:sz="4" w:space="0" w:color="auto"/>
              <w:bottom w:val="double" w:sz="4" w:space="0" w:color="auto"/>
            </w:tcBorders>
            <w:shd w:val="clear" w:color="auto" w:fill="92CDDC" w:themeFill="accent5" w:themeFillTint="99"/>
            <w:vAlign w:val="center"/>
          </w:tcPr>
          <w:p w:rsidR="00541BD5" w:rsidRPr="00C26450" w:rsidRDefault="00541BD5" w:rsidP="004534BF">
            <w:pPr>
              <w:jc w:val="left"/>
              <w:rPr>
                <w:rFonts w:ascii="Arial" w:hAnsi="Arial" w:cs="Arial"/>
                <w:b/>
                <w:sz w:val="20"/>
                <w:szCs w:val="20"/>
              </w:rPr>
            </w:pPr>
            <w:r w:rsidRPr="00C26450">
              <w:rPr>
                <w:rFonts w:ascii="Arial" w:hAnsi="Arial" w:cs="Arial"/>
                <w:b/>
                <w:sz w:val="20"/>
                <w:szCs w:val="20"/>
              </w:rPr>
              <w:t>Zeničko-dobojski kanton</w:t>
            </w:r>
          </w:p>
          <w:p w:rsidR="00541BD5" w:rsidRPr="00C26450" w:rsidRDefault="00541BD5" w:rsidP="004534BF">
            <w:pPr>
              <w:jc w:val="left"/>
              <w:rPr>
                <w:rFonts w:ascii="Arial" w:hAnsi="Arial" w:cs="Arial"/>
                <w:b/>
                <w:sz w:val="20"/>
                <w:szCs w:val="20"/>
              </w:rPr>
            </w:pPr>
            <w:r w:rsidRPr="00C26450">
              <w:rPr>
                <w:rFonts w:ascii="Arial" w:hAnsi="Arial" w:cs="Arial"/>
                <w:b/>
                <w:sz w:val="20"/>
                <w:szCs w:val="20"/>
              </w:rPr>
              <w:t>Ministarstvo za rad, socijalnu politiku i izbjeglice</w:t>
            </w:r>
          </w:p>
        </w:tc>
        <w:tc>
          <w:tcPr>
            <w:tcW w:w="1277" w:type="dxa"/>
            <w:tcBorders>
              <w:top w:val="double" w:sz="4" w:space="0" w:color="auto"/>
              <w:bottom w:val="double" w:sz="4" w:space="0" w:color="auto"/>
            </w:tcBorders>
            <w:shd w:val="clear" w:color="auto" w:fill="92CDDC" w:themeFill="accent5" w:themeFillTint="99"/>
            <w:vAlign w:val="center"/>
          </w:tcPr>
          <w:p w:rsidR="00541BD5" w:rsidRPr="00C26450" w:rsidRDefault="00A54A7A" w:rsidP="004534BF">
            <w:pPr>
              <w:jc w:val="center"/>
              <w:rPr>
                <w:rFonts w:ascii="Arial" w:hAnsi="Arial" w:cs="Arial"/>
                <w:sz w:val="20"/>
                <w:szCs w:val="20"/>
              </w:rPr>
            </w:pPr>
            <w:r>
              <w:rPr>
                <w:rFonts w:ascii="Arial" w:hAnsi="Arial" w:cs="Arial"/>
                <w:sz w:val="20"/>
                <w:szCs w:val="20"/>
              </w:rPr>
              <w:t>Č</w:t>
            </w:r>
            <w:r w:rsidR="00541BD5" w:rsidRPr="00C26450">
              <w:rPr>
                <w:rFonts w:ascii="Arial" w:hAnsi="Arial" w:cs="Arial"/>
                <w:sz w:val="20"/>
                <w:szCs w:val="20"/>
              </w:rPr>
              <w:t>lan 17.</w:t>
            </w:r>
          </w:p>
        </w:tc>
        <w:tc>
          <w:tcPr>
            <w:tcW w:w="4961" w:type="dxa"/>
            <w:tcBorders>
              <w:top w:val="double" w:sz="4" w:space="0" w:color="auto"/>
              <w:bottom w:val="double" w:sz="4" w:space="0" w:color="auto"/>
            </w:tcBorders>
            <w:shd w:val="clear" w:color="auto" w:fill="92CDDC" w:themeFill="accent5" w:themeFillTint="99"/>
            <w:vAlign w:val="center"/>
          </w:tcPr>
          <w:p w:rsidR="00541BD5" w:rsidRPr="00C26450" w:rsidRDefault="00541BD5" w:rsidP="004423D7">
            <w:pPr>
              <w:jc w:val="center"/>
              <w:rPr>
                <w:rFonts w:ascii="Arial" w:hAnsi="Arial" w:cs="Arial"/>
                <w:sz w:val="20"/>
                <w:szCs w:val="20"/>
              </w:rPr>
            </w:pPr>
            <w:r w:rsidRPr="00C26450">
              <w:rPr>
                <w:rFonts w:ascii="Arial" w:hAnsi="Arial" w:cs="Arial"/>
                <w:sz w:val="20"/>
                <w:szCs w:val="20"/>
              </w:rPr>
              <w:t>Da se smetnja za obavljanje hraniteljstva utvrđen</w:t>
            </w:r>
            <w:r w:rsidR="00A54A7A">
              <w:rPr>
                <w:rFonts w:ascii="Arial" w:hAnsi="Arial" w:cs="Arial"/>
                <w:sz w:val="20"/>
                <w:szCs w:val="20"/>
              </w:rPr>
              <w:t>a u stavu (2) člana 18. definiše</w:t>
            </w:r>
            <w:r w:rsidRPr="00C26450">
              <w:rPr>
                <w:rFonts w:ascii="Arial" w:hAnsi="Arial" w:cs="Arial"/>
                <w:sz w:val="20"/>
                <w:szCs w:val="20"/>
              </w:rPr>
              <w:t xml:space="preserve"> kao uslov u članu 17. jer se zaista i radi o uslovu koji mora ispuniti osoba koja želi biti hranitelj.</w:t>
            </w:r>
          </w:p>
        </w:tc>
        <w:tc>
          <w:tcPr>
            <w:tcW w:w="4218" w:type="dxa"/>
            <w:tcBorders>
              <w:top w:val="double" w:sz="4" w:space="0" w:color="auto"/>
              <w:bottom w:val="double" w:sz="4" w:space="0" w:color="auto"/>
            </w:tcBorders>
            <w:shd w:val="clear" w:color="auto" w:fill="92CDDC" w:themeFill="accent5" w:themeFillTint="99"/>
          </w:tcPr>
          <w:p w:rsidR="00541BD5" w:rsidRPr="00C26450" w:rsidRDefault="004423D7" w:rsidP="004423D7">
            <w:pPr>
              <w:jc w:val="center"/>
              <w:rPr>
                <w:rFonts w:ascii="Arial" w:hAnsi="Arial" w:cs="Arial"/>
                <w:sz w:val="20"/>
                <w:szCs w:val="20"/>
              </w:rPr>
            </w:pPr>
            <w:r>
              <w:rPr>
                <w:rFonts w:ascii="Arial" w:hAnsi="Arial" w:cs="Arial"/>
                <w:b/>
                <w:sz w:val="20"/>
                <w:szCs w:val="20"/>
              </w:rPr>
              <w:t>Prijedlog nije prihvaćen</w:t>
            </w:r>
            <w:r w:rsidR="00541BD5" w:rsidRPr="00C26450">
              <w:rPr>
                <w:rFonts w:ascii="Arial" w:hAnsi="Arial" w:cs="Arial"/>
                <w:sz w:val="20"/>
                <w:szCs w:val="20"/>
              </w:rPr>
              <w:t xml:space="preserve"> jer se po mišljenju ovog Ministarstva zaista radi o smetnji jednako kao i o ostalih 6 navedenih smetnji s tim da je u članu 18. stav (1) dodana tačka g) kojom je krivična odgovornost defini</w:t>
            </w:r>
            <w:r>
              <w:rPr>
                <w:rFonts w:ascii="Arial" w:hAnsi="Arial" w:cs="Arial"/>
                <w:sz w:val="20"/>
                <w:szCs w:val="20"/>
              </w:rPr>
              <w:t>s</w:t>
            </w:r>
            <w:r w:rsidR="00541BD5" w:rsidRPr="00C26450">
              <w:rPr>
                <w:rFonts w:ascii="Arial" w:hAnsi="Arial" w:cs="Arial"/>
                <w:sz w:val="20"/>
                <w:szCs w:val="20"/>
              </w:rPr>
              <w:t>ana kao smetnja što ranije nije bilo izričito defini</w:t>
            </w:r>
            <w:r>
              <w:rPr>
                <w:rFonts w:ascii="Arial" w:hAnsi="Arial" w:cs="Arial"/>
                <w:sz w:val="20"/>
                <w:szCs w:val="20"/>
              </w:rPr>
              <w:t>s</w:t>
            </w:r>
            <w:r w:rsidR="00541BD5" w:rsidRPr="00C26450">
              <w:rPr>
                <w:rFonts w:ascii="Arial" w:hAnsi="Arial" w:cs="Arial"/>
                <w:sz w:val="20"/>
                <w:szCs w:val="20"/>
              </w:rPr>
              <w:t>ano, a stavom (2) istog člana je predviđeno da se po službenoj dužnosti o ovoj smetnji pribavlja dokaz.</w:t>
            </w:r>
          </w:p>
        </w:tc>
      </w:tr>
      <w:tr w:rsidR="00C72698" w:rsidRPr="00263CA9" w:rsidTr="00E23A3E">
        <w:tc>
          <w:tcPr>
            <w:tcW w:w="723" w:type="dxa"/>
            <w:gridSpan w:val="2"/>
            <w:tcBorders>
              <w:top w:val="double" w:sz="4" w:space="0" w:color="auto"/>
              <w:bottom w:val="double" w:sz="4" w:space="0" w:color="auto"/>
            </w:tcBorders>
            <w:shd w:val="clear" w:color="auto" w:fill="92CDDC" w:themeFill="accent5" w:themeFillTint="99"/>
            <w:vAlign w:val="center"/>
          </w:tcPr>
          <w:p w:rsidR="00C72698" w:rsidRPr="00C26450" w:rsidRDefault="00C72698" w:rsidP="004534BF">
            <w:pPr>
              <w:jc w:val="center"/>
              <w:rPr>
                <w:rFonts w:ascii="Arial" w:hAnsi="Arial" w:cs="Arial"/>
                <w:sz w:val="20"/>
                <w:szCs w:val="20"/>
              </w:rPr>
            </w:pPr>
            <w:r w:rsidRPr="00C26450">
              <w:rPr>
                <w:rFonts w:ascii="Arial" w:hAnsi="Arial" w:cs="Arial"/>
                <w:sz w:val="20"/>
                <w:szCs w:val="20"/>
              </w:rPr>
              <w:t>7.</w:t>
            </w:r>
          </w:p>
        </w:tc>
        <w:tc>
          <w:tcPr>
            <w:tcW w:w="2815" w:type="dxa"/>
            <w:gridSpan w:val="2"/>
            <w:tcBorders>
              <w:top w:val="double" w:sz="4" w:space="0" w:color="auto"/>
              <w:bottom w:val="double" w:sz="4" w:space="0" w:color="auto"/>
            </w:tcBorders>
            <w:shd w:val="clear" w:color="auto" w:fill="92CDDC" w:themeFill="accent5" w:themeFillTint="99"/>
            <w:vAlign w:val="center"/>
          </w:tcPr>
          <w:p w:rsidR="00C72698" w:rsidRPr="00C26450" w:rsidRDefault="00C72698" w:rsidP="004534BF">
            <w:pPr>
              <w:jc w:val="left"/>
              <w:rPr>
                <w:rFonts w:ascii="Arial" w:hAnsi="Arial" w:cs="Arial"/>
                <w:b/>
                <w:sz w:val="20"/>
                <w:szCs w:val="20"/>
              </w:rPr>
            </w:pPr>
            <w:r w:rsidRPr="00C26450">
              <w:rPr>
                <w:rFonts w:ascii="Arial" w:hAnsi="Arial" w:cs="Arial"/>
                <w:b/>
                <w:sz w:val="20"/>
                <w:szCs w:val="20"/>
              </w:rPr>
              <w:t xml:space="preserve">JU Kantonalni centar za socijalni rad Sarajevo  </w:t>
            </w:r>
          </w:p>
        </w:tc>
        <w:tc>
          <w:tcPr>
            <w:tcW w:w="1277" w:type="dxa"/>
            <w:tcBorders>
              <w:top w:val="double" w:sz="4" w:space="0" w:color="auto"/>
              <w:bottom w:val="double" w:sz="4" w:space="0" w:color="auto"/>
            </w:tcBorders>
            <w:shd w:val="clear" w:color="auto" w:fill="92CDDC" w:themeFill="accent5" w:themeFillTint="99"/>
            <w:vAlign w:val="center"/>
          </w:tcPr>
          <w:p w:rsidR="00C72698" w:rsidRPr="00C26450" w:rsidRDefault="00C72698" w:rsidP="004534BF">
            <w:pPr>
              <w:jc w:val="center"/>
              <w:rPr>
                <w:rFonts w:ascii="Arial" w:hAnsi="Arial" w:cs="Arial"/>
                <w:sz w:val="20"/>
                <w:szCs w:val="20"/>
              </w:rPr>
            </w:pPr>
          </w:p>
        </w:tc>
        <w:tc>
          <w:tcPr>
            <w:tcW w:w="4961" w:type="dxa"/>
            <w:tcBorders>
              <w:top w:val="double" w:sz="4" w:space="0" w:color="auto"/>
              <w:bottom w:val="double" w:sz="4" w:space="0" w:color="auto"/>
            </w:tcBorders>
            <w:shd w:val="clear" w:color="auto" w:fill="92CDDC" w:themeFill="accent5" w:themeFillTint="99"/>
            <w:vAlign w:val="center"/>
          </w:tcPr>
          <w:p w:rsidR="00C72698" w:rsidRPr="00C26450" w:rsidRDefault="00C72698" w:rsidP="004423D7">
            <w:pPr>
              <w:jc w:val="center"/>
              <w:rPr>
                <w:rFonts w:ascii="Arial" w:hAnsi="Arial" w:cs="Arial"/>
                <w:sz w:val="20"/>
                <w:szCs w:val="20"/>
              </w:rPr>
            </w:pPr>
            <w:r w:rsidRPr="00C26450">
              <w:rPr>
                <w:rFonts w:ascii="Arial" w:hAnsi="Arial" w:cs="Arial"/>
                <w:sz w:val="20"/>
                <w:szCs w:val="20"/>
              </w:rPr>
              <w:t xml:space="preserve">U članu 18. u stavu (1) iza tačke f) dodati novu tačku g) koja glasi: </w:t>
            </w:r>
            <w:r w:rsidR="00D1361B">
              <w:rPr>
                <w:rFonts w:ascii="Arial" w:hAnsi="Arial" w:cs="Arial"/>
                <w:sz w:val="20"/>
                <w:szCs w:val="20"/>
              </w:rPr>
              <w:t>“</w:t>
            </w:r>
            <w:r w:rsidRPr="00C26450">
              <w:rPr>
                <w:rFonts w:ascii="Arial" w:hAnsi="Arial" w:cs="Arial"/>
                <w:sz w:val="20"/>
                <w:szCs w:val="20"/>
              </w:rPr>
              <w:t>u kojoj hranitelj ima više od dvoje djece mlađe od 15 godina</w:t>
            </w:r>
            <w:r w:rsidR="00A54A7A">
              <w:rPr>
                <w:rFonts w:ascii="Arial" w:hAnsi="Arial" w:cs="Arial"/>
                <w:sz w:val="20"/>
                <w:szCs w:val="20"/>
              </w:rPr>
              <w:t>”</w:t>
            </w:r>
            <w:r w:rsidRPr="00C26450">
              <w:rPr>
                <w:rFonts w:ascii="Arial" w:hAnsi="Arial" w:cs="Arial"/>
                <w:sz w:val="20"/>
                <w:szCs w:val="20"/>
              </w:rPr>
              <w:t>.</w:t>
            </w:r>
          </w:p>
        </w:tc>
        <w:tc>
          <w:tcPr>
            <w:tcW w:w="4218" w:type="dxa"/>
            <w:tcBorders>
              <w:top w:val="double" w:sz="4" w:space="0" w:color="auto"/>
              <w:bottom w:val="double" w:sz="4" w:space="0" w:color="auto"/>
            </w:tcBorders>
            <w:shd w:val="clear" w:color="auto" w:fill="92CDDC" w:themeFill="accent5" w:themeFillTint="99"/>
            <w:vAlign w:val="center"/>
          </w:tcPr>
          <w:p w:rsidR="00C72698" w:rsidRPr="00C26450" w:rsidRDefault="004423D7" w:rsidP="004423D7">
            <w:pPr>
              <w:jc w:val="center"/>
              <w:rPr>
                <w:rFonts w:ascii="Arial" w:hAnsi="Arial" w:cs="Arial"/>
                <w:b/>
                <w:sz w:val="20"/>
                <w:szCs w:val="20"/>
              </w:rPr>
            </w:pPr>
            <w:r>
              <w:rPr>
                <w:rFonts w:ascii="Arial" w:hAnsi="Arial" w:cs="Arial"/>
                <w:b/>
                <w:sz w:val="20"/>
                <w:szCs w:val="20"/>
              </w:rPr>
              <w:t>Prijedlog prihvaćen</w:t>
            </w:r>
          </w:p>
        </w:tc>
      </w:tr>
      <w:tr w:rsidR="00541BD5" w:rsidRPr="00263CA9" w:rsidTr="00E23A3E">
        <w:tc>
          <w:tcPr>
            <w:tcW w:w="13994" w:type="dxa"/>
            <w:gridSpan w:val="7"/>
            <w:tcBorders>
              <w:top w:val="double" w:sz="4" w:space="0" w:color="auto"/>
              <w:bottom w:val="double" w:sz="4" w:space="0" w:color="auto"/>
            </w:tcBorders>
            <w:shd w:val="clear" w:color="auto" w:fill="FFFF00"/>
            <w:vAlign w:val="center"/>
          </w:tcPr>
          <w:p w:rsidR="00541BD5" w:rsidRPr="00C26450" w:rsidRDefault="00541BD5" w:rsidP="004534BF">
            <w:pPr>
              <w:jc w:val="center"/>
              <w:rPr>
                <w:rFonts w:ascii="Arial" w:eastAsia="Times New Roman" w:hAnsi="Arial" w:cs="Arial"/>
                <w:b/>
                <w:sz w:val="20"/>
                <w:szCs w:val="20"/>
                <w:lang w:val="hr-HR"/>
              </w:rPr>
            </w:pPr>
            <w:r w:rsidRPr="00C26450">
              <w:rPr>
                <w:rFonts w:ascii="Arial" w:eastAsia="Times New Roman" w:hAnsi="Arial" w:cs="Arial"/>
                <w:b/>
                <w:sz w:val="20"/>
                <w:szCs w:val="20"/>
                <w:lang w:val="hr-HR"/>
              </w:rPr>
              <w:t>Član 19.</w:t>
            </w:r>
          </w:p>
          <w:p w:rsidR="00541BD5" w:rsidRPr="00C26450" w:rsidRDefault="00541BD5" w:rsidP="004534BF">
            <w:pPr>
              <w:jc w:val="center"/>
              <w:rPr>
                <w:rFonts w:ascii="Arial" w:eastAsia="Times New Roman" w:hAnsi="Arial" w:cs="Arial"/>
                <w:b/>
                <w:sz w:val="20"/>
                <w:szCs w:val="20"/>
                <w:lang w:val="hr-HR"/>
              </w:rPr>
            </w:pPr>
            <w:r w:rsidRPr="00C26450">
              <w:rPr>
                <w:rFonts w:ascii="Arial" w:eastAsia="Times New Roman" w:hAnsi="Arial" w:cs="Arial"/>
                <w:b/>
                <w:sz w:val="20"/>
                <w:szCs w:val="20"/>
                <w:lang w:val="hr-HR"/>
              </w:rPr>
              <w:t xml:space="preserve">(Dobna razlika između hranitelja i </w:t>
            </w:r>
            <w:r w:rsidR="004B6734" w:rsidRPr="004B6734">
              <w:rPr>
                <w:rFonts w:ascii="Arial" w:eastAsia="Times New Roman" w:hAnsi="Arial" w:cs="Arial"/>
                <w:b/>
                <w:sz w:val="20"/>
                <w:szCs w:val="20"/>
                <w:lang w:val="hr-HR"/>
              </w:rPr>
              <w:t>hranjenika</w:t>
            </w:r>
            <w:r w:rsidRPr="00C26450">
              <w:rPr>
                <w:rFonts w:ascii="Arial" w:eastAsia="Times New Roman" w:hAnsi="Arial" w:cs="Arial"/>
                <w:b/>
                <w:sz w:val="20"/>
                <w:szCs w:val="20"/>
                <w:lang w:val="hr-HR"/>
              </w:rPr>
              <w:t>)</w:t>
            </w:r>
          </w:p>
          <w:p w:rsidR="004423D7" w:rsidRDefault="004423D7" w:rsidP="004534BF">
            <w:pPr>
              <w:rPr>
                <w:rFonts w:ascii="Arial" w:eastAsia="Times New Roman" w:hAnsi="Arial" w:cs="Arial"/>
                <w:sz w:val="20"/>
                <w:szCs w:val="20"/>
                <w:lang w:val="hr-HR"/>
              </w:rPr>
            </w:pPr>
          </w:p>
          <w:p w:rsidR="00541BD5" w:rsidRPr="00C26450" w:rsidRDefault="00541BD5" w:rsidP="004534BF">
            <w:pPr>
              <w:rPr>
                <w:rFonts w:ascii="Arial" w:eastAsia="Times New Roman" w:hAnsi="Arial" w:cs="Arial"/>
                <w:sz w:val="20"/>
                <w:szCs w:val="20"/>
                <w:lang w:val="hr-HR"/>
              </w:rPr>
            </w:pPr>
            <w:r w:rsidRPr="00C26450">
              <w:rPr>
                <w:rFonts w:ascii="Arial" w:eastAsia="Times New Roman" w:hAnsi="Arial" w:cs="Arial"/>
                <w:sz w:val="20"/>
                <w:szCs w:val="20"/>
                <w:lang w:val="hr-HR"/>
              </w:rPr>
              <w:t xml:space="preserve">(1) Dobna razlika između hranitelja i </w:t>
            </w:r>
            <w:r w:rsidR="004B6734" w:rsidRPr="004B6734">
              <w:rPr>
                <w:rFonts w:ascii="Arial" w:eastAsia="Times New Roman" w:hAnsi="Arial" w:cs="Arial"/>
                <w:sz w:val="20"/>
                <w:szCs w:val="20"/>
                <w:lang w:val="hr-HR"/>
              </w:rPr>
              <w:t>hranjenika</w:t>
            </w:r>
            <w:r w:rsidRPr="00C26450">
              <w:rPr>
                <w:rFonts w:ascii="Arial" w:eastAsia="Times New Roman" w:hAnsi="Arial" w:cs="Arial"/>
                <w:sz w:val="20"/>
                <w:szCs w:val="20"/>
                <w:lang w:val="hr-HR"/>
              </w:rPr>
              <w:t xml:space="preserve"> djeteta u pravilu ne može biti manja od 25 godina i veća od 50 godina.  </w:t>
            </w:r>
          </w:p>
          <w:p w:rsidR="004423D7" w:rsidRDefault="004423D7" w:rsidP="004534BF">
            <w:pPr>
              <w:rPr>
                <w:rFonts w:ascii="Arial" w:eastAsia="Times New Roman" w:hAnsi="Arial" w:cs="Arial"/>
                <w:sz w:val="20"/>
                <w:szCs w:val="20"/>
                <w:lang w:val="hr-HR"/>
              </w:rPr>
            </w:pPr>
          </w:p>
          <w:p w:rsidR="00541BD5" w:rsidRPr="00C26450" w:rsidRDefault="00541BD5" w:rsidP="004534BF">
            <w:pPr>
              <w:rPr>
                <w:rFonts w:ascii="Arial" w:eastAsia="Times New Roman" w:hAnsi="Arial" w:cs="Arial"/>
                <w:sz w:val="20"/>
                <w:szCs w:val="20"/>
                <w:lang w:val="hr-HR"/>
              </w:rPr>
            </w:pPr>
            <w:r w:rsidRPr="00C26450">
              <w:rPr>
                <w:rFonts w:ascii="Arial" w:eastAsia="Times New Roman" w:hAnsi="Arial" w:cs="Arial"/>
                <w:sz w:val="20"/>
                <w:szCs w:val="20"/>
                <w:lang w:val="hr-HR"/>
              </w:rPr>
              <w:t xml:space="preserve">(2) Izuzetno od stava (1) ovog člana dobna razlika između hranitelja i </w:t>
            </w:r>
            <w:r w:rsidR="004B6734" w:rsidRPr="004B6734">
              <w:rPr>
                <w:rFonts w:ascii="Arial" w:eastAsia="Times New Roman" w:hAnsi="Arial" w:cs="Arial"/>
                <w:sz w:val="20"/>
                <w:szCs w:val="20"/>
                <w:lang w:val="hr-HR"/>
              </w:rPr>
              <w:t>hranjenika</w:t>
            </w:r>
            <w:r w:rsidRPr="00C26450">
              <w:rPr>
                <w:rFonts w:ascii="Arial" w:eastAsia="Times New Roman" w:hAnsi="Arial" w:cs="Arial"/>
                <w:sz w:val="20"/>
                <w:szCs w:val="20"/>
                <w:lang w:val="hr-HR"/>
              </w:rPr>
              <w:t xml:space="preserve">  djeteta može biti manja od 25 i veća od 50 godina ukoliko je to u najboljem interesu djeteta.</w:t>
            </w:r>
          </w:p>
          <w:p w:rsidR="004423D7" w:rsidRDefault="004423D7" w:rsidP="004534BF">
            <w:pPr>
              <w:rPr>
                <w:rFonts w:ascii="Arial" w:eastAsia="Times New Roman" w:hAnsi="Arial" w:cs="Arial"/>
                <w:bCs/>
                <w:sz w:val="20"/>
                <w:szCs w:val="20"/>
                <w:lang w:val="hr-HR"/>
              </w:rPr>
            </w:pPr>
          </w:p>
          <w:p w:rsidR="00541BD5" w:rsidRPr="00C26450" w:rsidRDefault="00541BD5" w:rsidP="004534BF">
            <w:pPr>
              <w:rPr>
                <w:rFonts w:ascii="Arial" w:eastAsia="Times New Roman" w:hAnsi="Arial" w:cs="Arial"/>
                <w:bCs/>
                <w:sz w:val="20"/>
                <w:szCs w:val="20"/>
                <w:lang w:val="hr-HR"/>
              </w:rPr>
            </w:pPr>
            <w:r w:rsidRPr="00C26450">
              <w:rPr>
                <w:rFonts w:ascii="Arial" w:eastAsia="Times New Roman" w:hAnsi="Arial" w:cs="Arial"/>
                <w:bCs/>
                <w:sz w:val="20"/>
                <w:szCs w:val="20"/>
                <w:lang w:val="hr-HR"/>
              </w:rPr>
              <w:t xml:space="preserve">(3) Hranitelj ne može biti osoba mlađa od 25 godina i starija od 65 godina, osim kod srodničkog hraniteljstva, ili ukoliko je to u najboljem interesu </w:t>
            </w:r>
            <w:r w:rsidR="004B6734" w:rsidRPr="004B6734">
              <w:rPr>
                <w:rFonts w:ascii="Arial" w:eastAsia="Times New Roman" w:hAnsi="Arial" w:cs="Arial"/>
                <w:bCs/>
                <w:sz w:val="20"/>
                <w:szCs w:val="20"/>
                <w:lang w:val="hr-HR"/>
              </w:rPr>
              <w:t>hranjenika</w:t>
            </w:r>
            <w:r w:rsidRPr="00C26450">
              <w:rPr>
                <w:rFonts w:ascii="Arial" w:eastAsia="Times New Roman" w:hAnsi="Arial" w:cs="Arial"/>
                <w:bCs/>
                <w:sz w:val="20"/>
                <w:szCs w:val="20"/>
                <w:lang w:val="hr-HR"/>
              </w:rPr>
              <w:t>.</w:t>
            </w:r>
          </w:p>
        </w:tc>
      </w:tr>
      <w:tr w:rsidR="00541BD5" w:rsidRPr="00263CA9" w:rsidTr="00E23A3E">
        <w:tc>
          <w:tcPr>
            <w:tcW w:w="703" w:type="dxa"/>
            <w:tcBorders>
              <w:top w:val="double" w:sz="4" w:space="0" w:color="auto"/>
              <w:bottom w:val="double" w:sz="4" w:space="0" w:color="auto"/>
            </w:tcBorders>
            <w:shd w:val="clear" w:color="auto" w:fill="92CDDC" w:themeFill="accent5" w:themeFillTint="99"/>
            <w:vAlign w:val="center"/>
          </w:tcPr>
          <w:p w:rsidR="00541BD5" w:rsidRPr="00C26450" w:rsidRDefault="00541BD5" w:rsidP="004534BF">
            <w:pPr>
              <w:jc w:val="center"/>
              <w:rPr>
                <w:rFonts w:ascii="Arial" w:eastAsia="Times New Roman" w:hAnsi="Arial" w:cs="Arial"/>
                <w:color w:val="000000"/>
                <w:sz w:val="20"/>
                <w:szCs w:val="20"/>
                <w:lang w:val="hr-HR"/>
              </w:rPr>
            </w:pPr>
            <w:r w:rsidRPr="00C26450">
              <w:rPr>
                <w:rFonts w:ascii="Arial" w:eastAsia="Times New Roman" w:hAnsi="Arial" w:cs="Arial"/>
                <w:color w:val="000000"/>
                <w:sz w:val="20"/>
                <w:szCs w:val="20"/>
                <w:lang w:val="hr-HR"/>
              </w:rPr>
              <w:t>8.</w:t>
            </w:r>
          </w:p>
        </w:tc>
        <w:tc>
          <w:tcPr>
            <w:tcW w:w="2810" w:type="dxa"/>
            <w:gridSpan w:val="2"/>
            <w:tcBorders>
              <w:top w:val="double" w:sz="4" w:space="0" w:color="auto"/>
              <w:bottom w:val="double" w:sz="4" w:space="0" w:color="auto"/>
            </w:tcBorders>
            <w:shd w:val="clear" w:color="auto" w:fill="92CDDC" w:themeFill="accent5" w:themeFillTint="99"/>
            <w:vAlign w:val="center"/>
          </w:tcPr>
          <w:p w:rsidR="00541BD5" w:rsidRPr="00C26450" w:rsidRDefault="00541BD5" w:rsidP="004423D7">
            <w:pPr>
              <w:jc w:val="center"/>
              <w:rPr>
                <w:rFonts w:ascii="Arial" w:hAnsi="Arial" w:cs="Arial"/>
                <w:b/>
                <w:sz w:val="20"/>
                <w:szCs w:val="20"/>
              </w:rPr>
            </w:pPr>
            <w:r w:rsidRPr="00C26450">
              <w:rPr>
                <w:rFonts w:ascii="Arial" w:hAnsi="Arial" w:cs="Arial"/>
                <w:b/>
                <w:sz w:val="20"/>
                <w:szCs w:val="20"/>
              </w:rPr>
              <w:t>Tuzlanski kanton</w:t>
            </w:r>
          </w:p>
          <w:p w:rsidR="00541BD5" w:rsidRPr="00C26450" w:rsidRDefault="00541BD5" w:rsidP="004423D7">
            <w:pPr>
              <w:jc w:val="center"/>
              <w:rPr>
                <w:rFonts w:ascii="Arial" w:hAnsi="Arial" w:cs="Arial"/>
                <w:b/>
                <w:sz w:val="20"/>
                <w:szCs w:val="20"/>
              </w:rPr>
            </w:pPr>
            <w:r w:rsidRPr="00C26450">
              <w:rPr>
                <w:rFonts w:ascii="Arial" w:hAnsi="Arial" w:cs="Arial"/>
                <w:b/>
                <w:sz w:val="20"/>
                <w:szCs w:val="20"/>
              </w:rPr>
              <w:t>Ministarstvo za rad, socijalnu politiku i povratak</w:t>
            </w:r>
          </w:p>
        </w:tc>
        <w:tc>
          <w:tcPr>
            <w:tcW w:w="1302" w:type="dxa"/>
            <w:gridSpan w:val="2"/>
            <w:tcBorders>
              <w:top w:val="double" w:sz="4" w:space="0" w:color="auto"/>
              <w:bottom w:val="double" w:sz="4" w:space="0" w:color="auto"/>
            </w:tcBorders>
            <w:shd w:val="clear" w:color="auto" w:fill="92CDDC" w:themeFill="accent5" w:themeFillTint="99"/>
            <w:vAlign w:val="center"/>
          </w:tcPr>
          <w:p w:rsidR="00541BD5" w:rsidRPr="00C26450" w:rsidRDefault="00541BD5" w:rsidP="004423D7">
            <w:pPr>
              <w:jc w:val="center"/>
              <w:rPr>
                <w:rFonts w:ascii="Arial" w:eastAsia="Times New Roman" w:hAnsi="Arial" w:cs="Arial"/>
                <w:color w:val="000000"/>
                <w:sz w:val="20"/>
                <w:szCs w:val="20"/>
                <w:lang w:val="hr-HR"/>
              </w:rPr>
            </w:pPr>
          </w:p>
        </w:tc>
        <w:tc>
          <w:tcPr>
            <w:tcW w:w="4961" w:type="dxa"/>
            <w:tcBorders>
              <w:top w:val="double" w:sz="4" w:space="0" w:color="auto"/>
              <w:bottom w:val="double" w:sz="4" w:space="0" w:color="auto"/>
            </w:tcBorders>
            <w:shd w:val="clear" w:color="auto" w:fill="92CDDC" w:themeFill="accent5" w:themeFillTint="99"/>
            <w:vAlign w:val="center"/>
          </w:tcPr>
          <w:p w:rsidR="00541BD5" w:rsidRPr="00C26450" w:rsidRDefault="00541BD5" w:rsidP="004423D7">
            <w:pPr>
              <w:jc w:val="center"/>
              <w:rPr>
                <w:rFonts w:ascii="Arial" w:hAnsi="Arial" w:cs="Arial"/>
                <w:sz w:val="20"/>
                <w:szCs w:val="20"/>
              </w:rPr>
            </w:pPr>
            <w:r w:rsidRPr="00C26450">
              <w:rPr>
                <w:rFonts w:ascii="Arial" w:hAnsi="Arial" w:cs="Arial"/>
                <w:sz w:val="20"/>
                <w:szCs w:val="20"/>
              </w:rPr>
              <w:t xml:space="preserve">U članu 19. stav (2) iza riječi: </w:t>
            </w:r>
            <w:r w:rsidR="00D1361B">
              <w:rPr>
                <w:rFonts w:ascii="Arial" w:hAnsi="Arial" w:cs="Arial"/>
                <w:sz w:val="20"/>
                <w:szCs w:val="20"/>
              </w:rPr>
              <w:t>“</w:t>
            </w:r>
            <w:r w:rsidRPr="00C26450">
              <w:rPr>
                <w:rFonts w:ascii="Arial" w:hAnsi="Arial" w:cs="Arial"/>
                <w:sz w:val="20"/>
                <w:szCs w:val="20"/>
              </w:rPr>
              <w:t>interesu djeteta</w:t>
            </w:r>
            <w:r w:rsidR="00A54A7A">
              <w:rPr>
                <w:rFonts w:ascii="Arial" w:hAnsi="Arial" w:cs="Arial"/>
                <w:sz w:val="20"/>
                <w:szCs w:val="20"/>
              </w:rPr>
              <w:t>”</w:t>
            </w:r>
            <w:r w:rsidRPr="00C26450">
              <w:rPr>
                <w:rFonts w:ascii="Arial" w:hAnsi="Arial" w:cs="Arial"/>
                <w:sz w:val="20"/>
                <w:szCs w:val="20"/>
              </w:rPr>
              <w:t xml:space="preserve"> dodati: </w:t>
            </w:r>
            <w:r w:rsidR="004423D7">
              <w:rPr>
                <w:rFonts w:ascii="Arial" w:hAnsi="Arial" w:cs="Arial"/>
                <w:sz w:val="20"/>
                <w:szCs w:val="20"/>
              </w:rPr>
              <w:t>“</w:t>
            </w:r>
            <w:r w:rsidRPr="00C26450">
              <w:rPr>
                <w:rFonts w:ascii="Arial" w:hAnsi="Arial" w:cs="Arial"/>
                <w:sz w:val="20"/>
                <w:szCs w:val="20"/>
              </w:rPr>
              <w:t>o čemu odluku donosi stručni tim centra za socijalni rad</w:t>
            </w:r>
            <w:r w:rsidR="00A54A7A">
              <w:rPr>
                <w:rFonts w:ascii="Arial" w:hAnsi="Arial" w:cs="Arial"/>
                <w:sz w:val="20"/>
                <w:szCs w:val="20"/>
              </w:rPr>
              <w:t>”</w:t>
            </w:r>
            <w:r w:rsidRPr="00C26450">
              <w:rPr>
                <w:rFonts w:ascii="Arial" w:hAnsi="Arial" w:cs="Arial"/>
                <w:sz w:val="20"/>
                <w:szCs w:val="20"/>
              </w:rPr>
              <w:t>.</w:t>
            </w:r>
          </w:p>
        </w:tc>
        <w:tc>
          <w:tcPr>
            <w:tcW w:w="4218" w:type="dxa"/>
            <w:tcBorders>
              <w:top w:val="double" w:sz="4" w:space="0" w:color="auto"/>
              <w:bottom w:val="double" w:sz="4" w:space="0" w:color="auto"/>
            </w:tcBorders>
            <w:shd w:val="clear" w:color="auto" w:fill="92CDDC" w:themeFill="accent5" w:themeFillTint="99"/>
            <w:vAlign w:val="center"/>
          </w:tcPr>
          <w:p w:rsidR="00541BD5" w:rsidRPr="00C26450" w:rsidRDefault="004423D7" w:rsidP="004423D7">
            <w:pPr>
              <w:jc w:val="center"/>
              <w:rPr>
                <w:rFonts w:ascii="Arial" w:eastAsia="Times New Roman" w:hAnsi="Arial" w:cs="Arial"/>
                <w:b/>
                <w:color w:val="000000"/>
                <w:sz w:val="20"/>
                <w:szCs w:val="20"/>
                <w:lang w:val="hr-HR"/>
              </w:rPr>
            </w:pPr>
            <w:r>
              <w:rPr>
                <w:rFonts w:ascii="Arial" w:eastAsia="Times New Roman" w:hAnsi="Arial" w:cs="Arial"/>
                <w:b/>
                <w:color w:val="000000"/>
                <w:sz w:val="20"/>
                <w:szCs w:val="20"/>
                <w:lang w:val="hr-HR"/>
              </w:rPr>
              <w:t>Prijedlog prihvaćen</w:t>
            </w:r>
            <w:r w:rsidR="00541BD5" w:rsidRPr="00C26450">
              <w:rPr>
                <w:rFonts w:ascii="Arial" w:hAnsi="Arial" w:cs="Arial"/>
                <w:sz w:val="20"/>
                <w:szCs w:val="20"/>
              </w:rPr>
              <w:t xml:space="preserve"> obzirom da je prijedlog osnovan te da navedenu odluku i treba donositi stručni tim centra.</w:t>
            </w:r>
          </w:p>
        </w:tc>
      </w:tr>
      <w:tr w:rsidR="00541BD5" w:rsidRPr="00263CA9" w:rsidTr="00E23A3E">
        <w:tc>
          <w:tcPr>
            <w:tcW w:w="703" w:type="dxa"/>
            <w:tcBorders>
              <w:top w:val="double" w:sz="4" w:space="0" w:color="auto"/>
              <w:bottom w:val="double" w:sz="4" w:space="0" w:color="auto"/>
            </w:tcBorders>
            <w:shd w:val="clear" w:color="auto" w:fill="92CDDC" w:themeFill="accent5" w:themeFillTint="99"/>
            <w:vAlign w:val="center"/>
          </w:tcPr>
          <w:p w:rsidR="00541BD5" w:rsidRPr="00C26450" w:rsidRDefault="00541BD5" w:rsidP="004534BF">
            <w:pPr>
              <w:jc w:val="center"/>
              <w:rPr>
                <w:rFonts w:ascii="Arial" w:eastAsia="Times New Roman" w:hAnsi="Arial" w:cs="Arial"/>
                <w:color w:val="000000"/>
                <w:sz w:val="20"/>
                <w:szCs w:val="20"/>
                <w:lang w:val="hr-HR"/>
              </w:rPr>
            </w:pPr>
            <w:r w:rsidRPr="00C26450">
              <w:rPr>
                <w:rFonts w:ascii="Arial" w:eastAsia="Times New Roman" w:hAnsi="Arial" w:cs="Arial"/>
                <w:color w:val="000000"/>
                <w:sz w:val="20"/>
                <w:szCs w:val="20"/>
                <w:lang w:val="hr-HR"/>
              </w:rPr>
              <w:t>9.</w:t>
            </w:r>
          </w:p>
        </w:tc>
        <w:tc>
          <w:tcPr>
            <w:tcW w:w="2810" w:type="dxa"/>
            <w:gridSpan w:val="2"/>
            <w:tcBorders>
              <w:top w:val="double" w:sz="4" w:space="0" w:color="auto"/>
              <w:bottom w:val="double" w:sz="4" w:space="0" w:color="auto"/>
            </w:tcBorders>
            <w:shd w:val="clear" w:color="auto" w:fill="92CDDC" w:themeFill="accent5" w:themeFillTint="99"/>
            <w:vAlign w:val="center"/>
          </w:tcPr>
          <w:p w:rsidR="00541BD5" w:rsidRPr="00C26450" w:rsidRDefault="00541BD5" w:rsidP="004423D7">
            <w:pPr>
              <w:jc w:val="center"/>
              <w:rPr>
                <w:rFonts w:ascii="Arial" w:hAnsi="Arial" w:cs="Arial"/>
                <w:b/>
                <w:sz w:val="20"/>
                <w:szCs w:val="20"/>
              </w:rPr>
            </w:pPr>
            <w:r w:rsidRPr="00C26450">
              <w:rPr>
                <w:rFonts w:ascii="Arial" w:hAnsi="Arial" w:cs="Arial"/>
                <w:b/>
                <w:sz w:val="20"/>
                <w:szCs w:val="20"/>
              </w:rPr>
              <w:t>Unsko-sanski kanton</w:t>
            </w:r>
          </w:p>
          <w:p w:rsidR="00541BD5" w:rsidRPr="00C26450" w:rsidRDefault="00541BD5" w:rsidP="004423D7">
            <w:pPr>
              <w:jc w:val="center"/>
              <w:rPr>
                <w:rFonts w:ascii="Arial" w:hAnsi="Arial" w:cs="Arial"/>
                <w:b/>
                <w:sz w:val="20"/>
                <w:szCs w:val="20"/>
              </w:rPr>
            </w:pPr>
            <w:r w:rsidRPr="00C26450">
              <w:rPr>
                <w:rFonts w:ascii="Arial" w:hAnsi="Arial" w:cs="Arial"/>
                <w:b/>
                <w:sz w:val="20"/>
                <w:szCs w:val="20"/>
              </w:rPr>
              <w:t>Ministarstvo zdravstva, rada i socijalne politike</w:t>
            </w:r>
          </w:p>
        </w:tc>
        <w:tc>
          <w:tcPr>
            <w:tcW w:w="1302" w:type="dxa"/>
            <w:gridSpan w:val="2"/>
            <w:tcBorders>
              <w:top w:val="double" w:sz="4" w:space="0" w:color="auto"/>
              <w:bottom w:val="double" w:sz="4" w:space="0" w:color="auto"/>
            </w:tcBorders>
            <w:shd w:val="clear" w:color="auto" w:fill="92CDDC" w:themeFill="accent5" w:themeFillTint="99"/>
            <w:vAlign w:val="center"/>
          </w:tcPr>
          <w:p w:rsidR="00541BD5" w:rsidRPr="00C26450" w:rsidRDefault="00541BD5" w:rsidP="004423D7">
            <w:pPr>
              <w:jc w:val="center"/>
              <w:rPr>
                <w:rFonts w:ascii="Arial" w:eastAsia="Times New Roman" w:hAnsi="Arial" w:cs="Arial"/>
                <w:color w:val="000000"/>
                <w:sz w:val="20"/>
                <w:szCs w:val="20"/>
                <w:lang w:val="hr-HR"/>
              </w:rPr>
            </w:pPr>
          </w:p>
        </w:tc>
        <w:tc>
          <w:tcPr>
            <w:tcW w:w="4961" w:type="dxa"/>
            <w:tcBorders>
              <w:top w:val="double" w:sz="4" w:space="0" w:color="auto"/>
              <w:bottom w:val="double" w:sz="4" w:space="0" w:color="auto"/>
            </w:tcBorders>
            <w:shd w:val="clear" w:color="auto" w:fill="92CDDC" w:themeFill="accent5" w:themeFillTint="99"/>
            <w:vAlign w:val="center"/>
          </w:tcPr>
          <w:p w:rsidR="00541BD5" w:rsidRPr="00C26450" w:rsidRDefault="00541BD5" w:rsidP="004423D7">
            <w:pPr>
              <w:jc w:val="center"/>
              <w:rPr>
                <w:rFonts w:ascii="Arial" w:eastAsia="Times New Roman" w:hAnsi="Arial" w:cs="Arial"/>
                <w:color w:val="000000"/>
                <w:sz w:val="20"/>
                <w:szCs w:val="20"/>
                <w:lang w:val="hr-HR"/>
              </w:rPr>
            </w:pPr>
            <w:r w:rsidRPr="00C26450">
              <w:rPr>
                <w:rFonts w:ascii="Arial" w:hAnsi="Arial" w:cs="Arial"/>
                <w:sz w:val="20"/>
                <w:szCs w:val="20"/>
              </w:rPr>
              <w:t xml:space="preserve">U članu 19. stav (3) okvirno definisati šta je najbolji interes </w:t>
            </w:r>
            <w:r w:rsidR="004B6734" w:rsidRPr="004B6734">
              <w:rPr>
                <w:rFonts w:ascii="Arial" w:hAnsi="Arial" w:cs="Arial"/>
                <w:sz w:val="20"/>
                <w:szCs w:val="20"/>
              </w:rPr>
              <w:t>hranjenika</w:t>
            </w:r>
            <w:r w:rsidRPr="00C26450">
              <w:rPr>
                <w:rFonts w:ascii="Arial" w:hAnsi="Arial" w:cs="Arial"/>
                <w:sz w:val="20"/>
                <w:szCs w:val="20"/>
              </w:rPr>
              <w:t>, a zbog različitog viđenja ovog problema u praksi.</w:t>
            </w:r>
          </w:p>
        </w:tc>
        <w:tc>
          <w:tcPr>
            <w:tcW w:w="4218" w:type="dxa"/>
            <w:tcBorders>
              <w:top w:val="double" w:sz="4" w:space="0" w:color="auto"/>
              <w:bottom w:val="double" w:sz="4" w:space="0" w:color="auto"/>
            </w:tcBorders>
            <w:shd w:val="clear" w:color="auto" w:fill="92CDDC" w:themeFill="accent5" w:themeFillTint="99"/>
            <w:vAlign w:val="center"/>
          </w:tcPr>
          <w:p w:rsidR="00541BD5" w:rsidRPr="00C26450" w:rsidRDefault="004423D7" w:rsidP="004423D7">
            <w:pPr>
              <w:jc w:val="center"/>
              <w:rPr>
                <w:rFonts w:ascii="Arial" w:eastAsia="Times New Roman" w:hAnsi="Arial" w:cs="Arial"/>
                <w:b/>
                <w:color w:val="000000"/>
                <w:sz w:val="20"/>
                <w:szCs w:val="20"/>
                <w:lang w:val="hr-HR"/>
              </w:rPr>
            </w:pPr>
            <w:r>
              <w:rPr>
                <w:rFonts w:ascii="Arial" w:eastAsia="Times New Roman" w:hAnsi="Arial" w:cs="Arial"/>
                <w:b/>
                <w:color w:val="000000"/>
                <w:sz w:val="20"/>
                <w:szCs w:val="20"/>
                <w:lang w:val="hr-HR"/>
              </w:rPr>
              <w:t xml:space="preserve">Prijedlog nije prihvaćen </w:t>
            </w:r>
            <w:r>
              <w:rPr>
                <w:rFonts w:ascii="Arial" w:eastAsia="Times New Roman" w:hAnsi="Arial" w:cs="Arial"/>
                <w:color w:val="000000"/>
                <w:sz w:val="20"/>
                <w:szCs w:val="20"/>
                <w:lang w:val="hr-HR"/>
              </w:rPr>
              <w:t>jer se</w:t>
            </w:r>
            <w:r>
              <w:rPr>
                <w:rFonts w:ascii="Arial" w:hAnsi="Arial" w:cs="Arial"/>
                <w:sz w:val="20"/>
                <w:szCs w:val="20"/>
              </w:rPr>
              <w:t xml:space="preserve"> o ovom pitanju </w:t>
            </w:r>
            <w:r w:rsidR="00541BD5" w:rsidRPr="00C26450">
              <w:rPr>
                <w:rFonts w:ascii="Arial" w:hAnsi="Arial" w:cs="Arial"/>
                <w:sz w:val="20"/>
                <w:szCs w:val="20"/>
              </w:rPr>
              <w:t xml:space="preserve">dosta diskutovalo na </w:t>
            </w:r>
            <w:r>
              <w:rPr>
                <w:rFonts w:ascii="Arial" w:hAnsi="Arial" w:cs="Arial"/>
                <w:sz w:val="20"/>
                <w:szCs w:val="20"/>
              </w:rPr>
              <w:t>R</w:t>
            </w:r>
            <w:r w:rsidR="00541BD5" w:rsidRPr="00C26450">
              <w:rPr>
                <w:rFonts w:ascii="Arial" w:hAnsi="Arial" w:cs="Arial"/>
                <w:sz w:val="20"/>
                <w:szCs w:val="20"/>
              </w:rPr>
              <w:t xml:space="preserve">adnoj grupi pri izradi ne samo ovog </w:t>
            </w:r>
            <w:r w:rsidR="003D770C" w:rsidRPr="003D770C">
              <w:rPr>
                <w:rFonts w:ascii="Arial" w:hAnsi="Arial" w:cs="Arial"/>
                <w:sz w:val="20"/>
                <w:szCs w:val="20"/>
              </w:rPr>
              <w:t>Zakon</w:t>
            </w:r>
            <w:r w:rsidR="00541BD5" w:rsidRPr="00C26450">
              <w:rPr>
                <w:rFonts w:ascii="Arial" w:hAnsi="Arial" w:cs="Arial"/>
                <w:sz w:val="20"/>
                <w:szCs w:val="20"/>
              </w:rPr>
              <w:t>a nego i drugih zakona iz oblasti socijalne i dječije</w:t>
            </w:r>
            <w:r>
              <w:rPr>
                <w:rFonts w:ascii="Arial" w:hAnsi="Arial" w:cs="Arial"/>
                <w:sz w:val="20"/>
                <w:szCs w:val="20"/>
              </w:rPr>
              <w:t xml:space="preserve"> zaštite i nisu se mogle definis</w:t>
            </w:r>
            <w:r w:rsidR="00541BD5" w:rsidRPr="00C26450">
              <w:rPr>
                <w:rFonts w:ascii="Arial" w:hAnsi="Arial" w:cs="Arial"/>
                <w:sz w:val="20"/>
                <w:szCs w:val="20"/>
              </w:rPr>
              <w:t xml:space="preserve">ati sve situacije koje predstavljaju najbolji interes </w:t>
            </w:r>
            <w:r w:rsidR="00693577">
              <w:rPr>
                <w:rFonts w:ascii="Arial" w:hAnsi="Arial" w:cs="Arial"/>
                <w:sz w:val="20"/>
                <w:szCs w:val="20"/>
              </w:rPr>
              <w:t>hranjenik</w:t>
            </w:r>
            <w:r w:rsidR="00541BD5" w:rsidRPr="00C26450">
              <w:rPr>
                <w:rFonts w:ascii="Arial" w:hAnsi="Arial" w:cs="Arial"/>
                <w:sz w:val="20"/>
                <w:szCs w:val="20"/>
              </w:rPr>
              <w:t>a. Ta</w:t>
            </w:r>
            <w:r>
              <w:rPr>
                <w:rFonts w:ascii="Arial" w:hAnsi="Arial" w:cs="Arial"/>
                <w:sz w:val="20"/>
                <w:szCs w:val="20"/>
              </w:rPr>
              <w:t>kođe,</w:t>
            </w:r>
            <w:r w:rsidR="00541BD5" w:rsidRPr="00C26450">
              <w:rPr>
                <w:rFonts w:ascii="Arial" w:hAnsi="Arial" w:cs="Arial"/>
                <w:sz w:val="20"/>
                <w:szCs w:val="20"/>
              </w:rPr>
              <w:t xml:space="preserve"> u teoriji ne postoji definicija najboljeg interesa </w:t>
            </w:r>
            <w:r w:rsidR="00693577">
              <w:rPr>
                <w:rFonts w:ascii="Arial" w:hAnsi="Arial" w:cs="Arial"/>
                <w:sz w:val="20"/>
                <w:szCs w:val="20"/>
              </w:rPr>
              <w:t>hranjenik</w:t>
            </w:r>
            <w:r w:rsidR="00541BD5" w:rsidRPr="00C26450">
              <w:rPr>
                <w:rFonts w:ascii="Arial" w:hAnsi="Arial" w:cs="Arial"/>
                <w:sz w:val="20"/>
                <w:szCs w:val="20"/>
              </w:rPr>
              <w:t xml:space="preserve">a. Smatramo da se najbolji interes </w:t>
            </w:r>
            <w:r w:rsidR="00693577">
              <w:rPr>
                <w:rFonts w:ascii="Arial" w:hAnsi="Arial" w:cs="Arial"/>
                <w:sz w:val="20"/>
                <w:szCs w:val="20"/>
              </w:rPr>
              <w:t>hranjenik</w:t>
            </w:r>
            <w:r w:rsidR="00541BD5" w:rsidRPr="00C26450">
              <w:rPr>
                <w:rFonts w:ascii="Arial" w:hAnsi="Arial" w:cs="Arial"/>
                <w:sz w:val="20"/>
                <w:szCs w:val="20"/>
              </w:rPr>
              <w:t>a može procjenjivati samo od slučaja do slučaja</w:t>
            </w:r>
            <w:r>
              <w:rPr>
                <w:rFonts w:ascii="Arial" w:hAnsi="Arial" w:cs="Arial"/>
                <w:sz w:val="20"/>
                <w:szCs w:val="20"/>
              </w:rPr>
              <w:t>,</w:t>
            </w:r>
            <w:r w:rsidR="00541BD5" w:rsidRPr="00C26450">
              <w:rPr>
                <w:rFonts w:ascii="Arial" w:hAnsi="Arial" w:cs="Arial"/>
                <w:sz w:val="20"/>
                <w:szCs w:val="20"/>
              </w:rPr>
              <w:t xml:space="preserve"> odnosno konkretno za </w:t>
            </w:r>
            <w:r w:rsidR="00541BD5" w:rsidRPr="00C26450">
              <w:rPr>
                <w:rFonts w:ascii="Arial" w:hAnsi="Arial" w:cs="Arial"/>
                <w:sz w:val="20"/>
                <w:szCs w:val="20"/>
              </w:rPr>
              <w:lastRenderedPageBreak/>
              <w:t xml:space="preserve">svakog </w:t>
            </w:r>
            <w:r w:rsidR="00693577">
              <w:rPr>
                <w:rFonts w:ascii="Arial" w:hAnsi="Arial" w:cs="Arial"/>
                <w:sz w:val="20"/>
                <w:szCs w:val="20"/>
              </w:rPr>
              <w:t>hranjenik</w:t>
            </w:r>
            <w:r w:rsidR="00541BD5" w:rsidRPr="00C26450">
              <w:rPr>
                <w:rFonts w:ascii="Arial" w:hAnsi="Arial" w:cs="Arial"/>
                <w:sz w:val="20"/>
                <w:szCs w:val="20"/>
              </w:rPr>
              <w:t xml:space="preserve">a. Osim toga ni sam Unsko- sanski kanton nije ponudio nikakvu definiciju  najboljeg interesa </w:t>
            </w:r>
            <w:r w:rsidR="00693577">
              <w:rPr>
                <w:rFonts w:ascii="Arial" w:hAnsi="Arial" w:cs="Arial"/>
                <w:sz w:val="20"/>
                <w:szCs w:val="20"/>
              </w:rPr>
              <w:t>hranjenik</w:t>
            </w:r>
            <w:r w:rsidR="00541BD5" w:rsidRPr="00C26450">
              <w:rPr>
                <w:rFonts w:ascii="Arial" w:hAnsi="Arial" w:cs="Arial"/>
                <w:sz w:val="20"/>
                <w:szCs w:val="20"/>
              </w:rPr>
              <w:t>a koja bi se eventualno mogla razmatrati.</w:t>
            </w:r>
          </w:p>
        </w:tc>
      </w:tr>
      <w:tr w:rsidR="00541BD5" w:rsidRPr="00263CA9" w:rsidTr="00E23A3E">
        <w:tc>
          <w:tcPr>
            <w:tcW w:w="13994" w:type="dxa"/>
            <w:gridSpan w:val="7"/>
            <w:tcBorders>
              <w:top w:val="double" w:sz="4" w:space="0" w:color="auto"/>
              <w:bottom w:val="double" w:sz="4" w:space="0" w:color="auto"/>
            </w:tcBorders>
            <w:shd w:val="clear" w:color="auto" w:fill="FFFF00"/>
            <w:vAlign w:val="center"/>
          </w:tcPr>
          <w:p w:rsidR="00541BD5" w:rsidRPr="00C26450" w:rsidRDefault="00541BD5" w:rsidP="004534BF">
            <w:pPr>
              <w:jc w:val="center"/>
              <w:rPr>
                <w:rFonts w:ascii="Arial" w:eastAsia="Times New Roman" w:hAnsi="Arial" w:cs="Arial"/>
                <w:b/>
                <w:sz w:val="20"/>
                <w:szCs w:val="20"/>
                <w:lang w:val="hr-HR"/>
              </w:rPr>
            </w:pPr>
            <w:r w:rsidRPr="00C26450">
              <w:rPr>
                <w:rFonts w:ascii="Arial" w:eastAsia="Times New Roman" w:hAnsi="Arial" w:cs="Arial"/>
                <w:b/>
                <w:sz w:val="20"/>
                <w:szCs w:val="20"/>
                <w:lang w:val="hr-HR"/>
              </w:rPr>
              <w:lastRenderedPageBreak/>
              <w:t>Član 23.</w:t>
            </w:r>
          </w:p>
          <w:p w:rsidR="00541BD5" w:rsidRPr="00C26450" w:rsidRDefault="00541BD5" w:rsidP="004534BF">
            <w:pPr>
              <w:jc w:val="center"/>
              <w:rPr>
                <w:rFonts w:ascii="Arial" w:eastAsia="Times New Roman" w:hAnsi="Arial" w:cs="Arial"/>
                <w:b/>
                <w:sz w:val="20"/>
                <w:szCs w:val="20"/>
                <w:lang w:val="hr-HR"/>
              </w:rPr>
            </w:pPr>
            <w:r w:rsidRPr="00C26450">
              <w:rPr>
                <w:rFonts w:ascii="Arial" w:eastAsia="Times New Roman" w:hAnsi="Arial" w:cs="Arial"/>
                <w:b/>
                <w:sz w:val="20"/>
                <w:szCs w:val="20"/>
                <w:lang w:val="hr-HR"/>
              </w:rPr>
              <w:t>(Prijava za obavljanje hraniteljstva)</w:t>
            </w:r>
          </w:p>
          <w:p w:rsidR="00541BD5" w:rsidRPr="00C26450" w:rsidRDefault="00541BD5" w:rsidP="004534BF">
            <w:pPr>
              <w:jc w:val="center"/>
              <w:rPr>
                <w:rFonts w:ascii="Arial" w:eastAsia="Times New Roman" w:hAnsi="Arial" w:cs="Arial"/>
                <w:sz w:val="20"/>
                <w:szCs w:val="20"/>
                <w:lang w:val="hr-HR"/>
              </w:rPr>
            </w:pPr>
          </w:p>
          <w:p w:rsidR="00541BD5" w:rsidRPr="00C26450" w:rsidRDefault="004423D7" w:rsidP="004423D7">
            <w:pPr>
              <w:pStyle w:val="ListParagraph"/>
              <w:ind w:left="0"/>
              <w:rPr>
                <w:rFonts w:ascii="Arial" w:eastAsia="Times New Roman" w:hAnsi="Arial" w:cs="Arial"/>
                <w:sz w:val="20"/>
                <w:szCs w:val="20"/>
                <w:lang w:val="hr-HR"/>
              </w:rPr>
            </w:pPr>
            <w:r>
              <w:rPr>
                <w:rFonts w:ascii="Arial" w:eastAsia="Times New Roman" w:hAnsi="Arial" w:cs="Arial"/>
                <w:sz w:val="20"/>
                <w:szCs w:val="20"/>
                <w:lang w:val="hr-HR"/>
              </w:rPr>
              <w:t xml:space="preserve">(1) </w:t>
            </w:r>
            <w:r w:rsidR="00541BD5" w:rsidRPr="00C26450">
              <w:rPr>
                <w:rFonts w:ascii="Arial" w:eastAsia="Times New Roman" w:hAnsi="Arial" w:cs="Arial"/>
                <w:sz w:val="20"/>
                <w:szCs w:val="20"/>
                <w:lang w:val="hr-HR"/>
              </w:rPr>
              <w:t>Svaka osoba koja želi biti hranitelj podnosi prijavu za obavljanje hraniteljstva centru prema mjestu svog prebivališta.</w:t>
            </w:r>
          </w:p>
          <w:p w:rsidR="004423D7" w:rsidRDefault="004423D7" w:rsidP="004423D7">
            <w:pPr>
              <w:pStyle w:val="ListParagraph"/>
              <w:ind w:left="0"/>
              <w:rPr>
                <w:rFonts w:ascii="Arial" w:eastAsia="Times New Roman" w:hAnsi="Arial" w:cs="Arial"/>
                <w:sz w:val="20"/>
                <w:szCs w:val="20"/>
                <w:lang w:val="hr-HR"/>
              </w:rPr>
            </w:pPr>
          </w:p>
          <w:p w:rsidR="00541BD5" w:rsidRPr="00C26450" w:rsidRDefault="004423D7" w:rsidP="004423D7">
            <w:pPr>
              <w:pStyle w:val="ListParagraph"/>
              <w:ind w:left="0"/>
              <w:rPr>
                <w:rFonts w:ascii="Arial" w:eastAsia="Times New Roman" w:hAnsi="Arial" w:cs="Arial"/>
                <w:sz w:val="20"/>
                <w:szCs w:val="20"/>
                <w:lang w:val="hr-HR"/>
              </w:rPr>
            </w:pPr>
            <w:r>
              <w:rPr>
                <w:rFonts w:ascii="Arial" w:eastAsia="Times New Roman" w:hAnsi="Arial" w:cs="Arial"/>
                <w:sz w:val="20"/>
                <w:szCs w:val="20"/>
                <w:lang w:val="hr-HR"/>
              </w:rPr>
              <w:t xml:space="preserve">(2) </w:t>
            </w:r>
            <w:r w:rsidR="00541BD5" w:rsidRPr="00C26450">
              <w:rPr>
                <w:rFonts w:ascii="Arial" w:eastAsia="Times New Roman" w:hAnsi="Arial" w:cs="Arial"/>
                <w:sz w:val="20"/>
                <w:szCs w:val="20"/>
                <w:lang w:val="hr-HR"/>
              </w:rPr>
              <w:t>Uz prijavu iz stava (1) ovoga člana prilaže se pisana saglasnost članova porodice za obavljanje hraniteljstva i druga dokumentacija koju c</w:t>
            </w:r>
            <w:r w:rsidR="00541BD5" w:rsidRPr="00C26450">
              <w:rPr>
                <w:rFonts w:ascii="Arial" w:eastAsia="Times New Roman" w:hAnsi="Arial" w:cs="Arial"/>
                <w:bCs/>
                <w:sz w:val="20"/>
                <w:szCs w:val="20"/>
                <w:lang w:val="hr-HR"/>
              </w:rPr>
              <w:t>entar</w:t>
            </w:r>
            <w:r w:rsidR="00541BD5" w:rsidRPr="00C26450">
              <w:rPr>
                <w:rFonts w:ascii="Arial" w:eastAsia="Times New Roman" w:hAnsi="Arial" w:cs="Arial"/>
                <w:sz w:val="20"/>
                <w:szCs w:val="20"/>
                <w:lang w:val="hr-HR"/>
              </w:rPr>
              <w:t xml:space="preserve"> ne može pribaviti po službenoj dužnosti.</w:t>
            </w:r>
          </w:p>
          <w:p w:rsidR="004423D7" w:rsidRDefault="004423D7" w:rsidP="004423D7">
            <w:pPr>
              <w:pStyle w:val="ListParagraph"/>
              <w:ind w:left="0"/>
              <w:rPr>
                <w:rFonts w:ascii="Arial" w:eastAsia="Times New Roman" w:hAnsi="Arial" w:cs="Arial"/>
                <w:sz w:val="20"/>
                <w:szCs w:val="20"/>
                <w:lang w:val="hr-HR"/>
              </w:rPr>
            </w:pPr>
          </w:p>
          <w:p w:rsidR="00541BD5" w:rsidRPr="00C26450" w:rsidRDefault="004423D7" w:rsidP="004423D7">
            <w:pPr>
              <w:pStyle w:val="ListParagraph"/>
              <w:ind w:left="0"/>
              <w:rPr>
                <w:rFonts w:ascii="Arial" w:eastAsia="Times New Roman" w:hAnsi="Arial" w:cs="Arial"/>
                <w:b/>
                <w:color w:val="000000"/>
                <w:sz w:val="20"/>
                <w:szCs w:val="20"/>
                <w:lang w:val="hr-HR"/>
              </w:rPr>
            </w:pPr>
            <w:r>
              <w:rPr>
                <w:rFonts w:ascii="Arial" w:eastAsia="Times New Roman" w:hAnsi="Arial" w:cs="Arial"/>
                <w:sz w:val="20"/>
                <w:szCs w:val="20"/>
                <w:lang w:val="hr-HR"/>
              </w:rPr>
              <w:t xml:space="preserve">(3) </w:t>
            </w:r>
            <w:r w:rsidR="00541BD5" w:rsidRPr="00C26450">
              <w:rPr>
                <w:rFonts w:ascii="Arial" w:eastAsia="Times New Roman" w:hAnsi="Arial" w:cs="Arial"/>
                <w:sz w:val="20"/>
                <w:szCs w:val="20"/>
                <w:lang w:val="hr-HR"/>
              </w:rPr>
              <w:t xml:space="preserve">Nakon zaprimanja prijave iz stava (1) ovoga člana, u roku od 30 (trideset) dana </w:t>
            </w:r>
            <w:r w:rsidR="00541BD5" w:rsidRPr="00C26450">
              <w:rPr>
                <w:rFonts w:ascii="Arial" w:eastAsia="Times New Roman" w:hAnsi="Arial" w:cs="Arial"/>
                <w:bCs/>
                <w:sz w:val="20"/>
                <w:szCs w:val="20"/>
                <w:lang w:val="hr-HR"/>
              </w:rPr>
              <w:t xml:space="preserve">centar </w:t>
            </w:r>
            <w:r w:rsidR="00541BD5" w:rsidRPr="00C26450">
              <w:rPr>
                <w:rFonts w:ascii="Arial" w:eastAsia="Times New Roman" w:hAnsi="Arial" w:cs="Arial"/>
                <w:sz w:val="20"/>
                <w:szCs w:val="20"/>
                <w:lang w:val="hr-HR"/>
              </w:rPr>
              <w:t xml:space="preserve">utvrđuje ispunjava li podnosilac prijave iz stava (1) ovoga člana i članovi njegove porodice uslove iz čl. 17. i 19. ovoga </w:t>
            </w:r>
            <w:r w:rsidR="003D770C" w:rsidRPr="003D770C">
              <w:rPr>
                <w:rFonts w:ascii="Arial" w:eastAsia="Times New Roman" w:hAnsi="Arial" w:cs="Arial"/>
                <w:sz w:val="20"/>
                <w:szCs w:val="20"/>
                <w:lang w:val="hr-HR"/>
              </w:rPr>
              <w:t>Zakon</w:t>
            </w:r>
            <w:r w:rsidR="00541BD5" w:rsidRPr="00C26450">
              <w:rPr>
                <w:rFonts w:ascii="Arial" w:eastAsia="Times New Roman" w:hAnsi="Arial" w:cs="Arial"/>
                <w:sz w:val="20"/>
                <w:szCs w:val="20"/>
                <w:lang w:val="hr-HR"/>
              </w:rPr>
              <w:t xml:space="preserve">a, te postoji li koja smetnja iz člana 18. ovoga </w:t>
            </w:r>
            <w:r w:rsidR="003D770C" w:rsidRPr="003D770C">
              <w:rPr>
                <w:rFonts w:ascii="Arial" w:eastAsia="Times New Roman" w:hAnsi="Arial" w:cs="Arial"/>
                <w:sz w:val="20"/>
                <w:szCs w:val="20"/>
                <w:lang w:val="hr-HR"/>
              </w:rPr>
              <w:t>Zakon</w:t>
            </w:r>
            <w:r w:rsidR="00541BD5" w:rsidRPr="00C26450">
              <w:rPr>
                <w:rFonts w:ascii="Arial" w:eastAsia="Times New Roman" w:hAnsi="Arial" w:cs="Arial"/>
                <w:sz w:val="20"/>
                <w:szCs w:val="20"/>
                <w:lang w:val="hr-HR"/>
              </w:rPr>
              <w:t>a.</w:t>
            </w:r>
          </w:p>
        </w:tc>
      </w:tr>
      <w:tr w:rsidR="00C72698" w:rsidRPr="00263CA9" w:rsidTr="00E23A3E">
        <w:tc>
          <w:tcPr>
            <w:tcW w:w="703" w:type="dxa"/>
            <w:tcBorders>
              <w:top w:val="double" w:sz="4" w:space="0" w:color="auto"/>
              <w:bottom w:val="double" w:sz="4" w:space="0" w:color="auto"/>
            </w:tcBorders>
            <w:shd w:val="clear" w:color="auto" w:fill="92CDDC" w:themeFill="accent5" w:themeFillTint="99"/>
            <w:vAlign w:val="center"/>
          </w:tcPr>
          <w:p w:rsidR="00C72698" w:rsidRPr="00C26450" w:rsidRDefault="00C72698" w:rsidP="004423D7">
            <w:pPr>
              <w:jc w:val="center"/>
              <w:rPr>
                <w:rFonts w:ascii="Arial" w:eastAsia="Times New Roman" w:hAnsi="Arial" w:cs="Arial"/>
                <w:sz w:val="20"/>
                <w:szCs w:val="20"/>
                <w:lang w:val="hr-HR"/>
              </w:rPr>
            </w:pPr>
            <w:r w:rsidRPr="00C26450">
              <w:rPr>
                <w:rFonts w:ascii="Arial" w:eastAsia="Times New Roman" w:hAnsi="Arial" w:cs="Arial"/>
                <w:sz w:val="20"/>
                <w:szCs w:val="20"/>
                <w:lang w:val="hr-HR"/>
              </w:rPr>
              <w:t>10.</w:t>
            </w:r>
          </w:p>
        </w:tc>
        <w:tc>
          <w:tcPr>
            <w:tcW w:w="2810" w:type="dxa"/>
            <w:gridSpan w:val="2"/>
            <w:tcBorders>
              <w:top w:val="double" w:sz="4" w:space="0" w:color="auto"/>
              <w:bottom w:val="double" w:sz="4" w:space="0" w:color="auto"/>
            </w:tcBorders>
            <w:shd w:val="clear" w:color="auto" w:fill="92CDDC" w:themeFill="accent5" w:themeFillTint="99"/>
            <w:vAlign w:val="center"/>
          </w:tcPr>
          <w:p w:rsidR="00C72698" w:rsidRPr="00C26450" w:rsidRDefault="00C72698" w:rsidP="004423D7">
            <w:pPr>
              <w:jc w:val="center"/>
              <w:rPr>
                <w:rFonts w:ascii="Arial" w:hAnsi="Arial" w:cs="Arial"/>
                <w:b/>
                <w:sz w:val="20"/>
                <w:szCs w:val="20"/>
              </w:rPr>
            </w:pPr>
            <w:r w:rsidRPr="00C26450">
              <w:rPr>
                <w:rFonts w:ascii="Arial" w:hAnsi="Arial" w:cs="Arial"/>
                <w:b/>
                <w:sz w:val="20"/>
                <w:szCs w:val="20"/>
              </w:rPr>
              <w:t>JU Kantonalni centar za socijalni rad Sarajevo</w:t>
            </w:r>
          </w:p>
        </w:tc>
        <w:tc>
          <w:tcPr>
            <w:tcW w:w="1302" w:type="dxa"/>
            <w:gridSpan w:val="2"/>
            <w:tcBorders>
              <w:top w:val="double" w:sz="4" w:space="0" w:color="auto"/>
              <w:bottom w:val="double" w:sz="4" w:space="0" w:color="auto"/>
            </w:tcBorders>
            <w:shd w:val="clear" w:color="auto" w:fill="92CDDC" w:themeFill="accent5" w:themeFillTint="99"/>
            <w:vAlign w:val="center"/>
          </w:tcPr>
          <w:p w:rsidR="00C72698" w:rsidRPr="00C26450" w:rsidRDefault="00C72698" w:rsidP="004423D7">
            <w:pPr>
              <w:jc w:val="center"/>
              <w:rPr>
                <w:rFonts w:ascii="Arial" w:eastAsia="Times New Roman" w:hAnsi="Arial" w:cs="Arial"/>
                <w:sz w:val="20"/>
                <w:szCs w:val="20"/>
                <w:lang w:val="hr-HR"/>
              </w:rPr>
            </w:pPr>
          </w:p>
        </w:tc>
        <w:tc>
          <w:tcPr>
            <w:tcW w:w="4961" w:type="dxa"/>
            <w:tcBorders>
              <w:top w:val="double" w:sz="4" w:space="0" w:color="auto"/>
              <w:bottom w:val="double" w:sz="4" w:space="0" w:color="auto"/>
            </w:tcBorders>
            <w:shd w:val="clear" w:color="auto" w:fill="92CDDC" w:themeFill="accent5" w:themeFillTint="99"/>
            <w:vAlign w:val="center"/>
          </w:tcPr>
          <w:p w:rsidR="00C72698" w:rsidRPr="00C26450" w:rsidRDefault="00C72698" w:rsidP="004423D7">
            <w:pPr>
              <w:jc w:val="center"/>
              <w:rPr>
                <w:rFonts w:ascii="Arial" w:hAnsi="Arial" w:cs="Arial"/>
                <w:sz w:val="20"/>
                <w:szCs w:val="20"/>
              </w:rPr>
            </w:pPr>
            <w:r w:rsidRPr="00C26450">
              <w:rPr>
                <w:rFonts w:ascii="Arial" w:hAnsi="Arial" w:cs="Arial"/>
                <w:sz w:val="20"/>
                <w:szCs w:val="20"/>
              </w:rPr>
              <w:t>Primjedba se odnosi na član 23. stav (3)</w:t>
            </w:r>
            <w:r w:rsidR="004423D7">
              <w:rPr>
                <w:rFonts w:ascii="Arial" w:hAnsi="Arial" w:cs="Arial"/>
                <w:sz w:val="20"/>
                <w:szCs w:val="20"/>
              </w:rPr>
              <w:t>,</w:t>
            </w:r>
            <w:r w:rsidRPr="00C26450">
              <w:rPr>
                <w:rFonts w:ascii="Arial" w:hAnsi="Arial" w:cs="Arial"/>
                <w:sz w:val="20"/>
                <w:szCs w:val="20"/>
              </w:rPr>
              <w:t xml:space="preserve"> odnosno na vreme</w:t>
            </w:r>
            <w:r w:rsidR="004423D7">
              <w:rPr>
                <w:rFonts w:ascii="Arial" w:hAnsi="Arial" w:cs="Arial"/>
                <w:sz w:val="20"/>
                <w:szCs w:val="20"/>
              </w:rPr>
              <w:t>nsko ograničenje od 30 dana koje</w:t>
            </w:r>
            <w:r w:rsidRPr="00C26450">
              <w:rPr>
                <w:rFonts w:ascii="Arial" w:hAnsi="Arial" w:cs="Arial"/>
                <w:sz w:val="20"/>
                <w:szCs w:val="20"/>
              </w:rPr>
              <w:t xml:space="preserve"> je ostavljen</w:t>
            </w:r>
            <w:r w:rsidR="004423D7">
              <w:rPr>
                <w:rFonts w:ascii="Arial" w:hAnsi="Arial" w:cs="Arial"/>
                <w:sz w:val="20"/>
                <w:szCs w:val="20"/>
              </w:rPr>
              <w:t>o c</w:t>
            </w:r>
            <w:r w:rsidRPr="00C26450">
              <w:rPr>
                <w:rFonts w:ascii="Arial" w:hAnsi="Arial" w:cs="Arial"/>
                <w:sz w:val="20"/>
                <w:szCs w:val="20"/>
              </w:rPr>
              <w:t>entru za preduzimanje potrebnih radnji u svrhu utvrđivanja uslova podnosioca prijave za bavljenje hraniteljstvom, te sugerišu da se ovaj rok produži na 60 dana.</w:t>
            </w:r>
          </w:p>
        </w:tc>
        <w:tc>
          <w:tcPr>
            <w:tcW w:w="4218" w:type="dxa"/>
            <w:tcBorders>
              <w:top w:val="double" w:sz="4" w:space="0" w:color="auto"/>
              <w:bottom w:val="double" w:sz="4" w:space="0" w:color="auto"/>
            </w:tcBorders>
            <w:shd w:val="clear" w:color="auto" w:fill="92CDDC" w:themeFill="accent5" w:themeFillTint="99"/>
            <w:vAlign w:val="center"/>
          </w:tcPr>
          <w:p w:rsidR="00C72698" w:rsidRPr="00C26450" w:rsidRDefault="004423D7" w:rsidP="004423D7">
            <w:pPr>
              <w:jc w:val="center"/>
              <w:rPr>
                <w:rFonts w:ascii="Arial" w:eastAsia="Times New Roman" w:hAnsi="Arial" w:cs="Arial"/>
                <w:b/>
                <w:sz w:val="20"/>
                <w:szCs w:val="20"/>
                <w:lang w:val="hr-HR"/>
              </w:rPr>
            </w:pPr>
            <w:r>
              <w:rPr>
                <w:rFonts w:ascii="Arial" w:eastAsia="Times New Roman" w:hAnsi="Arial" w:cs="Arial"/>
                <w:b/>
                <w:sz w:val="20"/>
                <w:szCs w:val="20"/>
                <w:lang w:val="hr-HR"/>
              </w:rPr>
              <w:t>Prijedlog nije prihvaćen</w:t>
            </w:r>
            <w:r w:rsidR="00C72698" w:rsidRPr="00C26450">
              <w:rPr>
                <w:rFonts w:ascii="Arial" w:eastAsia="Times New Roman" w:hAnsi="Arial" w:cs="Arial"/>
                <w:b/>
                <w:sz w:val="20"/>
                <w:szCs w:val="20"/>
                <w:lang w:val="hr-HR"/>
              </w:rPr>
              <w:t xml:space="preserve"> </w:t>
            </w:r>
            <w:r w:rsidR="00C72698" w:rsidRPr="00C26450">
              <w:rPr>
                <w:rFonts w:ascii="Arial" w:eastAsia="Times New Roman" w:hAnsi="Arial" w:cs="Arial"/>
                <w:sz w:val="20"/>
                <w:szCs w:val="20"/>
                <w:lang w:val="hr-HR"/>
              </w:rPr>
              <w:t xml:space="preserve">jer smatramo da je rok od 30 dana sasvim primjeren, a nije dato ni obrazloženje zašto se predlaže </w:t>
            </w:r>
            <w:r>
              <w:rPr>
                <w:rFonts w:ascii="Arial" w:eastAsia="Times New Roman" w:hAnsi="Arial" w:cs="Arial"/>
                <w:sz w:val="20"/>
                <w:szCs w:val="20"/>
                <w:lang w:val="hr-HR"/>
              </w:rPr>
              <w:t>produženje</w:t>
            </w:r>
            <w:r w:rsidR="00C72698" w:rsidRPr="00C26450">
              <w:rPr>
                <w:rFonts w:ascii="Arial" w:eastAsia="Times New Roman" w:hAnsi="Arial" w:cs="Arial"/>
                <w:sz w:val="20"/>
                <w:szCs w:val="20"/>
                <w:lang w:val="hr-HR"/>
              </w:rPr>
              <w:t xml:space="preserve"> rok</w:t>
            </w:r>
            <w:r>
              <w:rPr>
                <w:rFonts w:ascii="Arial" w:eastAsia="Times New Roman" w:hAnsi="Arial" w:cs="Arial"/>
                <w:sz w:val="20"/>
                <w:szCs w:val="20"/>
                <w:lang w:val="hr-HR"/>
              </w:rPr>
              <w:t xml:space="preserve">a od 30 dana </w:t>
            </w:r>
            <w:r w:rsidR="00C72698" w:rsidRPr="00C26450">
              <w:rPr>
                <w:rFonts w:ascii="Arial" w:eastAsia="Times New Roman" w:hAnsi="Arial" w:cs="Arial"/>
                <w:sz w:val="20"/>
                <w:szCs w:val="20"/>
                <w:lang w:val="hr-HR"/>
              </w:rPr>
              <w:t>na 60 dana.</w:t>
            </w:r>
          </w:p>
        </w:tc>
      </w:tr>
      <w:tr w:rsidR="00541BD5" w:rsidRPr="00263CA9" w:rsidTr="00E23A3E">
        <w:tc>
          <w:tcPr>
            <w:tcW w:w="13994" w:type="dxa"/>
            <w:gridSpan w:val="7"/>
            <w:tcBorders>
              <w:top w:val="double" w:sz="4" w:space="0" w:color="auto"/>
              <w:bottom w:val="double" w:sz="4" w:space="0" w:color="auto"/>
            </w:tcBorders>
            <w:shd w:val="clear" w:color="auto" w:fill="FFFF00"/>
            <w:vAlign w:val="center"/>
          </w:tcPr>
          <w:p w:rsidR="00541BD5" w:rsidRPr="00C26450" w:rsidRDefault="00541BD5" w:rsidP="004534BF">
            <w:pPr>
              <w:jc w:val="center"/>
              <w:rPr>
                <w:rFonts w:ascii="Arial" w:eastAsia="Times New Roman" w:hAnsi="Arial" w:cs="Arial"/>
                <w:b/>
                <w:color w:val="000000"/>
                <w:sz w:val="20"/>
                <w:szCs w:val="20"/>
                <w:lang w:val="hr-HR"/>
              </w:rPr>
            </w:pPr>
            <w:r w:rsidRPr="00C26450">
              <w:rPr>
                <w:rFonts w:ascii="Arial" w:eastAsia="Times New Roman" w:hAnsi="Arial" w:cs="Arial"/>
                <w:b/>
                <w:color w:val="000000"/>
                <w:sz w:val="20"/>
                <w:szCs w:val="20"/>
                <w:lang w:val="hr-HR"/>
              </w:rPr>
              <w:t>Član 24.</w:t>
            </w:r>
          </w:p>
          <w:p w:rsidR="00541BD5" w:rsidRDefault="00541BD5" w:rsidP="004534BF">
            <w:pPr>
              <w:jc w:val="center"/>
              <w:rPr>
                <w:rFonts w:ascii="Arial" w:eastAsia="Times New Roman" w:hAnsi="Arial" w:cs="Arial"/>
                <w:b/>
                <w:color w:val="000000"/>
                <w:sz w:val="20"/>
                <w:szCs w:val="20"/>
                <w:lang w:val="hr-HR"/>
              </w:rPr>
            </w:pPr>
            <w:r w:rsidRPr="00C26450">
              <w:rPr>
                <w:rFonts w:ascii="Arial" w:eastAsia="Times New Roman" w:hAnsi="Arial" w:cs="Arial"/>
                <w:b/>
                <w:color w:val="000000"/>
                <w:sz w:val="20"/>
                <w:szCs w:val="20"/>
                <w:lang w:val="hr-HR"/>
              </w:rPr>
              <w:t>(Stručna ocjena/procjena)</w:t>
            </w:r>
          </w:p>
          <w:p w:rsidR="004423D7" w:rsidRPr="00C26450" w:rsidRDefault="004423D7" w:rsidP="004534BF">
            <w:pPr>
              <w:jc w:val="center"/>
              <w:rPr>
                <w:rFonts w:ascii="Arial" w:eastAsia="Times New Roman" w:hAnsi="Arial" w:cs="Arial"/>
                <w:b/>
                <w:color w:val="000000"/>
                <w:sz w:val="20"/>
                <w:szCs w:val="20"/>
                <w:lang w:val="hr-HR"/>
              </w:rPr>
            </w:pPr>
          </w:p>
          <w:p w:rsidR="00541BD5" w:rsidRPr="00C26450" w:rsidRDefault="00541BD5" w:rsidP="004534BF">
            <w:pPr>
              <w:rPr>
                <w:rFonts w:ascii="Arial" w:eastAsia="Times New Roman" w:hAnsi="Arial" w:cs="Arial"/>
                <w:color w:val="000000"/>
                <w:sz w:val="20"/>
                <w:szCs w:val="20"/>
                <w:lang w:val="hr-HR"/>
              </w:rPr>
            </w:pPr>
            <w:r w:rsidRPr="00C26450">
              <w:rPr>
                <w:rFonts w:ascii="Arial" w:eastAsia="Times New Roman" w:hAnsi="Arial" w:cs="Arial"/>
                <w:color w:val="000000"/>
                <w:sz w:val="20"/>
                <w:szCs w:val="20"/>
                <w:lang w:val="hr-HR"/>
              </w:rPr>
              <w:t>(1) Na osnovu utvrđenog činjeničnog stanja, centar za socijal</w:t>
            </w:r>
            <w:r w:rsidR="004423D7">
              <w:rPr>
                <w:rFonts w:ascii="Arial" w:eastAsia="Times New Roman" w:hAnsi="Arial" w:cs="Arial"/>
                <w:color w:val="000000"/>
                <w:sz w:val="20"/>
                <w:szCs w:val="20"/>
                <w:lang w:val="hr-HR"/>
              </w:rPr>
              <w:t>ni rad</w:t>
            </w:r>
            <w:r w:rsidRPr="00C26450">
              <w:rPr>
                <w:rFonts w:ascii="Arial" w:eastAsia="Times New Roman" w:hAnsi="Arial" w:cs="Arial"/>
                <w:color w:val="000000"/>
                <w:sz w:val="20"/>
                <w:szCs w:val="20"/>
                <w:lang w:val="hr-HR"/>
              </w:rPr>
              <w:t xml:space="preserve"> daje stručnu ocjenu/procjenu o ispunjavanju </w:t>
            </w:r>
            <w:r w:rsidR="004423D7">
              <w:rPr>
                <w:rFonts w:ascii="Arial" w:eastAsia="Times New Roman" w:hAnsi="Arial" w:cs="Arial"/>
                <w:color w:val="000000"/>
                <w:sz w:val="20"/>
                <w:szCs w:val="20"/>
                <w:lang w:val="hr-HR"/>
              </w:rPr>
              <w:t xml:space="preserve">uslova </w:t>
            </w:r>
            <w:r w:rsidRPr="00C26450">
              <w:rPr>
                <w:rFonts w:ascii="Arial" w:eastAsia="Times New Roman" w:hAnsi="Arial" w:cs="Arial"/>
                <w:color w:val="000000"/>
                <w:sz w:val="20"/>
                <w:szCs w:val="20"/>
                <w:lang w:val="hr-HR"/>
              </w:rPr>
              <w:t>propisanih ovim Zakonom za podnosioca prijave</w:t>
            </w:r>
            <w:r w:rsidRPr="00C26450">
              <w:rPr>
                <w:rFonts w:ascii="Arial" w:eastAsia="Times New Roman" w:hAnsi="Arial" w:cs="Arial"/>
                <w:sz w:val="20"/>
                <w:szCs w:val="20"/>
                <w:lang w:val="hr-HR"/>
              </w:rPr>
              <w:t xml:space="preserve"> iz stava (1) člana 23. ovog Zakona i za članove njegove porodice</w:t>
            </w:r>
            <w:r w:rsidRPr="00C26450">
              <w:rPr>
                <w:rFonts w:ascii="Arial" w:eastAsia="Times New Roman" w:hAnsi="Arial" w:cs="Arial"/>
                <w:color w:val="000000"/>
                <w:sz w:val="20"/>
                <w:szCs w:val="20"/>
                <w:lang w:val="hr-HR"/>
              </w:rPr>
              <w:t>.</w:t>
            </w:r>
          </w:p>
          <w:p w:rsidR="004423D7" w:rsidRDefault="004423D7" w:rsidP="004534BF">
            <w:pPr>
              <w:rPr>
                <w:rFonts w:ascii="Arial" w:eastAsia="Times New Roman" w:hAnsi="Arial" w:cs="Arial"/>
                <w:color w:val="000000"/>
                <w:sz w:val="20"/>
                <w:szCs w:val="20"/>
                <w:lang w:val="hr-HR"/>
              </w:rPr>
            </w:pPr>
          </w:p>
          <w:p w:rsidR="00541BD5" w:rsidRPr="00C26450" w:rsidRDefault="00541BD5" w:rsidP="004534BF">
            <w:pPr>
              <w:rPr>
                <w:rFonts w:ascii="Arial" w:eastAsia="Times New Roman" w:hAnsi="Arial" w:cs="Arial"/>
                <w:color w:val="000000"/>
                <w:sz w:val="20"/>
                <w:szCs w:val="20"/>
                <w:lang w:val="hr-HR"/>
              </w:rPr>
            </w:pPr>
            <w:r w:rsidRPr="00C26450">
              <w:rPr>
                <w:rFonts w:ascii="Arial" w:eastAsia="Times New Roman" w:hAnsi="Arial" w:cs="Arial"/>
                <w:color w:val="000000"/>
                <w:sz w:val="20"/>
                <w:szCs w:val="20"/>
                <w:lang w:val="hr-HR"/>
              </w:rPr>
              <w:t>(2) Kod davanja stručne ocjene/procjene </w:t>
            </w:r>
            <w:r w:rsidRPr="00C26450">
              <w:rPr>
                <w:rFonts w:ascii="Arial" w:eastAsia="Times New Roman" w:hAnsi="Arial" w:cs="Arial"/>
                <w:bCs/>
                <w:color w:val="000000"/>
                <w:sz w:val="20"/>
                <w:szCs w:val="20"/>
                <w:lang w:val="hr-HR"/>
              </w:rPr>
              <w:t>iz stava (1) ovoga člana,</w:t>
            </w:r>
            <w:r w:rsidRPr="00C26450">
              <w:rPr>
                <w:rFonts w:ascii="Arial" w:eastAsia="Times New Roman" w:hAnsi="Arial" w:cs="Arial"/>
                <w:color w:val="000000"/>
                <w:sz w:val="20"/>
                <w:szCs w:val="20"/>
                <w:lang w:val="hr-HR"/>
              </w:rPr>
              <w:t xml:space="preserve"> centar za socijalni rad na osnovu intervjua i drugih metoda razmatra i procjenjuje motive osobe i članova njegove porodice za obavljanje hraniteljstva, odnose u porodici i njihov uticaj na prihvaćanje </w:t>
            </w:r>
            <w:r w:rsidR="00693577">
              <w:rPr>
                <w:rFonts w:ascii="Arial" w:eastAsia="Times New Roman" w:hAnsi="Arial" w:cs="Arial"/>
                <w:color w:val="000000"/>
                <w:sz w:val="20"/>
                <w:szCs w:val="20"/>
                <w:lang w:val="hr-HR"/>
              </w:rPr>
              <w:t>hranjenik</w:t>
            </w:r>
            <w:r w:rsidRPr="00C26450">
              <w:rPr>
                <w:rFonts w:ascii="Arial" w:eastAsia="Times New Roman" w:hAnsi="Arial" w:cs="Arial"/>
                <w:color w:val="000000"/>
                <w:sz w:val="20"/>
                <w:szCs w:val="20"/>
                <w:lang w:val="hr-HR"/>
              </w:rPr>
              <w:t xml:space="preserve">a u porodicu kao zamjensku porodicu, te njihove psihofizičke sposobnosti, vodeći brigu o svim činjenicama koje bi mogle uticati na zadovoljavanje potreba i najbolji interes </w:t>
            </w:r>
            <w:r w:rsidR="00693577">
              <w:rPr>
                <w:rFonts w:ascii="Arial" w:eastAsia="Times New Roman" w:hAnsi="Arial" w:cs="Arial"/>
                <w:color w:val="000000"/>
                <w:sz w:val="20"/>
                <w:szCs w:val="20"/>
                <w:lang w:val="hr-HR"/>
              </w:rPr>
              <w:t>hranjenik</w:t>
            </w:r>
            <w:r w:rsidRPr="00C26450">
              <w:rPr>
                <w:rFonts w:ascii="Arial" w:eastAsia="Times New Roman" w:hAnsi="Arial" w:cs="Arial"/>
                <w:color w:val="000000"/>
                <w:sz w:val="20"/>
                <w:szCs w:val="20"/>
                <w:lang w:val="hr-HR"/>
              </w:rPr>
              <w:t>a.</w:t>
            </w:r>
          </w:p>
          <w:p w:rsidR="004423D7" w:rsidRDefault="004423D7" w:rsidP="004534BF">
            <w:pPr>
              <w:rPr>
                <w:rFonts w:ascii="Arial" w:eastAsia="Times New Roman" w:hAnsi="Arial" w:cs="Arial"/>
                <w:color w:val="000000"/>
                <w:sz w:val="20"/>
                <w:szCs w:val="20"/>
                <w:lang w:val="hr-HR"/>
              </w:rPr>
            </w:pPr>
          </w:p>
          <w:p w:rsidR="00541BD5" w:rsidRPr="00C26450" w:rsidRDefault="00541BD5" w:rsidP="004534BF">
            <w:pPr>
              <w:rPr>
                <w:rFonts w:ascii="Arial" w:eastAsia="Times New Roman" w:hAnsi="Arial" w:cs="Arial"/>
                <w:color w:val="000000"/>
                <w:sz w:val="20"/>
                <w:szCs w:val="20"/>
                <w:lang w:val="hr-HR"/>
              </w:rPr>
            </w:pPr>
            <w:r w:rsidRPr="00C26450">
              <w:rPr>
                <w:rFonts w:ascii="Arial" w:eastAsia="Times New Roman" w:hAnsi="Arial" w:cs="Arial"/>
                <w:color w:val="000000"/>
                <w:sz w:val="20"/>
                <w:szCs w:val="20"/>
                <w:lang w:val="hr-HR"/>
              </w:rPr>
              <w:t xml:space="preserve">(3) Tokom postupka procjene centar za socijalni rad utvrđuje i primjerenost životnih uslova porodice, a posebno prostora i opreme namijenjene </w:t>
            </w:r>
            <w:r w:rsidR="000C355B" w:rsidRPr="000C355B">
              <w:rPr>
                <w:rFonts w:ascii="Arial" w:eastAsia="Times New Roman" w:hAnsi="Arial" w:cs="Arial"/>
                <w:color w:val="000000"/>
                <w:sz w:val="20"/>
                <w:szCs w:val="20"/>
                <w:lang w:val="hr-HR"/>
              </w:rPr>
              <w:t>hranjeniku</w:t>
            </w:r>
            <w:r w:rsidRPr="00C26450">
              <w:rPr>
                <w:rFonts w:ascii="Arial" w:eastAsia="Times New Roman" w:hAnsi="Arial" w:cs="Arial"/>
                <w:color w:val="000000"/>
                <w:sz w:val="20"/>
                <w:szCs w:val="20"/>
                <w:lang w:val="hr-HR"/>
              </w:rPr>
              <w:t>.</w:t>
            </w:r>
          </w:p>
          <w:p w:rsidR="004423D7" w:rsidRDefault="004423D7" w:rsidP="004534BF">
            <w:pPr>
              <w:rPr>
                <w:rFonts w:ascii="Arial" w:eastAsia="Times New Roman" w:hAnsi="Arial" w:cs="Arial"/>
                <w:color w:val="000000"/>
                <w:sz w:val="20"/>
                <w:szCs w:val="20"/>
                <w:lang w:val="hr-HR"/>
              </w:rPr>
            </w:pPr>
          </w:p>
          <w:p w:rsidR="00541BD5" w:rsidRPr="00C26450" w:rsidRDefault="00541BD5" w:rsidP="004534BF">
            <w:pPr>
              <w:rPr>
                <w:rFonts w:ascii="Arial" w:eastAsia="Times New Roman" w:hAnsi="Arial" w:cs="Arial"/>
                <w:color w:val="000000"/>
                <w:sz w:val="20"/>
                <w:szCs w:val="20"/>
                <w:lang w:val="hr-HR"/>
              </w:rPr>
            </w:pPr>
            <w:r w:rsidRPr="00C26450">
              <w:rPr>
                <w:rFonts w:ascii="Arial" w:eastAsia="Times New Roman" w:hAnsi="Arial" w:cs="Arial"/>
                <w:color w:val="000000"/>
                <w:sz w:val="20"/>
                <w:szCs w:val="20"/>
                <w:lang w:val="hr-HR"/>
              </w:rPr>
              <w:t>(4) Tokom postupka procjene centar za socijalni rad po potrebi uzima u obzir i potvrde, mišljenja ili preporuke drugih institucija u lokalnoj zajednici.</w:t>
            </w:r>
          </w:p>
        </w:tc>
      </w:tr>
      <w:tr w:rsidR="00541BD5" w:rsidRPr="00263CA9" w:rsidTr="00E23A3E">
        <w:tc>
          <w:tcPr>
            <w:tcW w:w="723" w:type="dxa"/>
            <w:gridSpan w:val="2"/>
            <w:tcBorders>
              <w:top w:val="double" w:sz="4" w:space="0" w:color="auto"/>
              <w:bottom w:val="double" w:sz="4" w:space="0" w:color="auto"/>
            </w:tcBorders>
            <w:shd w:val="clear" w:color="auto" w:fill="92CDDC" w:themeFill="accent5" w:themeFillTint="99"/>
            <w:vAlign w:val="center"/>
          </w:tcPr>
          <w:p w:rsidR="00541BD5" w:rsidRPr="00C26450" w:rsidRDefault="00541BD5" w:rsidP="004423D7">
            <w:pPr>
              <w:jc w:val="center"/>
              <w:rPr>
                <w:rFonts w:ascii="Arial" w:hAnsi="Arial" w:cs="Arial"/>
                <w:sz w:val="20"/>
                <w:szCs w:val="20"/>
              </w:rPr>
            </w:pPr>
            <w:r w:rsidRPr="00C26450">
              <w:rPr>
                <w:rFonts w:ascii="Arial" w:hAnsi="Arial" w:cs="Arial"/>
                <w:sz w:val="20"/>
                <w:szCs w:val="20"/>
              </w:rPr>
              <w:t>11.</w:t>
            </w:r>
          </w:p>
        </w:tc>
        <w:tc>
          <w:tcPr>
            <w:tcW w:w="2815" w:type="dxa"/>
            <w:gridSpan w:val="2"/>
            <w:tcBorders>
              <w:top w:val="double" w:sz="4" w:space="0" w:color="auto"/>
              <w:bottom w:val="double" w:sz="4" w:space="0" w:color="auto"/>
            </w:tcBorders>
            <w:shd w:val="clear" w:color="auto" w:fill="92CDDC" w:themeFill="accent5" w:themeFillTint="99"/>
            <w:vAlign w:val="center"/>
          </w:tcPr>
          <w:p w:rsidR="00541BD5" w:rsidRPr="00C26450" w:rsidRDefault="00541BD5" w:rsidP="004423D7">
            <w:pPr>
              <w:jc w:val="center"/>
              <w:rPr>
                <w:rFonts w:ascii="Arial" w:hAnsi="Arial" w:cs="Arial"/>
                <w:b/>
                <w:sz w:val="20"/>
                <w:szCs w:val="20"/>
              </w:rPr>
            </w:pPr>
            <w:r w:rsidRPr="00C26450">
              <w:rPr>
                <w:rFonts w:ascii="Arial" w:hAnsi="Arial" w:cs="Arial"/>
                <w:b/>
                <w:sz w:val="20"/>
                <w:szCs w:val="20"/>
              </w:rPr>
              <w:t>Unsko-sanski kanton</w:t>
            </w:r>
          </w:p>
          <w:p w:rsidR="00541BD5" w:rsidRPr="00C26450" w:rsidRDefault="00541BD5" w:rsidP="004423D7">
            <w:pPr>
              <w:jc w:val="center"/>
              <w:rPr>
                <w:rFonts w:ascii="Arial" w:hAnsi="Arial" w:cs="Arial"/>
                <w:b/>
                <w:sz w:val="20"/>
                <w:szCs w:val="20"/>
              </w:rPr>
            </w:pPr>
            <w:r w:rsidRPr="00C26450">
              <w:rPr>
                <w:rFonts w:ascii="Arial" w:hAnsi="Arial" w:cs="Arial"/>
                <w:b/>
                <w:sz w:val="20"/>
                <w:szCs w:val="20"/>
              </w:rPr>
              <w:t>Ministarstvo zdravstva, rada i socijalne politike</w:t>
            </w:r>
          </w:p>
        </w:tc>
        <w:tc>
          <w:tcPr>
            <w:tcW w:w="1277" w:type="dxa"/>
            <w:tcBorders>
              <w:top w:val="double" w:sz="4" w:space="0" w:color="auto"/>
              <w:bottom w:val="double" w:sz="4" w:space="0" w:color="auto"/>
            </w:tcBorders>
            <w:shd w:val="clear" w:color="auto" w:fill="92CDDC" w:themeFill="accent5" w:themeFillTint="99"/>
            <w:vAlign w:val="center"/>
          </w:tcPr>
          <w:p w:rsidR="00541BD5" w:rsidRPr="00C26450" w:rsidRDefault="00541BD5" w:rsidP="004423D7">
            <w:pPr>
              <w:jc w:val="center"/>
              <w:rPr>
                <w:rFonts w:ascii="Arial" w:hAnsi="Arial" w:cs="Arial"/>
                <w:sz w:val="20"/>
                <w:szCs w:val="20"/>
              </w:rPr>
            </w:pPr>
          </w:p>
        </w:tc>
        <w:tc>
          <w:tcPr>
            <w:tcW w:w="4961" w:type="dxa"/>
            <w:tcBorders>
              <w:top w:val="double" w:sz="4" w:space="0" w:color="auto"/>
              <w:bottom w:val="double" w:sz="4" w:space="0" w:color="auto"/>
            </w:tcBorders>
            <w:shd w:val="clear" w:color="auto" w:fill="92CDDC" w:themeFill="accent5" w:themeFillTint="99"/>
            <w:vAlign w:val="center"/>
          </w:tcPr>
          <w:p w:rsidR="00541BD5" w:rsidRPr="00C26450" w:rsidRDefault="00541BD5" w:rsidP="004423D7">
            <w:pPr>
              <w:jc w:val="center"/>
              <w:rPr>
                <w:rFonts w:ascii="Arial" w:hAnsi="Arial" w:cs="Arial"/>
                <w:sz w:val="20"/>
                <w:szCs w:val="20"/>
              </w:rPr>
            </w:pPr>
            <w:r w:rsidRPr="00C26450">
              <w:rPr>
                <w:rFonts w:ascii="Arial" w:hAnsi="Arial" w:cs="Arial"/>
                <w:sz w:val="20"/>
                <w:szCs w:val="20"/>
              </w:rPr>
              <w:t xml:space="preserve">Precizirati šta je </w:t>
            </w:r>
            <w:r w:rsidR="00D1361B">
              <w:rPr>
                <w:rFonts w:ascii="Arial" w:hAnsi="Arial" w:cs="Arial"/>
                <w:sz w:val="20"/>
                <w:szCs w:val="20"/>
              </w:rPr>
              <w:t>“</w:t>
            </w:r>
            <w:r w:rsidRPr="00C26450">
              <w:rPr>
                <w:rFonts w:ascii="Arial" w:eastAsia="Times New Roman" w:hAnsi="Arial" w:cs="Arial"/>
                <w:color w:val="000000"/>
                <w:sz w:val="20"/>
                <w:szCs w:val="20"/>
                <w:lang w:val="hr-HR"/>
              </w:rPr>
              <w:t xml:space="preserve">primjerenost životnih uslova porodice, a posebno prostora i opreme namijenjene </w:t>
            </w:r>
            <w:r w:rsidR="000C355B" w:rsidRPr="000C355B">
              <w:rPr>
                <w:rFonts w:ascii="Arial" w:eastAsia="Times New Roman" w:hAnsi="Arial" w:cs="Arial"/>
                <w:color w:val="000000"/>
                <w:sz w:val="20"/>
                <w:szCs w:val="20"/>
                <w:lang w:val="hr-HR"/>
              </w:rPr>
              <w:t xml:space="preserve">hranjeniku </w:t>
            </w:r>
            <w:r w:rsidR="00A54A7A">
              <w:rPr>
                <w:rFonts w:ascii="Arial" w:hAnsi="Arial" w:cs="Arial"/>
                <w:sz w:val="20"/>
                <w:szCs w:val="20"/>
              </w:rPr>
              <w:t>”</w:t>
            </w:r>
            <w:r w:rsidRPr="00C26450">
              <w:rPr>
                <w:rFonts w:ascii="Arial" w:eastAsia="Times New Roman" w:hAnsi="Arial" w:cs="Arial"/>
                <w:sz w:val="20"/>
                <w:szCs w:val="20"/>
                <w:lang w:val="hr-HR"/>
              </w:rPr>
              <w:t>.</w:t>
            </w:r>
          </w:p>
        </w:tc>
        <w:tc>
          <w:tcPr>
            <w:tcW w:w="4218" w:type="dxa"/>
            <w:tcBorders>
              <w:top w:val="double" w:sz="4" w:space="0" w:color="auto"/>
              <w:bottom w:val="double" w:sz="4" w:space="0" w:color="auto"/>
            </w:tcBorders>
            <w:shd w:val="clear" w:color="auto" w:fill="92CDDC" w:themeFill="accent5" w:themeFillTint="99"/>
            <w:vAlign w:val="center"/>
          </w:tcPr>
          <w:p w:rsidR="00541BD5" w:rsidRPr="00C26450" w:rsidRDefault="004423D7" w:rsidP="004423D7">
            <w:pPr>
              <w:jc w:val="center"/>
              <w:rPr>
                <w:rFonts w:ascii="Arial" w:hAnsi="Arial" w:cs="Arial"/>
                <w:sz w:val="20"/>
                <w:szCs w:val="20"/>
              </w:rPr>
            </w:pPr>
            <w:r>
              <w:rPr>
                <w:rFonts w:ascii="Arial" w:hAnsi="Arial" w:cs="Arial"/>
                <w:b/>
                <w:sz w:val="20"/>
                <w:szCs w:val="20"/>
              </w:rPr>
              <w:t>Prijedlog nije prihvaćen</w:t>
            </w:r>
            <w:r w:rsidR="00541BD5" w:rsidRPr="00C26450">
              <w:rPr>
                <w:rFonts w:ascii="Arial" w:hAnsi="Arial" w:cs="Arial"/>
                <w:sz w:val="20"/>
                <w:szCs w:val="20"/>
              </w:rPr>
              <w:t xml:space="preserve"> iz razloga što će se ovo pitanje regulisati pravilnikom predviđeni</w:t>
            </w:r>
            <w:r>
              <w:rPr>
                <w:rFonts w:ascii="Arial" w:hAnsi="Arial" w:cs="Arial"/>
                <w:sz w:val="20"/>
                <w:szCs w:val="20"/>
              </w:rPr>
              <w:t>m članom 17. stav (1) tačka i) Z</w:t>
            </w:r>
            <w:r w:rsidR="00541BD5" w:rsidRPr="00C26450">
              <w:rPr>
                <w:rFonts w:ascii="Arial" w:hAnsi="Arial" w:cs="Arial"/>
                <w:sz w:val="20"/>
                <w:szCs w:val="20"/>
              </w:rPr>
              <w:t>akona.</w:t>
            </w:r>
          </w:p>
        </w:tc>
      </w:tr>
      <w:tr w:rsidR="00541BD5" w:rsidRPr="00263CA9" w:rsidTr="00E23A3E">
        <w:tc>
          <w:tcPr>
            <w:tcW w:w="13994" w:type="dxa"/>
            <w:gridSpan w:val="7"/>
            <w:tcBorders>
              <w:top w:val="double" w:sz="4" w:space="0" w:color="auto"/>
              <w:bottom w:val="double" w:sz="4" w:space="0" w:color="auto"/>
            </w:tcBorders>
            <w:shd w:val="clear" w:color="auto" w:fill="FFFF00"/>
            <w:vAlign w:val="center"/>
          </w:tcPr>
          <w:p w:rsidR="00541BD5" w:rsidRPr="00C26450" w:rsidRDefault="00541BD5" w:rsidP="004534BF">
            <w:pPr>
              <w:jc w:val="center"/>
              <w:rPr>
                <w:rFonts w:ascii="Arial" w:eastAsia="Times New Roman" w:hAnsi="Arial" w:cs="Arial"/>
                <w:b/>
                <w:sz w:val="20"/>
                <w:szCs w:val="20"/>
                <w:lang w:val="hr-HR"/>
              </w:rPr>
            </w:pPr>
            <w:r w:rsidRPr="00C26450">
              <w:rPr>
                <w:rFonts w:ascii="Arial" w:eastAsia="Times New Roman" w:hAnsi="Arial" w:cs="Arial"/>
                <w:b/>
                <w:sz w:val="20"/>
                <w:szCs w:val="20"/>
                <w:lang w:val="hr-HR"/>
              </w:rPr>
              <w:lastRenderedPageBreak/>
              <w:t>Član 30.</w:t>
            </w:r>
          </w:p>
          <w:p w:rsidR="00541BD5" w:rsidRDefault="00541BD5" w:rsidP="004534BF">
            <w:pPr>
              <w:jc w:val="center"/>
              <w:rPr>
                <w:rFonts w:ascii="Arial" w:eastAsia="Times New Roman" w:hAnsi="Arial" w:cs="Arial"/>
                <w:b/>
                <w:sz w:val="20"/>
                <w:szCs w:val="20"/>
                <w:lang w:val="hr-HR"/>
              </w:rPr>
            </w:pPr>
            <w:r w:rsidRPr="00C26450">
              <w:rPr>
                <w:rFonts w:ascii="Arial" w:eastAsia="Times New Roman" w:hAnsi="Arial" w:cs="Arial"/>
                <w:b/>
                <w:sz w:val="20"/>
                <w:szCs w:val="20"/>
                <w:lang w:val="hr-HR"/>
              </w:rPr>
              <w:t>(Ugovorni odnos)</w:t>
            </w:r>
          </w:p>
          <w:p w:rsidR="00C32BC0" w:rsidRPr="00C26450" w:rsidRDefault="00C32BC0" w:rsidP="004534BF">
            <w:pPr>
              <w:jc w:val="center"/>
              <w:rPr>
                <w:rFonts w:ascii="Arial" w:eastAsia="Times New Roman" w:hAnsi="Arial" w:cs="Arial"/>
                <w:b/>
                <w:sz w:val="20"/>
                <w:szCs w:val="20"/>
                <w:lang w:val="hr-HR"/>
              </w:rPr>
            </w:pPr>
          </w:p>
          <w:p w:rsidR="00541BD5" w:rsidRDefault="00541BD5" w:rsidP="004534BF">
            <w:pPr>
              <w:rPr>
                <w:rFonts w:ascii="Arial" w:eastAsia="Times New Roman" w:hAnsi="Arial" w:cs="Arial"/>
                <w:color w:val="000000"/>
                <w:sz w:val="20"/>
                <w:szCs w:val="20"/>
                <w:lang w:val="hr-HR"/>
              </w:rPr>
            </w:pPr>
            <w:r w:rsidRPr="00C26450">
              <w:rPr>
                <w:rFonts w:ascii="Arial" w:eastAsia="Times New Roman" w:hAnsi="Arial" w:cs="Arial"/>
                <w:color w:val="000000"/>
                <w:sz w:val="20"/>
                <w:szCs w:val="20"/>
                <w:lang w:val="hr-HR"/>
              </w:rPr>
              <w:t xml:space="preserve">(1) Hraniteljski ugovor je ugovor o međusobnim pravima i obavezama između centra za socijalni rad  i hranitelja koji se sklapa u pisanom obliku za svakog </w:t>
            </w:r>
            <w:r w:rsidR="00693577">
              <w:rPr>
                <w:rFonts w:ascii="Arial" w:eastAsia="Times New Roman" w:hAnsi="Arial" w:cs="Arial"/>
                <w:color w:val="000000"/>
                <w:sz w:val="20"/>
                <w:szCs w:val="20"/>
                <w:lang w:val="hr-HR"/>
              </w:rPr>
              <w:t>hranjenik</w:t>
            </w:r>
            <w:r w:rsidRPr="00C26450">
              <w:rPr>
                <w:rFonts w:ascii="Arial" w:eastAsia="Times New Roman" w:hAnsi="Arial" w:cs="Arial"/>
                <w:color w:val="000000"/>
                <w:sz w:val="20"/>
                <w:szCs w:val="20"/>
                <w:lang w:val="hr-HR"/>
              </w:rPr>
              <w:t xml:space="preserve">a pojedinačno, a nakon donošenja rješenja o smještaju </w:t>
            </w:r>
            <w:r w:rsidR="00693577">
              <w:rPr>
                <w:rFonts w:ascii="Arial" w:eastAsia="Times New Roman" w:hAnsi="Arial" w:cs="Arial"/>
                <w:color w:val="000000"/>
                <w:sz w:val="20"/>
                <w:szCs w:val="20"/>
                <w:lang w:val="hr-HR"/>
              </w:rPr>
              <w:t>hranjenik</w:t>
            </w:r>
            <w:r w:rsidRPr="00C26450">
              <w:rPr>
                <w:rFonts w:ascii="Arial" w:eastAsia="Times New Roman" w:hAnsi="Arial" w:cs="Arial"/>
                <w:color w:val="000000"/>
                <w:sz w:val="20"/>
                <w:szCs w:val="20"/>
                <w:lang w:val="hr-HR"/>
              </w:rPr>
              <w:t>a.</w:t>
            </w:r>
          </w:p>
          <w:p w:rsidR="00C32BC0" w:rsidRPr="00C26450" w:rsidRDefault="00C32BC0" w:rsidP="004534BF">
            <w:pPr>
              <w:rPr>
                <w:rFonts w:ascii="Arial" w:eastAsia="Times New Roman" w:hAnsi="Arial" w:cs="Arial"/>
                <w:color w:val="000000"/>
                <w:sz w:val="20"/>
                <w:szCs w:val="20"/>
                <w:lang w:val="hr-HR"/>
              </w:rPr>
            </w:pPr>
          </w:p>
          <w:p w:rsidR="00C32BC0" w:rsidRDefault="00541BD5" w:rsidP="00C32BC0">
            <w:pPr>
              <w:rPr>
                <w:rFonts w:ascii="Arial" w:eastAsia="Times New Roman" w:hAnsi="Arial" w:cs="Arial"/>
                <w:color w:val="000000"/>
                <w:sz w:val="20"/>
                <w:szCs w:val="20"/>
                <w:lang w:val="hr-HR"/>
              </w:rPr>
            </w:pPr>
            <w:r w:rsidRPr="00C26450">
              <w:rPr>
                <w:rFonts w:ascii="Arial" w:eastAsia="Times New Roman" w:hAnsi="Arial" w:cs="Arial"/>
                <w:color w:val="000000"/>
                <w:sz w:val="20"/>
                <w:szCs w:val="20"/>
                <w:lang w:val="hr-HR"/>
              </w:rPr>
              <w:t>(2) Hraniteljskim ugovorom uređuje se:</w:t>
            </w:r>
          </w:p>
          <w:p w:rsidR="00C32BC0" w:rsidRDefault="00C32BC0" w:rsidP="00C32BC0">
            <w:pPr>
              <w:rPr>
                <w:rFonts w:ascii="Arial" w:eastAsia="Times New Roman" w:hAnsi="Arial" w:cs="Arial"/>
                <w:color w:val="000000"/>
                <w:sz w:val="20"/>
                <w:szCs w:val="20"/>
                <w:lang w:val="hr-HR"/>
              </w:rPr>
            </w:pPr>
          </w:p>
          <w:p w:rsidR="00C32BC0" w:rsidRPr="00C32BC0" w:rsidRDefault="00541BD5" w:rsidP="00C22A64">
            <w:pPr>
              <w:pStyle w:val="ListParagraph"/>
              <w:numPr>
                <w:ilvl w:val="0"/>
                <w:numId w:val="32"/>
              </w:numPr>
              <w:rPr>
                <w:rFonts w:ascii="Arial" w:hAnsi="Arial" w:cs="Arial"/>
                <w:sz w:val="20"/>
                <w:szCs w:val="20"/>
              </w:rPr>
            </w:pPr>
            <w:r w:rsidRPr="00C32BC0">
              <w:rPr>
                <w:rFonts w:ascii="Arial" w:eastAsia="Times New Roman" w:hAnsi="Arial" w:cs="Arial"/>
                <w:color w:val="000000"/>
                <w:sz w:val="20"/>
                <w:szCs w:val="20"/>
                <w:lang w:val="hr-HR"/>
              </w:rPr>
              <w:t>dan otpočinjanja smještaja,</w:t>
            </w:r>
          </w:p>
          <w:p w:rsidR="00C32BC0" w:rsidRPr="00C32BC0" w:rsidRDefault="00541BD5" w:rsidP="00C22A64">
            <w:pPr>
              <w:pStyle w:val="ListParagraph"/>
              <w:numPr>
                <w:ilvl w:val="0"/>
                <w:numId w:val="32"/>
              </w:numPr>
              <w:rPr>
                <w:rFonts w:ascii="Arial" w:hAnsi="Arial" w:cs="Arial"/>
                <w:sz w:val="20"/>
                <w:szCs w:val="20"/>
              </w:rPr>
            </w:pPr>
            <w:r w:rsidRPr="00C32BC0">
              <w:rPr>
                <w:rFonts w:ascii="Arial" w:eastAsia="Times New Roman" w:hAnsi="Arial" w:cs="Arial"/>
                <w:color w:val="000000"/>
                <w:sz w:val="20"/>
                <w:szCs w:val="20"/>
                <w:lang w:val="hr-HR"/>
              </w:rPr>
              <w:t xml:space="preserve">uslovi i način zadovoljavanja specifičnih potreba </w:t>
            </w:r>
            <w:r w:rsidR="00693577">
              <w:rPr>
                <w:rFonts w:ascii="Arial" w:eastAsia="Times New Roman" w:hAnsi="Arial" w:cs="Arial"/>
                <w:color w:val="000000"/>
                <w:sz w:val="20"/>
                <w:szCs w:val="20"/>
                <w:lang w:val="hr-HR"/>
              </w:rPr>
              <w:t>hranjenik</w:t>
            </w:r>
            <w:r w:rsidRPr="00C32BC0">
              <w:rPr>
                <w:rFonts w:ascii="Arial" w:eastAsia="Times New Roman" w:hAnsi="Arial" w:cs="Arial"/>
                <w:color w:val="000000"/>
                <w:sz w:val="20"/>
                <w:szCs w:val="20"/>
                <w:lang w:val="hr-HR"/>
              </w:rPr>
              <w:t>a i hranitelj,</w:t>
            </w:r>
          </w:p>
          <w:p w:rsidR="00C32BC0" w:rsidRPr="00C32BC0" w:rsidRDefault="00541BD5" w:rsidP="00C22A64">
            <w:pPr>
              <w:pStyle w:val="ListParagraph"/>
              <w:numPr>
                <w:ilvl w:val="0"/>
                <w:numId w:val="32"/>
              </w:numPr>
              <w:rPr>
                <w:rFonts w:ascii="Arial" w:hAnsi="Arial" w:cs="Arial"/>
                <w:sz w:val="20"/>
                <w:szCs w:val="20"/>
              </w:rPr>
            </w:pPr>
            <w:r w:rsidRPr="00C32BC0">
              <w:rPr>
                <w:rFonts w:ascii="Arial" w:eastAsia="Times New Roman" w:hAnsi="Arial" w:cs="Arial"/>
                <w:color w:val="000000"/>
                <w:sz w:val="20"/>
                <w:szCs w:val="20"/>
                <w:lang w:val="hr-HR"/>
              </w:rPr>
              <w:t>dužina otkaznog roka hraniteljskog ugovora,</w:t>
            </w:r>
          </w:p>
          <w:p w:rsidR="00C32BC0" w:rsidRPr="00C32BC0" w:rsidRDefault="00541BD5" w:rsidP="00C22A64">
            <w:pPr>
              <w:pStyle w:val="ListParagraph"/>
              <w:numPr>
                <w:ilvl w:val="0"/>
                <w:numId w:val="32"/>
              </w:numPr>
              <w:rPr>
                <w:rFonts w:ascii="Arial" w:hAnsi="Arial" w:cs="Arial"/>
                <w:sz w:val="20"/>
                <w:szCs w:val="20"/>
              </w:rPr>
            </w:pPr>
            <w:r w:rsidRPr="00C32BC0">
              <w:rPr>
                <w:rFonts w:ascii="Arial" w:eastAsia="Times New Roman" w:hAnsi="Arial" w:cs="Arial"/>
                <w:color w:val="000000"/>
                <w:sz w:val="20"/>
                <w:szCs w:val="20"/>
                <w:lang w:val="hr-HR"/>
              </w:rPr>
              <w:t>vrsta hraniteljstva za koju je ugovor sklopljen,</w:t>
            </w:r>
          </w:p>
          <w:p w:rsidR="00C32BC0" w:rsidRPr="00C32BC0" w:rsidRDefault="00541BD5" w:rsidP="00C22A64">
            <w:pPr>
              <w:pStyle w:val="ListParagraph"/>
              <w:numPr>
                <w:ilvl w:val="0"/>
                <w:numId w:val="32"/>
              </w:numPr>
              <w:rPr>
                <w:rFonts w:ascii="Arial" w:hAnsi="Arial" w:cs="Arial"/>
                <w:sz w:val="20"/>
                <w:szCs w:val="20"/>
              </w:rPr>
            </w:pPr>
            <w:r w:rsidRPr="00C32BC0">
              <w:rPr>
                <w:rFonts w:ascii="Arial" w:eastAsia="Times New Roman" w:hAnsi="Arial" w:cs="Arial"/>
                <w:color w:val="000000"/>
                <w:sz w:val="20"/>
                <w:szCs w:val="20"/>
                <w:lang w:val="hr-HR"/>
              </w:rPr>
              <w:t xml:space="preserve">vrsta i obim usluga koje su hranitelj i hraniteljska porodica obavezni osigurati smještenim </w:t>
            </w:r>
            <w:r w:rsidR="000B3060">
              <w:rPr>
                <w:rFonts w:ascii="Arial" w:eastAsia="Times New Roman" w:hAnsi="Arial" w:cs="Arial"/>
                <w:color w:val="000000"/>
                <w:sz w:val="20"/>
                <w:szCs w:val="20"/>
                <w:lang w:val="hr-HR"/>
              </w:rPr>
              <w:t>hranjenicima</w:t>
            </w:r>
            <w:r w:rsidRPr="00C32BC0">
              <w:rPr>
                <w:rFonts w:ascii="Arial" w:eastAsia="Times New Roman" w:hAnsi="Arial" w:cs="Arial"/>
                <w:color w:val="000000"/>
                <w:sz w:val="20"/>
                <w:szCs w:val="20"/>
                <w:lang w:val="hr-HR"/>
              </w:rPr>
              <w:t>,</w:t>
            </w:r>
          </w:p>
          <w:p w:rsidR="00C32BC0" w:rsidRPr="00C32BC0" w:rsidRDefault="00541BD5" w:rsidP="00C22A64">
            <w:pPr>
              <w:pStyle w:val="ListParagraph"/>
              <w:numPr>
                <w:ilvl w:val="0"/>
                <w:numId w:val="32"/>
              </w:numPr>
              <w:rPr>
                <w:rFonts w:ascii="Arial" w:hAnsi="Arial" w:cs="Arial"/>
                <w:sz w:val="20"/>
                <w:szCs w:val="20"/>
              </w:rPr>
            </w:pPr>
            <w:r w:rsidRPr="00C32BC0">
              <w:rPr>
                <w:rFonts w:ascii="Arial" w:eastAsia="Times New Roman" w:hAnsi="Arial" w:cs="Arial"/>
                <w:color w:val="000000"/>
                <w:sz w:val="20"/>
                <w:szCs w:val="20"/>
                <w:lang w:val="hr-HR"/>
              </w:rPr>
              <w:t>prava i obaveze ugovornih strana,</w:t>
            </w:r>
          </w:p>
          <w:p w:rsidR="00C32BC0" w:rsidRPr="00C32BC0" w:rsidRDefault="00541BD5" w:rsidP="00C22A64">
            <w:pPr>
              <w:pStyle w:val="ListParagraph"/>
              <w:numPr>
                <w:ilvl w:val="0"/>
                <w:numId w:val="32"/>
              </w:numPr>
              <w:rPr>
                <w:rFonts w:ascii="Arial" w:hAnsi="Arial" w:cs="Arial"/>
                <w:sz w:val="20"/>
                <w:szCs w:val="20"/>
              </w:rPr>
            </w:pPr>
            <w:r w:rsidRPr="00C32BC0">
              <w:rPr>
                <w:rFonts w:ascii="Arial" w:eastAsia="Times New Roman" w:hAnsi="Arial" w:cs="Arial"/>
                <w:color w:val="000000"/>
                <w:sz w:val="20"/>
                <w:szCs w:val="20"/>
                <w:lang w:val="hr-HR"/>
              </w:rPr>
              <w:t xml:space="preserve">raspored i način kontaktiranja </w:t>
            </w:r>
            <w:r w:rsidR="00693577">
              <w:rPr>
                <w:rFonts w:ascii="Arial" w:eastAsia="Times New Roman" w:hAnsi="Arial" w:cs="Arial"/>
                <w:color w:val="000000"/>
                <w:sz w:val="20"/>
                <w:szCs w:val="20"/>
                <w:lang w:val="hr-HR"/>
              </w:rPr>
              <w:t>hranjenik</w:t>
            </w:r>
            <w:r w:rsidRPr="00C32BC0">
              <w:rPr>
                <w:rFonts w:ascii="Arial" w:eastAsia="Times New Roman" w:hAnsi="Arial" w:cs="Arial"/>
                <w:color w:val="000000"/>
                <w:sz w:val="20"/>
                <w:szCs w:val="20"/>
                <w:lang w:val="hr-HR"/>
              </w:rPr>
              <w:t>a s biološkim roditeljima i srodnicima,</w:t>
            </w:r>
          </w:p>
          <w:p w:rsidR="00C32BC0" w:rsidRPr="00C32BC0" w:rsidRDefault="00541BD5" w:rsidP="00C22A64">
            <w:pPr>
              <w:pStyle w:val="ListParagraph"/>
              <w:numPr>
                <w:ilvl w:val="0"/>
                <w:numId w:val="32"/>
              </w:numPr>
              <w:rPr>
                <w:rFonts w:ascii="Arial" w:hAnsi="Arial" w:cs="Arial"/>
                <w:sz w:val="20"/>
                <w:szCs w:val="20"/>
              </w:rPr>
            </w:pPr>
            <w:r w:rsidRPr="00C32BC0">
              <w:rPr>
                <w:rFonts w:ascii="Arial" w:eastAsia="Times New Roman" w:hAnsi="Arial" w:cs="Arial"/>
                <w:color w:val="000000"/>
                <w:sz w:val="20"/>
                <w:szCs w:val="20"/>
                <w:lang w:val="hr-HR"/>
              </w:rPr>
              <w:t xml:space="preserve">visina naknade za </w:t>
            </w:r>
            <w:r w:rsidR="00693577">
              <w:rPr>
                <w:rFonts w:ascii="Arial" w:eastAsia="Times New Roman" w:hAnsi="Arial" w:cs="Arial"/>
                <w:color w:val="000000"/>
                <w:sz w:val="20"/>
                <w:szCs w:val="20"/>
                <w:lang w:val="hr-HR"/>
              </w:rPr>
              <w:t>hranjenik</w:t>
            </w:r>
            <w:r w:rsidRPr="00C32BC0">
              <w:rPr>
                <w:rFonts w:ascii="Arial" w:eastAsia="Times New Roman" w:hAnsi="Arial" w:cs="Arial"/>
                <w:color w:val="000000"/>
                <w:sz w:val="20"/>
                <w:szCs w:val="20"/>
                <w:lang w:val="hr-HR"/>
              </w:rPr>
              <w:t>a i način plaćanja,</w:t>
            </w:r>
          </w:p>
          <w:p w:rsidR="00C32BC0" w:rsidRPr="00C32BC0" w:rsidRDefault="00541BD5" w:rsidP="00C22A64">
            <w:pPr>
              <w:pStyle w:val="ListParagraph"/>
              <w:numPr>
                <w:ilvl w:val="0"/>
                <w:numId w:val="32"/>
              </w:numPr>
              <w:rPr>
                <w:rFonts w:ascii="Arial" w:hAnsi="Arial" w:cs="Arial"/>
                <w:sz w:val="20"/>
                <w:szCs w:val="20"/>
              </w:rPr>
            </w:pPr>
            <w:r w:rsidRPr="00C32BC0">
              <w:rPr>
                <w:rFonts w:ascii="Arial" w:eastAsia="Times New Roman" w:hAnsi="Arial" w:cs="Arial"/>
                <w:color w:val="000000"/>
                <w:sz w:val="20"/>
                <w:szCs w:val="20"/>
                <w:lang w:val="hr-HR"/>
              </w:rPr>
              <w:t>hraniteljska naknada,</w:t>
            </w:r>
          </w:p>
          <w:p w:rsidR="00C32BC0" w:rsidRPr="00C32BC0" w:rsidRDefault="00C32BC0" w:rsidP="00C22A64">
            <w:pPr>
              <w:pStyle w:val="ListParagraph"/>
              <w:numPr>
                <w:ilvl w:val="0"/>
                <w:numId w:val="32"/>
              </w:numPr>
              <w:rPr>
                <w:rFonts w:ascii="Arial" w:hAnsi="Arial" w:cs="Arial"/>
                <w:sz w:val="20"/>
                <w:szCs w:val="20"/>
              </w:rPr>
            </w:pPr>
            <w:r>
              <w:rPr>
                <w:rFonts w:ascii="Arial" w:eastAsia="Times New Roman" w:hAnsi="Arial" w:cs="Arial"/>
                <w:color w:val="000000"/>
                <w:sz w:val="20"/>
                <w:szCs w:val="20"/>
                <w:lang w:val="hr-HR"/>
              </w:rPr>
              <w:t>uslovi</w:t>
            </w:r>
            <w:r w:rsidR="00541BD5" w:rsidRPr="00C32BC0">
              <w:rPr>
                <w:rFonts w:ascii="Arial" w:eastAsia="Times New Roman" w:hAnsi="Arial" w:cs="Arial"/>
                <w:color w:val="000000"/>
                <w:sz w:val="20"/>
                <w:szCs w:val="20"/>
                <w:lang w:val="hr-HR"/>
              </w:rPr>
              <w:t xml:space="preserve"> za otkaz ugovora i</w:t>
            </w:r>
          </w:p>
          <w:p w:rsidR="00541BD5" w:rsidRPr="00C32BC0" w:rsidRDefault="00541BD5" w:rsidP="00C22A64">
            <w:pPr>
              <w:pStyle w:val="ListParagraph"/>
              <w:numPr>
                <w:ilvl w:val="0"/>
                <w:numId w:val="32"/>
              </w:numPr>
              <w:rPr>
                <w:rFonts w:ascii="Arial" w:hAnsi="Arial" w:cs="Arial"/>
                <w:sz w:val="20"/>
                <w:szCs w:val="20"/>
              </w:rPr>
            </w:pPr>
            <w:r w:rsidRPr="00C32BC0">
              <w:rPr>
                <w:rFonts w:ascii="Arial" w:eastAsia="Times New Roman" w:hAnsi="Arial" w:cs="Arial"/>
                <w:color w:val="000000"/>
                <w:sz w:val="20"/>
                <w:szCs w:val="20"/>
                <w:lang w:val="hr-HR"/>
              </w:rPr>
              <w:t>druga prava i obaveze ugovornih strana.</w:t>
            </w:r>
          </w:p>
        </w:tc>
      </w:tr>
      <w:tr w:rsidR="00541BD5" w:rsidRPr="00263CA9" w:rsidTr="00E23A3E">
        <w:tc>
          <w:tcPr>
            <w:tcW w:w="723" w:type="dxa"/>
            <w:gridSpan w:val="2"/>
            <w:tcBorders>
              <w:top w:val="double" w:sz="4" w:space="0" w:color="auto"/>
              <w:bottom w:val="double" w:sz="4" w:space="0" w:color="auto"/>
            </w:tcBorders>
            <w:shd w:val="clear" w:color="auto" w:fill="92CDDC" w:themeFill="accent5" w:themeFillTint="99"/>
            <w:vAlign w:val="center"/>
          </w:tcPr>
          <w:p w:rsidR="00541BD5" w:rsidRPr="00C26450" w:rsidRDefault="00541BD5" w:rsidP="004534BF">
            <w:pPr>
              <w:jc w:val="center"/>
              <w:rPr>
                <w:rFonts w:ascii="Arial" w:hAnsi="Arial" w:cs="Arial"/>
                <w:sz w:val="20"/>
                <w:szCs w:val="20"/>
              </w:rPr>
            </w:pPr>
            <w:r w:rsidRPr="00C26450">
              <w:rPr>
                <w:rFonts w:ascii="Arial" w:hAnsi="Arial" w:cs="Arial"/>
                <w:sz w:val="20"/>
                <w:szCs w:val="20"/>
              </w:rPr>
              <w:t>12.</w:t>
            </w:r>
          </w:p>
        </w:tc>
        <w:tc>
          <w:tcPr>
            <w:tcW w:w="2815" w:type="dxa"/>
            <w:gridSpan w:val="2"/>
            <w:tcBorders>
              <w:top w:val="double" w:sz="4" w:space="0" w:color="auto"/>
              <w:bottom w:val="double" w:sz="4" w:space="0" w:color="auto"/>
            </w:tcBorders>
            <w:shd w:val="clear" w:color="auto" w:fill="92CDDC" w:themeFill="accent5" w:themeFillTint="99"/>
            <w:vAlign w:val="center"/>
          </w:tcPr>
          <w:p w:rsidR="00541BD5" w:rsidRPr="00C26450" w:rsidRDefault="00541BD5" w:rsidP="00C32BC0">
            <w:pPr>
              <w:jc w:val="center"/>
              <w:rPr>
                <w:rFonts w:ascii="Arial" w:hAnsi="Arial" w:cs="Arial"/>
                <w:b/>
                <w:sz w:val="20"/>
                <w:szCs w:val="20"/>
              </w:rPr>
            </w:pPr>
            <w:r w:rsidRPr="00C26450">
              <w:rPr>
                <w:rFonts w:ascii="Arial" w:hAnsi="Arial" w:cs="Arial"/>
                <w:b/>
                <w:sz w:val="20"/>
                <w:szCs w:val="20"/>
              </w:rPr>
              <w:t>Tuzlanski kanton</w:t>
            </w:r>
          </w:p>
          <w:p w:rsidR="00541BD5" w:rsidRPr="00C26450" w:rsidRDefault="00541BD5" w:rsidP="00C32BC0">
            <w:pPr>
              <w:jc w:val="center"/>
              <w:rPr>
                <w:rFonts w:ascii="Arial" w:hAnsi="Arial" w:cs="Arial"/>
                <w:b/>
                <w:sz w:val="20"/>
                <w:szCs w:val="20"/>
              </w:rPr>
            </w:pPr>
            <w:r w:rsidRPr="00C26450">
              <w:rPr>
                <w:rFonts w:ascii="Arial" w:hAnsi="Arial" w:cs="Arial"/>
                <w:b/>
                <w:sz w:val="20"/>
                <w:szCs w:val="20"/>
              </w:rPr>
              <w:t>Ministarstvo za rad, socijalnu politiku i povratak</w:t>
            </w:r>
          </w:p>
        </w:tc>
        <w:tc>
          <w:tcPr>
            <w:tcW w:w="1277" w:type="dxa"/>
            <w:tcBorders>
              <w:top w:val="double" w:sz="4" w:space="0" w:color="auto"/>
              <w:bottom w:val="double" w:sz="4" w:space="0" w:color="auto"/>
            </w:tcBorders>
            <w:shd w:val="clear" w:color="auto" w:fill="92CDDC" w:themeFill="accent5" w:themeFillTint="99"/>
            <w:vAlign w:val="center"/>
          </w:tcPr>
          <w:p w:rsidR="00541BD5" w:rsidRPr="00C26450" w:rsidRDefault="00541BD5" w:rsidP="00C32BC0">
            <w:pPr>
              <w:jc w:val="center"/>
              <w:rPr>
                <w:rFonts w:ascii="Arial" w:hAnsi="Arial" w:cs="Arial"/>
                <w:sz w:val="20"/>
                <w:szCs w:val="20"/>
              </w:rPr>
            </w:pPr>
          </w:p>
        </w:tc>
        <w:tc>
          <w:tcPr>
            <w:tcW w:w="4961" w:type="dxa"/>
            <w:tcBorders>
              <w:top w:val="double" w:sz="4" w:space="0" w:color="auto"/>
              <w:bottom w:val="double" w:sz="4" w:space="0" w:color="auto"/>
            </w:tcBorders>
            <w:shd w:val="clear" w:color="auto" w:fill="92CDDC" w:themeFill="accent5" w:themeFillTint="99"/>
            <w:vAlign w:val="center"/>
          </w:tcPr>
          <w:p w:rsidR="00541BD5" w:rsidRPr="00C26450" w:rsidRDefault="00541BD5" w:rsidP="00C32BC0">
            <w:pPr>
              <w:jc w:val="center"/>
              <w:rPr>
                <w:rFonts w:ascii="Arial" w:hAnsi="Arial" w:cs="Arial"/>
                <w:sz w:val="20"/>
                <w:szCs w:val="20"/>
              </w:rPr>
            </w:pPr>
            <w:r w:rsidRPr="00C26450">
              <w:rPr>
                <w:rFonts w:ascii="Arial" w:hAnsi="Arial" w:cs="Arial"/>
                <w:sz w:val="20"/>
                <w:szCs w:val="20"/>
              </w:rPr>
              <w:t xml:space="preserve">U članu 30. stav (1) iza riječi: </w:t>
            </w:r>
            <w:r w:rsidR="00D1361B">
              <w:rPr>
                <w:rFonts w:ascii="Arial" w:hAnsi="Arial" w:cs="Arial"/>
                <w:sz w:val="20"/>
                <w:szCs w:val="20"/>
              </w:rPr>
              <w:t>“</w:t>
            </w:r>
            <w:r w:rsidRPr="00C26450">
              <w:rPr>
                <w:rFonts w:ascii="Arial" w:hAnsi="Arial" w:cs="Arial"/>
                <w:sz w:val="20"/>
                <w:szCs w:val="20"/>
              </w:rPr>
              <w:t xml:space="preserve">smještaju </w:t>
            </w:r>
            <w:r w:rsidR="00693577">
              <w:rPr>
                <w:rFonts w:ascii="Arial" w:hAnsi="Arial" w:cs="Arial"/>
                <w:sz w:val="20"/>
                <w:szCs w:val="20"/>
              </w:rPr>
              <w:t>hranjenik</w:t>
            </w:r>
            <w:r w:rsidRPr="00C26450">
              <w:rPr>
                <w:rFonts w:ascii="Arial" w:hAnsi="Arial" w:cs="Arial"/>
                <w:sz w:val="20"/>
                <w:szCs w:val="20"/>
              </w:rPr>
              <w:t>a</w:t>
            </w:r>
            <w:r w:rsidR="00A54A7A">
              <w:rPr>
                <w:rFonts w:ascii="Arial" w:hAnsi="Arial" w:cs="Arial"/>
                <w:sz w:val="20"/>
                <w:szCs w:val="20"/>
              </w:rPr>
              <w:t>”</w:t>
            </w:r>
            <w:r w:rsidRPr="00C26450">
              <w:rPr>
                <w:rFonts w:ascii="Arial" w:hAnsi="Arial" w:cs="Arial"/>
                <w:sz w:val="20"/>
                <w:szCs w:val="20"/>
              </w:rPr>
              <w:t xml:space="preserve"> dodati: </w:t>
            </w:r>
            <w:r w:rsidR="00D1361B">
              <w:rPr>
                <w:rFonts w:ascii="Arial" w:hAnsi="Arial" w:cs="Arial"/>
                <w:sz w:val="20"/>
                <w:szCs w:val="20"/>
              </w:rPr>
              <w:t>“</w:t>
            </w:r>
            <w:r w:rsidRPr="00C26450">
              <w:rPr>
                <w:rFonts w:ascii="Arial" w:hAnsi="Arial" w:cs="Arial"/>
                <w:sz w:val="20"/>
                <w:szCs w:val="20"/>
              </w:rPr>
              <w:t>uz prethodno pribavljenu saglasnost nadležnog kantonalnog ministarstva</w:t>
            </w:r>
            <w:r w:rsidR="00A54A7A">
              <w:rPr>
                <w:rFonts w:ascii="Arial" w:hAnsi="Arial" w:cs="Arial"/>
                <w:sz w:val="20"/>
                <w:szCs w:val="20"/>
              </w:rPr>
              <w:t>”</w:t>
            </w:r>
            <w:r w:rsidRPr="00C26450">
              <w:rPr>
                <w:rFonts w:ascii="Arial" w:hAnsi="Arial" w:cs="Arial"/>
                <w:sz w:val="20"/>
                <w:szCs w:val="20"/>
              </w:rPr>
              <w:t>.</w:t>
            </w:r>
          </w:p>
        </w:tc>
        <w:tc>
          <w:tcPr>
            <w:tcW w:w="4218" w:type="dxa"/>
            <w:tcBorders>
              <w:top w:val="double" w:sz="4" w:space="0" w:color="auto"/>
              <w:bottom w:val="double" w:sz="4" w:space="0" w:color="auto"/>
            </w:tcBorders>
            <w:shd w:val="clear" w:color="auto" w:fill="92CDDC" w:themeFill="accent5" w:themeFillTint="99"/>
            <w:vAlign w:val="center"/>
          </w:tcPr>
          <w:p w:rsidR="00541BD5" w:rsidRPr="00C26450" w:rsidRDefault="00C32BC0" w:rsidP="00C32BC0">
            <w:pPr>
              <w:jc w:val="center"/>
              <w:rPr>
                <w:rFonts w:ascii="Arial" w:eastAsia="Times New Roman" w:hAnsi="Arial" w:cs="Arial"/>
                <w:b/>
                <w:color w:val="000000"/>
                <w:sz w:val="20"/>
                <w:szCs w:val="20"/>
                <w:lang w:val="hr-HR"/>
              </w:rPr>
            </w:pPr>
            <w:r>
              <w:rPr>
                <w:rFonts w:ascii="Arial" w:eastAsia="Times New Roman" w:hAnsi="Arial" w:cs="Arial"/>
                <w:b/>
                <w:color w:val="000000"/>
                <w:sz w:val="20"/>
                <w:szCs w:val="20"/>
                <w:lang w:val="hr-HR"/>
              </w:rPr>
              <w:t>Prijedlog prihvaćen</w:t>
            </w:r>
            <w:r w:rsidR="00541BD5" w:rsidRPr="00C26450">
              <w:rPr>
                <w:rFonts w:ascii="Arial" w:eastAsia="Times New Roman" w:hAnsi="Arial" w:cs="Arial"/>
                <w:b/>
                <w:color w:val="000000"/>
                <w:sz w:val="20"/>
                <w:szCs w:val="20"/>
                <w:lang w:val="hr-HR"/>
              </w:rPr>
              <w:t xml:space="preserve"> </w:t>
            </w:r>
            <w:r w:rsidR="00541BD5" w:rsidRPr="00C26450">
              <w:rPr>
                <w:rFonts w:ascii="Arial" w:hAnsi="Arial" w:cs="Arial"/>
                <w:sz w:val="20"/>
                <w:szCs w:val="20"/>
              </w:rPr>
              <w:t xml:space="preserve">obzirom da je i dosadašnja praksa bila da se mora pribaviti saglasnost nadležnog kantonalnog ministarstva, te je u članu 30. dodat novi stav kojim je regulisano da se rješenje o smještaju </w:t>
            </w:r>
            <w:r w:rsidR="00693577">
              <w:rPr>
                <w:rFonts w:ascii="Arial" w:hAnsi="Arial" w:cs="Arial"/>
                <w:sz w:val="20"/>
                <w:szCs w:val="20"/>
              </w:rPr>
              <w:t>hranjenik</w:t>
            </w:r>
            <w:r w:rsidR="00541BD5" w:rsidRPr="00C26450">
              <w:rPr>
                <w:rFonts w:ascii="Arial" w:hAnsi="Arial" w:cs="Arial"/>
                <w:sz w:val="20"/>
                <w:szCs w:val="20"/>
              </w:rPr>
              <w:t>a donosi uz predhodno pribavljenu saglasnost kantonalnog ministarstva.</w:t>
            </w:r>
          </w:p>
        </w:tc>
      </w:tr>
      <w:tr w:rsidR="00301E83" w:rsidRPr="00263CA9" w:rsidTr="00E23A3E">
        <w:tc>
          <w:tcPr>
            <w:tcW w:w="723" w:type="dxa"/>
            <w:gridSpan w:val="2"/>
            <w:tcBorders>
              <w:top w:val="double" w:sz="4" w:space="0" w:color="auto"/>
              <w:bottom w:val="double" w:sz="4" w:space="0" w:color="auto"/>
            </w:tcBorders>
            <w:shd w:val="clear" w:color="auto" w:fill="92CDDC" w:themeFill="accent5" w:themeFillTint="99"/>
            <w:vAlign w:val="center"/>
          </w:tcPr>
          <w:p w:rsidR="00541BD5" w:rsidRPr="00C26450" w:rsidRDefault="00541BD5" w:rsidP="004534BF">
            <w:pPr>
              <w:jc w:val="center"/>
              <w:rPr>
                <w:rFonts w:ascii="Arial" w:hAnsi="Arial" w:cs="Arial"/>
                <w:sz w:val="20"/>
                <w:szCs w:val="20"/>
              </w:rPr>
            </w:pPr>
            <w:r w:rsidRPr="00C26450">
              <w:rPr>
                <w:rFonts w:ascii="Arial" w:hAnsi="Arial" w:cs="Arial"/>
                <w:sz w:val="20"/>
                <w:szCs w:val="20"/>
              </w:rPr>
              <w:t>13.</w:t>
            </w:r>
          </w:p>
        </w:tc>
        <w:tc>
          <w:tcPr>
            <w:tcW w:w="2815" w:type="dxa"/>
            <w:gridSpan w:val="2"/>
            <w:tcBorders>
              <w:top w:val="double" w:sz="4" w:space="0" w:color="auto"/>
              <w:bottom w:val="double" w:sz="4" w:space="0" w:color="auto"/>
            </w:tcBorders>
            <w:shd w:val="clear" w:color="auto" w:fill="92CDDC" w:themeFill="accent5" w:themeFillTint="99"/>
            <w:vAlign w:val="center"/>
          </w:tcPr>
          <w:p w:rsidR="00541BD5" w:rsidRPr="00C26450" w:rsidRDefault="00541BD5" w:rsidP="00C32BC0">
            <w:pPr>
              <w:jc w:val="center"/>
              <w:rPr>
                <w:rFonts w:ascii="Arial" w:hAnsi="Arial" w:cs="Arial"/>
                <w:b/>
                <w:sz w:val="20"/>
                <w:szCs w:val="20"/>
              </w:rPr>
            </w:pPr>
            <w:r w:rsidRPr="00C26450">
              <w:rPr>
                <w:rFonts w:ascii="Arial" w:hAnsi="Arial" w:cs="Arial"/>
                <w:b/>
                <w:sz w:val="20"/>
                <w:szCs w:val="20"/>
              </w:rPr>
              <w:t>Kanton Sarajevo</w:t>
            </w:r>
          </w:p>
          <w:p w:rsidR="00541BD5" w:rsidRPr="00C26450" w:rsidRDefault="00541BD5" w:rsidP="00C32BC0">
            <w:pPr>
              <w:jc w:val="center"/>
              <w:rPr>
                <w:rFonts w:ascii="Arial" w:hAnsi="Arial" w:cs="Arial"/>
                <w:sz w:val="20"/>
                <w:szCs w:val="20"/>
              </w:rPr>
            </w:pPr>
            <w:r w:rsidRPr="00C26450">
              <w:rPr>
                <w:rFonts w:ascii="Arial" w:hAnsi="Arial" w:cs="Arial"/>
                <w:b/>
                <w:sz w:val="20"/>
                <w:szCs w:val="20"/>
              </w:rPr>
              <w:t>Ministarstvo za rad, socijalnu politiku, raseljena lica i izbjeglice</w:t>
            </w:r>
          </w:p>
        </w:tc>
        <w:tc>
          <w:tcPr>
            <w:tcW w:w="1277" w:type="dxa"/>
            <w:tcBorders>
              <w:top w:val="double" w:sz="4" w:space="0" w:color="auto"/>
              <w:bottom w:val="double" w:sz="4" w:space="0" w:color="auto"/>
            </w:tcBorders>
            <w:shd w:val="clear" w:color="auto" w:fill="92CDDC" w:themeFill="accent5" w:themeFillTint="99"/>
            <w:vAlign w:val="center"/>
          </w:tcPr>
          <w:p w:rsidR="00541BD5" w:rsidRPr="00C26450" w:rsidRDefault="00541BD5" w:rsidP="00C32BC0">
            <w:pPr>
              <w:jc w:val="center"/>
              <w:rPr>
                <w:rFonts w:ascii="Arial" w:hAnsi="Arial" w:cs="Arial"/>
                <w:sz w:val="20"/>
                <w:szCs w:val="20"/>
              </w:rPr>
            </w:pPr>
          </w:p>
        </w:tc>
        <w:tc>
          <w:tcPr>
            <w:tcW w:w="4961" w:type="dxa"/>
            <w:tcBorders>
              <w:top w:val="double" w:sz="4" w:space="0" w:color="auto"/>
              <w:bottom w:val="double" w:sz="4" w:space="0" w:color="auto"/>
            </w:tcBorders>
            <w:shd w:val="clear" w:color="auto" w:fill="92CDDC" w:themeFill="accent5" w:themeFillTint="99"/>
            <w:vAlign w:val="center"/>
          </w:tcPr>
          <w:p w:rsidR="00541BD5" w:rsidRPr="00C26450" w:rsidRDefault="00541BD5" w:rsidP="00C32BC0">
            <w:pPr>
              <w:jc w:val="center"/>
              <w:rPr>
                <w:rFonts w:ascii="Arial" w:hAnsi="Arial" w:cs="Arial"/>
                <w:sz w:val="20"/>
                <w:szCs w:val="20"/>
              </w:rPr>
            </w:pPr>
            <w:r w:rsidRPr="00C26450">
              <w:rPr>
                <w:rFonts w:ascii="Arial" w:hAnsi="Arial" w:cs="Arial"/>
                <w:sz w:val="20"/>
                <w:szCs w:val="20"/>
              </w:rPr>
              <w:t xml:space="preserve">Iz člana 30. proizilazi da će se hraniteljski ugovor zaključiti u pisanom obliku za svakog </w:t>
            </w:r>
            <w:r w:rsidR="00693577">
              <w:rPr>
                <w:rFonts w:ascii="Arial" w:hAnsi="Arial" w:cs="Arial"/>
                <w:sz w:val="20"/>
                <w:szCs w:val="20"/>
              </w:rPr>
              <w:t>hranjenik</w:t>
            </w:r>
            <w:r w:rsidRPr="00C26450">
              <w:rPr>
                <w:rFonts w:ascii="Arial" w:hAnsi="Arial" w:cs="Arial"/>
                <w:sz w:val="20"/>
                <w:szCs w:val="20"/>
              </w:rPr>
              <w:t xml:space="preserve">a pojedinačno, a nakon donošenja rješenja o smještaju </w:t>
            </w:r>
            <w:r w:rsidR="00693577">
              <w:rPr>
                <w:rFonts w:ascii="Arial" w:hAnsi="Arial" w:cs="Arial"/>
                <w:sz w:val="20"/>
                <w:szCs w:val="20"/>
              </w:rPr>
              <w:t>hranjenik</w:t>
            </w:r>
            <w:r w:rsidRPr="00C26450">
              <w:rPr>
                <w:rFonts w:ascii="Arial" w:hAnsi="Arial" w:cs="Arial"/>
                <w:sz w:val="20"/>
                <w:szCs w:val="20"/>
              </w:rPr>
              <w:t xml:space="preserve">a. Iz ovakve formulacije nejasno je o kom smještaju </w:t>
            </w:r>
            <w:r w:rsidR="00693577">
              <w:rPr>
                <w:rFonts w:ascii="Arial" w:hAnsi="Arial" w:cs="Arial"/>
                <w:sz w:val="20"/>
                <w:szCs w:val="20"/>
              </w:rPr>
              <w:t>hranjenik</w:t>
            </w:r>
            <w:r w:rsidRPr="00C26450">
              <w:rPr>
                <w:rFonts w:ascii="Arial" w:hAnsi="Arial" w:cs="Arial"/>
                <w:sz w:val="20"/>
                <w:szCs w:val="20"/>
              </w:rPr>
              <w:t>a se radi. Ukoliko je u pitanju smještaj u drugu porodicu tada to treba precizno navesti. Smatramo da su smještaj u drugu porodicu, kao pravo koje se ostvaruje u skladu s</w:t>
            </w:r>
            <w:r w:rsidR="00C32BC0">
              <w:rPr>
                <w:rFonts w:ascii="Arial" w:hAnsi="Arial" w:cs="Arial"/>
                <w:sz w:val="20"/>
                <w:szCs w:val="20"/>
              </w:rPr>
              <w:t>a</w:t>
            </w:r>
            <w:r w:rsidRPr="00C26450">
              <w:rPr>
                <w:rFonts w:ascii="Arial" w:hAnsi="Arial" w:cs="Arial"/>
                <w:sz w:val="20"/>
                <w:szCs w:val="20"/>
              </w:rPr>
              <w:t xml:space="preserve"> zakonskim odredbama (Zakon o osnovama socijalne zaštite, zaštite civilnih žrtava rata i zaštite porodice sa djecom i Zakon o socijalnoj zaštiti, zaštiti civilnih žrtava rata i </w:t>
            </w:r>
            <w:r w:rsidRPr="00C26450">
              <w:rPr>
                <w:rFonts w:ascii="Arial" w:hAnsi="Arial" w:cs="Arial"/>
                <w:sz w:val="20"/>
                <w:szCs w:val="20"/>
              </w:rPr>
              <w:lastRenderedPageBreak/>
              <w:t>zaštiti porodice sa djecom Kantona Sarajevo) i hraniteljstvo jedna cjelina i naše mišljenje je da ovo dvoje treba da se definiše i uredi jednim zakonom.</w:t>
            </w:r>
          </w:p>
        </w:tc>
        <w:tc>
          <w:tcPr>
            <w:tcW w:w="4218" w:type="dxa"/>
            <w:tcBorders>
              <w:top w:val="double" w:sz="4" w:space="0" w:color="auto"/>
              <w:bottom w:val="double" w:sz="4" w:space="0" w:color="auto"/>
            </w:tcBorders>
            <w:shd w:val="clear" w:color="auto" w:fill="92CDDC" w:themeFill="accent5" w:themeFillTint="99"/>
            <w:vAlign w:val="center"/>
          </w:tcPr>
          <w:p w:rsidR="00541BD5" w:rsidRPr="00C26450" w:rsidRDefault="00C32BC0" w:rsidP="003D770C">
            <w:pPr>
              <w:jc w:val="center"/>
              <w:rPr>
                <w:rFonts w:ascii="Arial" w:eastAsia="Times New Roman" w:hAnsi="Arial" w:cs="Arial"/>
                <w:sz w:val="20"/>
                <w:szCs w:val="20"/>
                <w:lang w:val="hr-HR"/>
              </w:rPr>
            </w:pPr>
            <w:r>
              <w:rPr>
                <w:rFonts w:ascii="Arial" w:hAnsi="Arial" w:cs="Arial"/>
                <w:b/>
                <w:sz w:val="20"/>
                <w:szCs w:val="20"/>
              </w:rPr>
              <w:lastRenderedPageBreak/>
              <w:t>Prijedlog nije prihvaćen</w:t>
            </w:r>
            <w:r w:rsidR="00541BD5" w:rsidRPr="00C26450">
              <w:rPr>
                <w:rFonts w:ascii="Arial" w:hAnsi="Arial" w:cs="Arial"/>
                <w:sz w:val="20"/>
                <w:szCs w:val="20"/>
              </w:rPr>
              <w:t xml:space="preserve"> iz razloga što je u članu 2. značenje pojedinih izraza defini</w:t>
            </w:r>
            <w:r>
              <w:rPr>
                <w:rFonts w:ascii="Arial" w:hAnsi="Arial" w:cs="Arial"/>
                <w:sz w:val="20"/>
                <w:szCs w:val="20"/>
              </w:rPr>
              <w:t>s</w:t>
            </w:r>
            <w:r w:rsidR="00541BD5" w:rsidRPr="00C26450">
              <w:rPr>
                <w:rFonts w:ascii="Arial" w:hAnsi="Arial" w:cs="Arial"/>
                <w:sz w:val="20"/>
                <w:szCs w:val="20"/>
              </w:rPr>
              <w:t xml:space="preserve">ano da je hraniteljstvo oblik zaštite izvan vlastite porodice kojim se djetetu ili odrasloj osobi osigurava smještaj ili zaštita u hraniteljskoj porodici. Ovaj termin se koristi kroz cijeli </w:t>
            </w:r>
            <w:r>
              <w:rPr>
                <w:rFonts w:ascii="Arial" w:hAnsi="Arial" w:cs="Arial"/>
                <w:sz w:val="20"/>
                <w:szCs w:val="20"/>
              </w:rPr>
              <w:t>Z</w:t>
            </w:r>
            <w:r w:rsidR="00541BD5" w:rsidRPr="00C26450">
              <w:rPr>
                <w:rFonts w:ascii="Arial" w:hAnsi="Arial" w:cs="Arial"/>
                <w:sz w:val="20"/>
                <w:szCs w:val="20"/>
              </w:rPr>
              <w:t>akon i podrazumijeva pravo na smještaj u drugu porodicu kao pravo koje se ostvaruje u skladu s postoje</w:t>
            </w:r>
            <w:r w:rsidR="003D770C">
              <w:rPr>
                <w:rFonts w:ascii="Arial" w:hAnsi="Arial" w:cs="Arial"/>
                <w:sz w:val="20"/>
                <w:szCs w:val="20"/>
              </w:rPr>
              <w:t>ć</w:t>
            </w:r>
            <w:r w:rsidR="00541BD5" w:rsidRPr="00C26450">
              <w:rPr>
                <w:rFonts w:ascii="Arial" w:hAnsi="Arial" w:cs="Arial"/>
                <w:sz w:val="20"/>
                <w:szCs w:val="20"/>
              </w:rPr>
              <w:t xml:space="preserve">im zakonskim odredbama i predstavlja jednu cjelinu koja se uređuje posebnim </w:t>
            </w:r>
            <w:r>
              <w:rPr>
                <w:rFonts w:ascii="Arial" w:hAnsi="Arial" w:cs="Arial"/>
                <w:sz w:val="20"/>
                <w:szCs w:val="20"/>
              </w:rPr>
              <w:t>Z</w:t>
            </w:r>
            <w:r w:rsidR="00541BD5" w:rsidRPr="00C26450">
              <w:rPr>
                <w:rFonts w:ascii="Arial" w:hAnsi="Arial" w:cs="Arial"/>
                <w:sz w:val="20"/>
                <w:szCs w:val="20"/>
              </w:rPr>
              <w:t>akonom.</w:t>
            </w:r>
          </w:p>
        </w:tc>
      </w:tr>
      <w:tr w:rsidR="00F311B7" w:rsidRPr="00263CA9" w:rsidTr="00E23A3E">
        <w:tc>
          <w:tcPr>
            <w:tcW w:w="13994" w:type="dxa"/>
            <w:gridSpan w:val="7"/>
            <w:tcBorders>
              <w:top w:val="double" w:sz="4" w:space="0" w:color="auto"/>
              <w:bottom w:val="double" w:sz="4" w:space="0" w:color="auto"/>
            </w:tcBorders>
            <w:shd w:val="clear" w:color="auto" w:fill="FFFF00"/>
            <w:vAlign w:val="center"/>
          </w:tcPr>
          <w:p w:rsidR="00541BD5" w:rsidRPr="00C26450" w:rsidRDefault="00541BD5" w:rsidP="004534BF">
            <w:pPr>
              <w:jc w:val="center"/>
              <w:rPr>
                <w:rFonts w:ascii="Arial" w:eastAsia="Times New Roman" w:hAnsi="Arial" w:cs="Arial"/>
                <w:b/>
                <w:sz w:val="20"/>
                <w:szCs w:val="20"/>
                <w:lang w:val="hr-HR"/>
              </w:rPr>
            </w:pPr>
            <w:r w:rsidRPr="00C26450">
              <w:rPr>
                <w:rFonts w:ascii="Arial" w:eastAsia="Times New Roman" w:hAnsi="Arial" w:cs="Arial"/>
                <w:b/>
                <w:sz w:val="20"/>
                <w:szCs w:val="20"/>
                <w:lang w:val="hr-HR"/>
              </w:rPr>
              <w:lastRenderedPageBreak/>
              <w:t>Član 31.</w:t>
            </w:r>
          </w:p>
          <w:p w:rsidR="00541BD5" w:rsidRPr="00C26450" w:rsidRDefault="00541BD5" w:rsidP="004534BF">
            <w:pPr>
              <w:jc w:val="center"/>
              <w:rPr>
                <w:rFonts w:ascii="Arial" w:eastAsia="Times New Roman" w:hAnsi="Arial" w:cs="Arial"/>
                <w:b/>
                <w:sz w:val="20"/>
                <w:szCs w:val="20"/>
                <w:lang w:val="hr-HR"/>
              </w:rPr>
            </w:pPr>
            <w:r w:rsidRPr="00C26450">
              <w:rPr>
                <w:rFonts w:ascii="Arial" w:eastAsia="Times New Roman" w:hAnsi="Arial" w:cs="Arial"/>
                <w:b/>
                <w:sz w:val="20"/>
                <w:szCs w:val="20"/>
                <w:lang w:val="hr-HR"/>
              </w:rPr>
              <w:t>(Prestanak ugovornog odnosa)</w:t>
            </w:r>
          </w:p>
          <w:p w:rsidR="00C32BC0" w:rsidRDefault="00541BD5" w:rsidP="00C32BC0">
            <w:pPr>
              <w:rPr>
                <w:rFonts w:ascii="Arial" w:eastAsia="Times New Roman" w:hAnsi="Arial" w:cs="Arial"/>
                <w:sz w:val="20"/>
                <w:szCs w:val="20"/>
                <w:lang w:val="hr-HR"/>
              </w:rPr>
            </w:pPr>
            <w:r w:rsidRPr="00C26450">
              <w:rPr>
                <w:rFonts w:ascii="Arial" w:eastAsia="Times New Roman" w:hAnsi="Arial" w:cs="Arial"/>
                <w:sz w:val="20"/>
                <w:szCs w:val="20"/>
                <w:lang w:val="hr-HR"/>
              </w:rPr>
              <w:t xml:space="preserve">Ugovorni odnos iz člana 29. ovoga </w:t>
            </w:r>
            <w:r w:rsidR="003D770C" w:rsidRPr="003D770C">
              <w:rPr>
                <w:rFonts w:ascii="Arial" w:eastAsia="Times New Roman" w:hAnsi="Arial" w:cs="Arial"/>
                <w:sz w:val="20"/>
                <w:szCs w:val="20"/>
                <w:lang w:val="hr-HR"/>
              </w:rPr>
              <w:t>Zakon</w:t>
            </w:r>
            <w:r w:rsidRPr="00C26450">
              <w:rPr>
                <w:rFonts w:ascii="Arial" w:eastAsia="Times New Roman" w:hAnsi="Arial" w:cs="Arial"/>
                <w:sz w:val="20"/>
                <w:szCs w:val="20"/>
                <w:lang w:val="hr-HR"/>
              </w:rPr>
              <w:t>a prestaje:</w:t>
            </w:r>
          </w:p>
          <w:p w:rsidR="00C32BC0" w:rsidRDefault="00C32BC0" w:rsidP="00C32BC0">
            <w:pPr>
              <w:rPr>
                <w:rFonts w:ascii="Arial" w:eastAsia="Times New Roman" w:hAnsi="Arial" w:cs="Arial"/>
                <w:sz w:val="20"/>
                <w:szCs w:val="20"/>
                <w:lang w:val="hr-HR"/>
              </w:rPr>
            </w:pPr>
          </w:p>
          <w:p w:rsidR="00C32BC0" w:rsidRPr="00C32BC0" w:rsidRDefault="00541BD5" w:rsidP="00C22A64">
            <w:pPr>
              <w:pStyle w:val="ListParagraph"/>
              <w:numPr>
                <w:ilvl w:val="0"/>
                <w:numId w:val="33"/>
              </w:numPr>
              <w:rPr>
                <w:rFonts w:ascii="Arial" w:hAnsi="Arial" w:cs="Arial"/>
                <w:sz w:val="20"/>
                <w:szCs w:val="20"/>
              </w:rPr>
            </w:pPr>
            <w:r w:rsidRPr="00C32BC0">
              <w:rPr>
                <w:rFonts w:ascii="Arial" w:eastAsia="Times New Roman" w:hAnsi="Arial" w:cs="Arial"/>
                <w:sz w:val="20"/>
                <w:szCs w:val="20"/>
                <w:lang w:val="hr-HR"/>
              </w:rPr>
              <w:t>smrću hranitelja,</w:t>
            </w:r>
          </w:p>
          <w:p w:rsidR="00C32BC0" w:rsidRPr="00C32BC0" w:rsidRDefault="00541BD5" w:rsidP="00C22A64">
            <w:pPr>
              <w:pStyle w:val="ListParagraph"/>
              <w:numPr>
                <w:ilvl w:val="0"/>
                <w:numId w:val="33"/>
              </w:numPr>
              <w:rPr>
                <w:rFonts w:ascii="Arial" w:hAnsi="Arial" w:cs="Arial"/>
                <w:sz w:val="20"/>
                <w:szCs w:val="20"/>
              </w:rPr>
            </w:pPr>
            <w:r w:rsidRPr="00C32BC0">
              <w:rPr>
                <w:rFonts w:ascii="Arial" w:eastAsia="Times New Roman" w:hAnsi="Arial" w:cs="Arial"/>
                <w:sz w:val="20"/>
                <w:szCs w:val="20"/>
                <w:lang w:val="hr-HR"/>
              </w:rPr>
              <w:t>istekom roka ukoliko je ugovor zaključen s rokom važenja,</w:t>
            </w:r>
          </w:p>
          <w:p w:rsidR="00C32BC0" w:rsidRPr="00C32BC0" w:rsidRDefault="00541BD5" w:rsidP="00C22A64">
            <w:pPr>
              <w:pStyle w:val="ListParagraph"/>
              <w:numPr>
                <w:ilvl w:val="0"/>
                <w:numId w:val="33"/>
              </w:numPr>
              <w:rPr>
                <w:rFonts w:ascii="Arial" w:hAnsi="Arial" w:cs="Arial"/>
                <w:sz w:val="20"/>
                <w:szCs w:val="20"/>
              </w:rPr>
            </w:pPr>
            <w:r w:rsidRPr="00C32BC0">
              <w:rPr>
                <w:rFonts w:ascii="Arial" w:eastAsia="Times New Roman" w:hAnsi="Arial" w:cs="Arial"/>
                <w:sz w:val="20"/>
                <w:szCs w:val="20"/>
                <w:lang w:val="hr-HR"/>
              </w:rPr>
              <w:t>otkazom ugovora,</w:t>
            </w:r>
          </w:p>
          <w:p w:rsidR="00C32BC0" w:rsidRPr="00C32BC0" w:rsidRDefault="00541BD5" w:rsidP="00C22A64">
            <w:pPr>
              <w:pStyle w:val="ListParagraph"/>
              <w:numPr>
                <w:ilvl w:val="0"/>
                <w:numId w:val="33"/>
              </w:numPr>
              <w:rPr>
                <w:rFonts w:ascii="Arial" w:hAnsi="Arial" w:cs="Arial"/>
                <w:sz w:val="20"/>
                <w:szCs w:val="20"/>
              </w:rPr>
            </w:pPr>
            <w:r w:rsidRPr="00C32BC0">
              <w:rPr>
                <w:rFonts w:ascii="Arial" w:eastAsia="Times New Roman" w:hAnsi="Arial" w:cs="Arial"/>
                <w:sz w:val="20"/>
                <w:szCs w:val="20"/>
                <w:lang w:val="hr-HR"/>
              </w:rPr>
              <w:t>zbog neizvršavanja zakonskih i ugovornih obaveza, te</w:t>
            </w:r>
          </w:p>
          <w:p w:rsidR="00541BD5" w:rsidRPr="00C32BC0" w:rsidRDefault="00541BD5" w:rsidP="00C22A64">
            <w:pPr>
              <w:pStyle w:val="ListParagraph"/>
              <w:numPr>
                <w:ilvl w:val="0"/>
                <w:numId w:val="33"/>
              </w:numPr>
              <w:rPr>
                <w:rFonts w:ascii="Arial" w:hAnsi="Arial" w:cs="Arial"/>
                <w:sz w:val="20"/>
                <w:szCs w:val="20"/>
              </w:rPr>
            </w:pPr>
            <w:r w:rsidRPr="00C32BC0">
              <w:rPr>
                <w:rFonts w:ascii="Arial" w:eastAsia="Times New Roman" w:hAnsi="Arial" w:cs="Arial"/>
                <w:sz w:val="20"/>
                <w:szCs w:val="20"/>
                <w:lang w:val="hr-HR"/>
              </w:rPr>
              <w:t>drugih razloga zbog kojih se ugovorne obaveze više ne mogu izvršavati.</w:t>
            </w:r>
          </w:p>
        </w:tc>
      </w:tr>
      <w:tr w:rsidR="00AE3F42" w:rsidRPr="00263CA9" w:rsidTr="00E23A3E">
        <w:tc>
          <w:tcPr>
            <w:tcW w:w="723" w:type="dxa"/>
            <w:gridSpan w:val="2"/>
            <w:tcBorders>
              <w:top w:val="double" w:sz="4" w:space="0" w:color="auto"/>
              <w:bottom w:val="double" w:sz="4" w:space="0" w:color="auto"/>
            </w:tcBorders>
            <w:shd w:val="clear" w:color="auto" w:fill="92CDDC" w:themeFill="accent5" w:themeFillTint="99"/>
            <w:vAlign w:val="center"/>
          </w:tcPr>
          <w:p w:rsidR="00541BD5" w:rsidRPr="00C26450" w:rsidRDefault="00541BD5" w:rsidP="00C32BC0">
            <w:pPr>
              <w:jc w:val="center"/>
              <w:rPr>
                <w:rFonts w:ascii="Arial" w:hAnsi="Arial" w:cs="Arial"/>
                <w:sz w:val="20"/>
                <w:szCs w:val="20"/>
              </w:rPr>
            </w:pPr>
            <w:r w:rsidRPr="00C26450">
              <w:rPr>
                <w:rFonts w:ascii="Arial" w:hAnsi="Arial" w:cs="Arial"/>
                <w:sz w:val="20"/>
                <w:szCs w:val="20"/>
              </w:rPr>
              <w:t>14.</w:t>
            </w:r>
          </w:p>
        </w:tc>
        <w:tc>
          <w:tcPr>
            <w:tcW w:w="2815" w:type="dxa"/>
            <w:gridSpan w:val="2"/>
            <w:tcBorders>
              <w:top w:val="double" w:sz="4" w:space="0" w:color="auto"/>
              <w:bottom w:val="double" w:sz="4" w:space="0" w:color="auto"/>
            </w:tcBorders>
            <w:shd w:val="clear" w:color="auto" w:fill="92CDDC" w:themeFill="accent5" w:themeFillTint="99"/>
            <w:vAlign w:val="center"/>
          </w:tcPr>
          <w:p w:rsidR="00541BD5" w:rsidRPr="00C26450" w:rsidRDefault="00541BD5" w:rsidP="00C32BC0">
            <w:pPr>
              <w:jc w:val="center"/>
              <w:rPr>
                <w:rFonts w:ascii="Arial" w:hAnsi="Arial" w:cs="Arial"/>
                <w:b/>
                <w:sz w:val="20"/>
                <w:szCs w:val="20"/>
              </w:rPr>
            </w:pPr>
            <w:r w:rsidRPr="00C26450">
              <w:rPr>
                <w:rFonts w:ascii="Arial" w:hAnsi="Arial" w:cs="Arial"/>
                <w:b/>
                <w:sz w:val="20"/>
                <w:szCs w:val="20"/>
              </w:rPr>
              <w:t>Kanton Sarajevo</w:t>
            </w:r>
          </w:p>
          <w:p w:rsidR="00541BD5" w:rsidRPr="00C26450" w:rsidRDefault="00541BD5" w:rsidP="00C32BC0">
            <w:pPr>
              <w:jc w:val="center"/>
              <w:rPr>
                <w:rFonts w:ascii="Arial" w:hAnsi="Arial" w:cs="Arial"/>
                <w:b/>
                <w:sz w:val="20"/>
                <w:szCs w:val="20"/>
              </w:rPr>
            </w:pPr>
            <w:r w:rsidRPr="00C26450">
              <w:rPr>
                <w:rFonts w:ascii="Arial" w:hAnsi="Arial" w:cs="Arial"/>
                <w:b/>
                <w:sz w:val="20"/>
                <w:szCs w:val="20"/>
              </w:rPr>
              <w:t>Ministarstvo za rad, socijalnu politiku, raseljena lica i izbjeglice</w:t>
            </w:r>
          </w:p>
        </w:tc>
        <w:tc>
          <w:tcPr>
            <w:tcW w:w="1277" w:type="dxa"/>
            <w:tcBorders>
              <w:top w:val="double" w:sz="4" w:space="0" w:color="auto"/>
              <w:bottom w:val="double" w:sz="4" w:space="0" w:color="auto"/>
            </w:tcBorders>
            <w:shd w:val="clear" w:color="auto" w:fill="92CDDC" w:themeFill="accent5" w:themeFillTint="99"/>
            <w:vAlign w:val="center"/>
          </w:tcPr>
          <w:p w:rsidR="00541BD5" w:rsidRPr="00C26450" w:rsidRDefault="00541BD5" w:rsidP="00C32BC0">
            <w:pPr>
              <w:jc w:val="center"/>
              <w:rPr>
                <w:rFonts w:ascii="Arial" w:hAnsi="Arial" w:cs="Arial"/>
                <w:sz w:val="20"/>
                <w:szCs w:val="20"/>
              </w:rPr>
            </w:pPr>
          </w:p>
        </w:tc>
        <w:tc>
          <w:tcPr>
            <w:tcW w:w="4961" w:type="dxa"/>
            <w:tcBorders>
              <w:top w:val="double" w:sz="4" w:space="0" w:color="auto"/>
              <w:bottom w:val="double" w:sz="4" w:space="0" w:color="auto"/>
            </w:tcBorders>
            <w:shd w:val="clear" w:color="auto" w:fill="92CDDC" w:themeFill="accent5" w:themeFillTint="99"/>
            <w:vAlign w:val="center"/>
          </w:tcPr>
          <w:p w:rsidR="00541BD5" w:rsidRPr="00C26450" w:rsidRDefault="00AE3F42" w:rsidP="00C32BC0">
            <w:pPr>
              <w:jc w:val="center"/>
              <w:rPr>
                <w:rFonts w:ascii="Arial" w:hAnsi="Arial" w:cs="Arial"/>
                <w:sz w:val="20"/>
                <w:szCs w:val="20"/>
              </w:rPr>
            </w:pPr>
            <w:r w:rsidRPr="00C26450">
              <w:rPr>
                <w:rFonts w:ascii="Arial" w:hAnsi="Arial" w:cs="Arial"/>
                <w:sz w:val="20"/>
                <w:szCs w:val="20"/>
              </w:rPr>
              <w:t>U</w:t>
            </w:r>
            <w:r w:rsidR="00541BD5" w:rsidRPr="00C26450">
              <w:rPr>
                <w:rFonts w:ascii="Arial" w:hAnsi="Arial" w:cs="Arial"/>
                <w:sz w:val="20"/>
                <w:szCs w:val="20"/>
              </w:rPr>
              <w:t xml:space="preserve"> članu 31. stav </w:t>
            </w:r>
            <w:r w:rsidRPr="00C26450">
              <w:rPr>
                <w:rFonts w:ascii="Arial" w:hAnsi="Arial" w:cs="Arial"/>
                <w:sz w:val="20"/>
                <w:szCs w:val="20"/>
              </w:rPr>
              <w:t>(</w:t>
            </w:r>
            <w:r w:rsidR="00541BD5" w:rsidRPr="00C26450">
              <w:rPr>
                <w:rFonts w:ascii="Arial" w:hAnsi="Arial" w:cs="Arial"/>
                <w:sz w:val="20"/>
                <w:szCs w:val="20"/>
              </w:rPr>
              <w:t>1</w:t>
            </w:r>
            <w:r w:rsidRPr="00C26450">
              <w:rPr>
                <w:rFonts w:ascii="Arial" w:hAnsi="Arial" w:cs="Arial"/>
                <w:sz w:val="20"/>
                <w:szCs w:val="20"/>
              </w:rPr>
              <w:t>)</w:t>
            </w:r>
            <w:r w:rsidR="00541BD5" w:rsidRPr="00C26450">
              <w:rPr>
                <w:rFonts w:ascii="Arial" w:hAnsi="Arial" w:cs="Arial"/>
                <w:sz w:val="20"/>
                <w:szCs w:val="20"/>
              </w:rPr>
              <w:t xml:space="preserve"> predlaže se</w:t>
            </w:r>
            <w:r w:rsidRPr="00C26450">
              <w:rPr>
                <w:rFonts w:ascii="Arial" w:hAnsi="Arial" w:cs="Arial"/>
                <w:sz w:val="20"/>
                <w:szCs w:val="20"/>
              </w:rPr>
              <w:t xml:space="preserve"> da se</w:t>
            </w:r>
            <w:r w:rsidR="00541BD5" w:rsidRPr="00C26450">
              <w:rPr>
                <w:rFonts w:ascii="Arial" w:hAnsi="Arial" w:cs="Arial"/>
                <w:sz w:val="20"/>
                <w:szCs w:val="20"/>
              </w:rPr>
              <w:t xml:space="preserve"> u tački a) doda: </w:t>
            </w:r>
            <w:r w:rsidR="00D1361B">
              <w:rPr>
                <w:rFonts w:ascii="Arial" w:hAnsi="Arial" w:cs="Arial"/>
                <w:sz w:val="20"/>
                <w:szCs w:val="20"/>
              </w:rPr>
              <w:t>“</w:t>
            </w:r>
            <w:r w:rsidR="00541BD5" w:rsidRPr="00C26450">
              <w:rPr>
                <w:rFonts w:ascii="Arial" w:hAnsi="Arial" w:cs="Arial"/>
                <w:sz w:val="20"/>
                <w:szCs w:val="20"/>
              </w:rPr>
              <w:t>smrću osobe na smještaju, usvojenjem, stupanjem u brak osobe smještene u hraniteljskoj porodici</w:t>
            </w:r>
            <w:r w:rsidR="00A54A7A">
              <w:rPr>
                <w:rFonts w:ascii="Arial" w:hAnsi="Arial" w:cs="Arial"/>
                <w:sz w:val="20"/>
                <w:szCs w:val="20"/>
              </w:rPr>
              <w:t>”</w:t>
            </w:r>
            <w:r w:rsidR="00541BD5" w:rsidRPr="00C26450">
              <w:rPr>
                <w:rFonts w:ascii="Arial" w:hAnsi="Arial" w:cs="Arial"/>
                <w:sz w:val="20"/>
                <w:szCs w:val="20"/>
              </w:rPr>
              <w:t>.</w:t>
            </w:r>
          </w:p>
        </w:tc>
        <w:tc>
          <w:tcPr>
            <w:tcW w:w="4218" w:type="dxa"/>
            <w:tcBorders>
              <w:top w:val="double" w:sz="4" w:space="0" w:color="auto"/>
              <w:bottom w:val="double" w:sz="4" w:space="0" w:color="auto"/>
            </w:tcBorders>
            <w:shd w:val="clear" w:color="auto" w:fill="92CDDC" w:themeFill="accent5" w:themeFillTint="99"/>
            <w:vAlign w:val="center"/>
          </w:tcPr>
          <w:p w:rsidR="00541BD5" w:rsidRPr="00C26450" w:rsidRDefault="00C32BC0" w:rsidP="00C32BC0">
            <w:pPr>
              <w:jc w:val="center"/>
              <w:rPr>
                <w:rFonts w:ascii="Arial" w:hAnsi="Arial" w:cs="Arial"/>
                <w:sz w:val="20"/>
                <w:szCs w:val="20"/>
              </w:rPr>
            </w:pPr>
            <w:r>
              <w:rPr>
                <w:rFonts w:ascii="Arial" w:hAnsi="Arial" w:cs="Arial"/>
                <w:b/>
                <w:sz w:val="20"/>
                <w:szCs w:val="20"/>
              </w:rPr>
              <w:t>Prijedlog prihvaćen</w:t>
            </w:r>
            <w:r w:rsidR="00AE3F42" w:rsidRPr="00C26450">
              <w:rPr>
                <w:rFonts w:ascii="Arial" w:hAnsi="Arial" w:cs="Arial"/>
                <w:sz w:val="20"/>
                <w:szCs w:val="20"/>
              </w:rPr>
              <w:t>, ali je zbog preciznosti norme ista formuli</w:t>
            </w:r>
            <w:r>
              <w:rPr>
                <w:rFonts w:ascii="Arial" w:hAnsi="Arial" w:cs="Arial"/>
                <w:sz w:val="20"/>
                <w:szCs w:val="20"/>
              </w:rPr>
              <w:t>s</w:t>
            </w:r>
            <w:r w:rsidR="00AE3F42" w:rsidRPr="00C26450">
              <w:rPr>
                <w:rFonts w:ascii="Arial" w:hAnsi="Arial" w:cs="Arial"/>
                <w:sz w:val="20"/>
                <w:szCs w:val="20"/>
              </w:rPr>
              <w:t>ana u više alineja</w:t>
            </w:r>
          </w:p>
        </w:tc>
      </w:tr>
      <w:tr w:rsidR="00541BD5" w:rsidRPr="00263CA9" w:rsidTr="00E23A3E">
        <w:tc>
          <w:tcPr>
            <w:tcW w:w="13994" w:type="dxa"/>
            <w:gridSpan w:val="7"/>
            <w:tcBorders>
              <w:top w:val="double" w:sz="4" w:space="0" w:color="auto"/>
              <w:bottom w:val="double" w:sz="4" w:space="0" w:color="auto"/>
            </w:tcBorders>
            <w:shd w:val="clear" w:color="auto" w:fill="FFFF00"/>
            <w:vAlign w:val="center"/>
          </w:tcPr>
          <w:p w:rsidR="00541BD5" w:rsidRPr="00C26450" w:rsidRDefault="00541BD5" w:rsidP="004534BF">
            <w:pPr>
              <w:jc w:val="center"/>
              <w:rPr>
                <w:rFonts w:ascii="Arial" w:eastAsia="Times New Roman" w:hAnsi="Arial" w:cs="Arial"/>
                <w:b/>
                <w:color w:val="000000"/>
                <w:sz w:val="20"/>
                <w:szCs w:val="20"/>
                <w:lang w:val="hr-HR"/>
              </w:rPr>
            </w:pPr>
            <w:r w:rsidRPr="00C26450">
              <w:rPr>
                <w:rFonts w:ascii="Arial" w:eastAsia="Times New Roman" w:hAnsi="Arial" w:cs="Arial"/>
                <w:b/>
                <w:color w:val="000000"/>
                <w:sz w:val="20"/>
                <w:szCs w:val="20"/>
                <w:lang w:val="hr-HR"/>
              </w:rPr>
              <w:t>Član 32.</w:t>
            </w:r>
          </w:p>
          <w:p w:rsidR="00541BD5" w:rsidRPr="00C26450" w:rsidRDefault="00541BD5" w:rsidP="004534BF">
            <w:pPr>
              <w:jc w:val="center"/>
              <w:rPr>
                <w:rFonts w:ascii="Arial" w:eastAsia="Times New Roman" w:hAnsi="Arial" w:cs="Arial"/>
                <w:b/>
                <w:color w:val="000000"/>
                <w:sz w:val="20"/>
                <w:szCs w:val="20"/>
                <w:lang w:val="hr-HR"/>
              </w:rPr>
            </w:pPr>
            <w:r w:rsidRPr="00C26450">
              <w:rPr>
                <w:rFonts w:ascii="Arial" w:eastAsia="Times New Roman" w:hAnsi="Arial" w:cs="Arial"/>
                <w:b/>
                <w:color w:val="000000"/>
                <w:sz w:val="20"/>
                <w:szCs w:val="20"/>
                <w:lang w:val="hr-HR"/>
              </w:rPr>
              <w:t>(Hraniteljska naknada)</w:t>
            </w:r>
          </w:p>
          <w:p w:rsidR="00C32BC0" w:rsidRDefault="00C32BC0" w:rsidP="004534BF">
            <w:pPr>
              <w:rPr>
                <w:rFonts w:ascii="Arial" w:eastAsia="Times New Roman" w:hAnsi="Arial" w:cs="Arial"/>
                <w:sz w:val="20"/>
                <w:szCs w:val="20"/>
                <w:lang w:val="hr-HR"/>
              </w:rPr>
            </w:pPr>
          </w:p>
          <w:p w:rsidR="00541BD5" w:rsidRPr="00C26450" w:rsidRDefault="00541BD5" w:rsidP="004534BF">
            <w:pPr>
              <w:rPr>
                <w:rFonts w:ascii="Arial" w:eastAsia="Times New Roman" w:hAnsi="Arial" w:cs="Arial"/>
                <w:sz w:val="20"/>
                <w:szCs w:val="20"/>
                <w:lang w:val="hr-HR"/>
              </w:rPr>
            </w:pPr>
            <w:r w:rsidRPr="00C26450">
              <w:rPr>
                <w:rFonts w:ascii="Arial" w:eastAsia="Times New Roman" w:hAnsi="Arial" w:cs="Arial"/>
                <w:sz w:val="20"/>
                <w:szCs w:val="20"/>
                <w:lang w:val="hr-HR"/>
              </w:rPr>
              <w:t xml:space="preserve">(1) Visina hraniteljske naknade ovisi o broju i vrsti smještenih </w:t>
            </w:r>
            <w:r w:rsidR="00693577">
              <w:rPr>
                <w:rFonts w:ascii="Arial" w:eastAsia="Times New Roman" w:hAnsi="Arial" w:cs="Arial"/>
                <w:sz w:val="20"/>
                <w:szCs w:val="20"/>
                <w:lang w:val="hr-HR"/>
              </w:rPr>
              <w:t>hranjenik</w:t>
            </w:r>
            <w:r w:rsidRPr="00C26450">
              <w:rPr>
                <w:rFonts w:ascii="Arial" w:eastAsia="Times New Roman" w:hAnsi="Arial" w:cs="Arial"/>
                <w:sz w:val="20"/>
                <w:szCs w:val="20"/>
                <w:lang w:val="hr-HR"/>
              </w:rPr>
              <w:t>a.</w:t>
            </w:r>
          </w:p>
          <w:p w:rsidR="00C32BC0" w:rsidRDefault="00C32BC0" w:rsidP="004534BF">
            <w:pPr>
              <w:rPr>
                <w:rFonts w:ascii="Arial" w:eastAsia="Times New Roman" w:hAnsi="Arial" w:cs="Arial"/>
                <w:bCs/>
                <w:sz w:val="20"/>
                <w:szCs w:val="20"/>
                <w:lang w:val="hr-HR"/>
              </w:rPr>
            </w:pPr>
          </w:p>
          <w:p w:rsidR="00541BD5" w:rsidRPr="00C26450" w:rsidRDefault="00541BD5" w:rsidP="004534BF">
            <w:pPr>
              <w:rPr>
                <w:rFonts w:ascii="Arial" w:eastAsia="Times New Roman" w:hAnsi="Arial" w:cs="Arial"/>
                <w:bCs/>
                <w:sz w:val="20"/>
                <w:szCs w:val="20"/>
                <w:lang w:val="hr-HR"/>
              </w:rPr>
            </w:pPr>
            <w:r w:rsidRPr="00C26450">
              <w:rPr>
                <w:rFonts w:ascii="Arial" w:eastAsia="Times New Roman" w:hAnsi="Arial" w:cs="Arial"/>
                <w:bCs/>
                <w:sz w:val="20"/>
                <w:szCs w:val="20"/>
                <w:lang w:val="hr-HR"/>
              </w:rPr>
              <w:t xml:space="preserve">(2) Osnovica na osnovu koje se utvrđuje iznos hraniteljske naknade je </w:t>
            </w:r>
            <w:r w:rsidRPr="00C26450">
              <w:rPr>
                <w:rFonts w:ascii="Arial" w:hAnsi="Arial" w:cs="Arial"/>
                <w:sz w:val="20"/>
                <w:szCs w:val="20"/>
              </w:rPr>
              <w:t>prosječna isplaćena neto pla</w:t>
            </w:r>
            <w:r w:rsidR="00C32BC0">
              <w:rPr>
                <w:rFonts w:ascii="Arial" w:hAnsi="Arial" w:cs="Arial"/>
                <w:sz w:val="20"/>
                <w:szCs w:val="20"/>
              </w:rPr>
              <w:t>t</w:t>
            </w:r>
            <w:r w:rsidRPr="00C26450">
              <w:rPr>
                <w:rFonts w:ascii="Arial" w:hAnsi="Arial" w:cs="Arial"/>
                <w:sz w:val="20"/>
                <w:szCs w:val="20"/>
              </w:rPr>
              <w:t>a u Federaciji BiH za prethodnu godinu</w:t>
            </w:r>
            <w:r w:rsidRPr="00C26450">
              <w:rPr>
                <w:rFonts w:ascii="Arial" w:eastAsia="Times New Roman" w:hAnsi="Arial" w:cs="Arial"/>
                <w:bCs/>
                <w:sz w:val="20"/>
                <w:szCs w:val="20"/>
                <w:lang w:val="hr-HR"/>
              </w:rPr>
              <w:t>.</w:t>
            </w:r>
          </w:p>
          <w:p w:rsidR="00C32BC0" w:rsidRDefault="00C32BC0" w:rsidP="004534BF">
            <w:pPr>
              <w:rPr>
                <w:rFonts w:ascii="Arial" w:eastAsia="Times New Roman" w:hAnsi="Arial" w:cs="Arial"/>
                <w:bCs/>
                <w:color w:val="000000"/>
                <w:sz w:val="20"/>
                <w:szCs w:val="20"/>
                <w:lang w:val="hr-HR"/>
              </w:rPr>
            </w:pPr>
          </w:p>
          <w:p w:rsidR="00541BD5" w:rsidRPr="00C26450" w:rsidRDefault="00541BD5" w:rsidP="004534BF">
            <w:pPr>
              <w:rPr>
                <w:rFonts w:ascii="Arial" w:eastAsia="Times New Roman" w:hAnsi="Arial" w:cs="Arial"/>
                <w:bCs/>
                <w:color w:val="000000"/>
                <w:sz w:val="20"/>
                <w:szCs w:val="20"/>
                <w:lang w:val="hr-HR"/>
              </w:rPr>
            </w:pPr>
            <w:r w:rsidRPr="00C26450">
              <w:rPr>
                <w:rFonts w:ascii="Arial" w:eastAsia="Times New Roman" w:hAnsi="Arial" w:cs="Arial"/>
                <w:bCs/>
                <w:color w:val="000000"/>
                <w:sz w:val="20"/>
                <w:szCs w:val="20"/>
                <w:lang w:val="hr-HR"/>
              </w:rPr>
              <w:t xml:space="preserve">(3) Mjesečna naknada hranitelju po jednom </w:t>
            </w:r>
            <w:r w:rsidR="00693577">
              <w:rPr>
                <w:rFonts w:ascii="Arial" w:eastAsia="Times New Roman" w:hAnsi="Arial" w:cs="Arial"/>
                <w:bCs/>
                <w:color w:val="000000"/>
                <w:sz w:val="20"/>
                <w:szCs w:val="20"/>
                <w:lang w:val="hr-HR"/>
              </w:rPr>
              <w:t>hranjenik</w:t>
            </w:r>
            <w:r w:rsidRPr="00C26450">
              <w:rPr>
                <w:rFonts w:ascii="Arial" w:eastAsia="Times New Roman" w:hAnsi="Arial" w:cs="Arial"/>
                <w:bCs/>
                <w:color w:val="000000"/>
                <w:sz w:val="20"/>
                <w:szCs w:val="20"/>
                <w:lang w:val="hr-HR"/>
              </w:rPr>
              <w:t xml:space="preserve">u iznosi 25% od osnovice iz stava 2. ovog člana i uvećava se za 15% za svakog narednog </w:t>
            </w:r>
            <w:r w:rsidR="00693577">
              <w:rPr>
                <w:rFonts w:ascii="Arial" w:eastAsia="Times New Roman" w:hAnsi="Arial" w:cs="Arial"/>
                <w:bCs/>
                <w:color w:val="000000"/>
                <w:sz w:val="20"/>
                <w:szCs w:val="20"/>
                <w:lang w:val="hr-HR"/>
              </w:rPr>
              <w:t>hranjenik</w:t>
            </w:r>
            <w:r w:rsidRPr="00C26450">
              <w:rPr>
                <w:rFonts w:ascii="Arial" w:eastAsia="Times New Roman" w:hAnsi="Arial" w:cs="Arial"/>
                <w:bCs/>
                <w:color w:val="000000"/>
                <w:sz w:val="20"/>
                <w:szCs w:val="20"/>
                <w:lang w:val="hr-HR"/>
              </w:rPr>
              <w:t>a.</w:t>
            </w:r>
          </w:p>
          <w:p w:rsidR="00C32BC0" w:rsidRDefault="00C32BC0" w:rsidP="004534BF">
            <w:pPr>
              <w:rPr>
                <w:rFonts w:ascii="Arial" w:eastAsia="Times New Roman" w:hAnsi="Arial" w:cs="Arial"/>
                <w:bCs/>
                <w:color w:val="000000"/>
                <w:sz w:val="20"/>
                <w:szCs w:val="20"/>
                <w:lang w:val="hr-HR"/>
              </w:rPr>
            </w:pPr>
          </w:p>
          <w:p w:rsidR="00541BD5" w:rsidRPr="00C26450" w:rsidRDefault="00541BD5" w:rsidP="004534BF">
            <w:pPr>
              <w:rPr>
                <w:rFonts w:ascii="Arial" w:eastAsia="Times New Roman" w:hAnsi="Arial" w:cs="Arial"/>
                <w:bCs/>
                <w:color w:val="000000"/>
                <w:sz w:val="20"/>
                <w:szCs w:val="20"/>
                <w:lang w:val="hr-HR"/>
              </w:rPr>
            </w:pPr>
            <w:r w:rsidRPr="00C26450">
              <w:rPr>
                <w:rFonts w:ascii="Arial" w:eastAsia="Times New Roman" w:hAnsi="Arial" w:cs="Arial"/>
                <w:bCs/>
                <w:color w:val="000000"/>
                <w:sz w:val="20"/>
                <w:szCs w:val="20"/>
                <w:lang w:val="hr-HR"/>
              </w:rPr>
              <w:t xml:space="preserve">(4) Izuzetno od stava (3) ovog člana mjesečna naknada hranitelju koji obavlja specijalizovano hraniteljstvo iznosi 40% od osnovice iz stava (2) ovog člana i uvećava se za 20% za svakog narednog </w:t>
            </w:r>
            <w:r w:rsidR="00693577">
              <w:rPr>
                <w:rFonts w:ascii="Arial" w:eastAsia="Times New Roman" w:hAnsi="Arial" w:cs="Arial"/>
                <w:bCs/>
                <w:color w:val="000000"/>
                <w:sz w:val="20"/>
                <w:szCs w:val="20"/>
                <w:lang w:val="hr-HR"/>
              </w:rPr>
              <w:t>hranjenik</w:t>
            </w:r>
            <w:r w:rsidRPr="00C26450">
              <w:rPr>
                <w:rFonts w:ascii="Arial" w:eastAsia="Times New Roman" w:hAnsi="Arial" w:cs="Arial"/>
                <w:bCs/>
                <w:color w:val="000000"/>
                <w:sz w:val="20"/>
                <w:szCs w:val="20"/>
                <w:lang w:val="hr-HR"/>
              </w:rPr>
              <w:t>a.</w:t>
            </w:r>
          </w:p>
          <w:p w:rsidR="00C32BC0" w:rsidRDefault="00C32BC0" w:rsidP="004534BF">
            <w:pPr>
              <w:rPr>
                <w:rFonts w:ascii="Arial" w:eastAsia="Times New Roman" w:hAnsi="Arial" w:cs="Arial"/>
                <w:bCs/>
                <w:color w:val="000000"/>
                <w:sz w:val="20"/>
                <w:szCs w:val="20"/>
                <w:lang w:val="hr-HR"/>
              </w:rPr>
            </w:pPr>
          </w:p>
          <w:p w:rsidR="00541BD5" w:rsidRPr="00C26450" w:rsidRDefault="00541BD5" w:rsidP="004534BF">
            <w:pPr>
              <w:rPr>
                <w:rFonts w:ascii="Arial" w:eastAsia="Times New Roman" w:hAnsi="Arial" w:cs="Arial"/>
                <w:bCs/>
                <w:color w:val="000000"/>
                <w:sz w:val="20"/>
                <w:szCs w:val="20"/>
                <w:lang w:val="hr-HR"/>
              </w:rPr>
            </w:pPr>
            <w:r w:rsidRPr="00C26450">
              <w:rPr>
                <w:rFonts w:ascii="Arial" w:eastAsia="Times New Roman" w:hAnsi="Arial" w:cs="Arial"/>
                <w:bCs/>
                <w:color w:val="000000"/>
                <w:sz w:val="20"/>
                <w:szCs w:val="20"/>
                <w:lang w:val="hr-HR"/>
              </w:rPr>
              <w:t>(5) Mjesečna naknada za hranitelja koji istovremeno obavlja tradicionalno i specijalizovano hraniteljstvo utvrđuje se na način da se kao polazna osnovi</w:t>
            </w:r>
            <w:r w:rsidR="00C32BC0">
              <w:rPr>
                <w:rFonts w:ascii="Arial" w:eastAsia="Times New Roman" w:hAnsi="Arial" w:cs="Arial"/>
                <w:bCs/>
                <w:color w:val="000000"/>
                <w:sz w:val="20"/>
                <w:szCs w:val="20"/>
                <w:lang w:val="hr-HR"/>
              </w:rPr>
              <w:t>ca uzima mjesečna naknada za sp</w:t>
            </w:r>
            <w:r w:rsidRPr="00C26450">
              <w:rPr>
                <w:rFonts w:ascii="Arial" w:eastAsia="Times New Roman" w:hAnsi="Arial" w:cs="Arial"/>
                <w:bCs/>
                <w:color w:val="000000"/>
                <w:sz w:val="20"/>
                <w:szCs w:val="20"/>
                <w:lang w:val="hr-HR"/>
              </w:rPr>
              <w:t>ecijal</w:t>
            </w:r>
            <w:r w:rsidR="00C32BC0">
              <w:rPr>
                <w:rFonts w:ascii="Arial" w:eastAsia="Times New Roman" w:hAnsi="Arial" w:cs="Arial"/>
                <w:bCs/>
                <w:color w:val="000000"/>
                <w:sz w:val="20"/>
                <w:szCs w:val="20"/>
                <w:lang w:val="hr-HR"/>
              </w:rPr>
              <w:t>i</w:t>
            </w:r>
            <w:r w:rsidRPr="00C26450">
              <w:rPr>
                <w:rFonts w:ascii="Arial" w:eastAsia="Times New Roman" w:hAnsi="Arial" w:cs="Arial"/>
                <w:bCs/>
                <w:color w:val="000000"/>
                <w:sz w:val="20"/>
                <w:szCs w:val="20"/>
                <w:lang w:val="hr-HR"/>
              </w:rPr>
              <w:t>z</w:t>
            </w:r>
            <w:r w:rsidR="00C32BC0">
              <w:rPr>
                <w:rFonts w:ascii="Arial" w:eastAsia="Times New Roman" w:hAnsi="Arial" w:cs="Arial"/>
                <w:bCs/>
                <w:color w:val="000000"/>
                <w:sz w:val="20"/>
                <w:szCs w:val="20"/>
                <w:lang w:val="hr-HR"/>
              </w:rPr>
              <w:t>ov</w:t>
            </w:r>
            <w:r w:rsidRPr="00C26450">
              <w:rPr>
                <w:rFonts w:ascii="Arial" w:eastAsia="Times New Roman" w:hAnsi="Arial" w:cs="Arial"/>
                <w:bCs/>
                <w:color w:val="000000"/>
                <w:sz w:val="20"/>
                <w:szCs w:val="20"/>
                <w:lang w:val="hr-HR"/>
              </w:rPr>
              <w:t xml:space="preserve">ano hraniteljstvo iz stava (4) ovog člana i ista se uvećava za 15% za </w:t>
            </w:r>
            <w:r w:rsidR="00693577">
              <w:rPr>
                <w:rFonts w:ascii="Arial" w:eastAsia="Times New Roman" w:hAnsi="Arial" w:cs="Arial"/>
                <w:bCs/>
                <w:color w:val="000000"/>
                <w:sz w:val="20"/>
                <w:szCs w:val="20"/>
                <w:lang w:val="hr-HR"/>
              </w:rPr>
              <w:t>hranjenik</w:t>
            </w:r>
            <w:r w:rsidRPr="00C26450">
              <w:rPr>
                <w:rFonts w:ascii="Arial" w:eastAsia="Times New Roman" w:hAnsi="Arial" w:cs="Arial"/>
                <w:bCs/>
                <w:color w:val="000000"/>
                <w:sz w:val="20"/>
                <w:szCs w:val="20"/>
                <w:lang w:val="hr-HR"/>
              </w:rPr>
              <w:t xml:space="preserve">a tradicionalnog hraniteljstva u skladu sa stavom (3) ovog člana, odnosno za 20% za </w:t>
            </w:r>
            <w:r w:rsidR="00693577">
              <w:rPr>
                <w:rFonts w:ascii="Arial" w:eastAsia="Times New Roman" w:hAnsi="Arial" w:cs="Arial"/>
                <w:bCs/>
                <w:color w:val="000000"/>
                <w:sz w:val="20"/>
                <w:szCs w:val="20"/>
                <w:lang w:val="hr-HR"/>
              </w:rPr>
              <w:t>hranjenik</w:t>
            </w:r>
            <w:r w:rsidRPr="00C26450">
              <w:rPr>
                <w:rFonts w:ascii="Arial" w:eastAsia="Times New Roman" w:hAnsi="Arial" w:cs="Arial"/>
                <w:bCs/>
                <w:color w:val="000000"/>
                <w:sz w:val="20"/>
                <w:szCs w:val="20"/>
                <w:lang w:val="hr-HR"/>
              </w:rPr>
              <w:t>a specijalizovanog hraniteljstva u skladu sa stavom (4) ovog člana.</w:t>
            </w:r>
          </w:p>
          <w:p w:rsidR="00C32BC0" w:rsidRDefault="00C32BC0" w:rsidP="004534BF">
            <w:pPr>
              <w:rPr>
                <w:rFonts w:ascii="Arial" w:eastAsia="Times New Roman" w:hAnsi="Arial" w:cs="Arial"/>
                <w:sz w:val="20"/>
                <w:szCs w:val="20"/>
                <w:lang w:val="hr-HR"/>
              </w:rPr>
            </w:pPr>
          </w:p>
          <w:p w:rsidR="00541BD5" w:rsidRPr="00C26450" w:rsidRDefault="00541BD5" w:rsidP="004534BF">
            <w:pPr>
              <w:rPr>
                <w:rFonts w:ascii="Arial" w:eastAsia="Times New Roman" w:hAnsi="Arial" w:cs="Arial"/>
                <w:sz w:val="20"/>
                <w:szCs w:val="20"/>
                <w:lang w:val="hr-HR"/>
              </w:rPr>
            </w:pPr>
            <w:r w:rsidRPr="00C26450">
              <w:rPr>
                <w:rFonts w:ascii="Arial" w:eastAsia="Times New Roman" w:hAnsi="Arial" w:cs="Arial"/>
                <w:sz w:val="20"/>
                <w:szCs w:val="20"/>
                <w:lang w:val="hr-HR"/>
              </w:rPr>
              <w:t xml:space="preserve">(6) Hranitelj koji obavlja srodničko hraniteljstvo ima pravo na hraniteljsku naknadu, pod uslovom da između </w:t>
            </w:r>
            <w:r w:rsidR="00693577">
              <w:rPr>
                <w:rFonts w:ascii="Arial" w:eastAsia="Times New Roman" w:hAnsi="Arial" w:cs="Arial"/>
                <w:sz w:val="20"/>
                <w:szCs w:val="20"/>
                <w:lang w:val="hr-HR"/>
              </w:rPr>
              <w:t>hranjenik</w:t>
            </w:r>
            <w:r w:rsidRPr="00C26450">
              <w:rPr>
                <w:rFonts w:ascii="Arial" w:eastAsia="Times New Roman" w:hAnsi="Arial" w:cs="Arial"/>
                <w:sz w:val="20"/>
                <w:szCs w:val="20"/>
                <w:lang w:val="hr-HR"/>
              </w:rPr>
              <w:t>a i hranitelja ne postoji obaveza izdržavanja prema Porodičnom zakonu Federacije Bosne i Hercegovine.</w:t>
            </w:r>
          </w:p>
        </w:tc>
      </w:tr>
      <w:tr w:rsidR="002C1228" w:rsidRPr="00263CA9" w:rsidTr="00E23A3E">
        <w:tc>
          <w:tcPr>
            <w:tcW w:w="723" w:type="dxa"/>
            <w:gridSpan w:val="2"/>
            <w:tcBorders>
              <w:top w:val="double" w:sz="4" w:space="0" w:color="auto"/>
              <w:bottom w:val="double" w:sz="4" w:space="0" w:color="auto"/>
            </w:tcBorders>
            <w:shd w:val="clear" w:color="auto" w:fill="92CDDC" w:themeFill="accent5" w:themeFillTint="99"/>
            <w:vAlign w:val="center"/>
          </w:tcPr>
          <w:p w:rsidR="00541BD5" w:rsidRPr="00C26450" w:rsidRDefault="00541BD5" w:rsidP="00C32BC0">
            <w:pPr>
              <w:jc w:val="center"/>
              <w:rPr>
                <w:rFonts w:ascii="Arial" w:hAnsi="Arial" w:cs="Arial"/>
                <w:sz w:val="20"/>
                <w:szCs w:val="20"/>
              </w:rPr>
            </w:pPr>
            <w:r w:rsidRPr="00C26450">
              <w:rPr>
                <w:rFonts w:ascii="Arial" w:hAnsi="Arial" w:cs="Arial"/>
                <w:sz w:val="20"/>
                <w:szCs w:val="20"/>
              </w:rPr>
              <w:t>15.</w:t>
            </w:r>
          </w:p>
        </w:tc>
        <w:tc>
          <w:tcPr>
            <w:tcW w:w="2815" w:type="dxa"/>
            <w:gridSpan w:val="2"/>
            <w:tcBorders>
              <w:top w:val="double" w:sz="4" w:space="0" w:color="auto"/>
              <w:bottom w:val="double" w:sz="4" w:space="0" w:color="auto"/>
            </w:tcBorders>
            <w:shd w:val="clear" w:color="auto" w:fill="92CDDC" w:themeFill="accent5" w:themeFillTint="99"/>
            <w:vAlign w:val="center"/>
          </w:tcPr>
          <w:p w:rsidR="00541BD5" w:rsidRPr="00C26450" w:rsidRDefault="00541BD5" w:rsidP="00C32BC0">
            <w:pPr>
              <w:jc w:val="center"/>
              <w:rPr>
                <w:rFonts w:ascii="Arial" w:hAnsi="Arial" w:cs="Arial"/>
                <w:b/>
                <w:sz w:val="20"/>
                <w:szCs w:val="20"/>
              </w:rPr>
            </w:pPr>
            <w:r w:rsidRPr="00C26450">
              <w:rPr>
                <w:rFonts w:ascii="Arial" w:hAnsi="Arial" w:cs="Arial"/>
                <w:b/>
                <w:sz w:val="20"/>
                <w:szCs w:val="20"/>
              </w:rPr>
              <w:t>Unsko-sanski kanton</w:t>
            </w:r>
          </w:p>
          <w:p w:rsidR="00541BD5" w:rsidRPr="00C26450" w:rsidRDefault="00541BD5" w:rsidP="00C32BC0">
            <w:pPr>
              <w:jc w:val="center"/>
              <w:rPr>
                <w:rFonts w:ascii="Arial" w:hAnsi="Arial" w:cs="Arial"/>
                <w:b/>
                <w:sz w:val="20"/>
                <w:szCs w:val="20"/>
              </w:rPr>
            </w:pPr>
            <w:r w:rsidRPr="00C26450">
              <w:rPr>
                <w:rFonts w:ascii="Arial" w:hAnsi="Arial" w:cs="Arial"/>
                <w:b/>
                <w:sz w:val="20"/>
                <w:szCs w:val="20"/>
              </w:rPr>
              <w:t xml:space="preserve">Ministarstvo zdravstva, rada </w:t>
            </w:r>
            <w:r w:rsidRPr="00C26450">
              <w:rPr>
                <w:rFonts w:ascii="Arial" w:hAnsi="Arial" w:cs="Arial"/>
                <w:b/>
                <w:sz w:val="20"/>
                <w:szCs w:val="20"/>
              </w:rPr>
              <w:lastRenderedPageBreak/>
              <w:t>i socijalne politike</w:t>
            </w:r>
          </w:p>
        </w:tc>
        <w:tc>
          <w:tcPr>
            <w:tcW w:w="1277" w:type="dxa"/>
            <w:tcBorders>
              <w:top w:val="double" w:sz="4" w:space="0" w:color="auto"/>
              <w:bottom w:val="double" w:sz="4" w:space="0" w:color="auto"/>
            </w:tcBorders>
            <w:shd w:val="clear" w:color="auto" w:fill="92CDDC" w:themeFill="accent5" w:themeFillTint="99"/>
            <w:vAlign w:val="center"/>
          </w:tcPr>
          <w:p w:rsidR="00541BD5" w:rsidRPr="00C26450" w:rsidRDefault="00541BD5" w:rsidP="00C32BC0">
            <w:pPr>
              <w:jc w:val="center"/>
              <w:rPr>
                <w:rFonts w:ascii="Arial" w:hAnsi="Arial" w:cs="Arial"/>
                <w:sz w:val="20"/>
                <w:szCs w:val="20"/>
              </w:rPr>
            </w:pPr>
          </w:p>
        </w:tc>
        <w:tc>
          <w:tcPr>
            <w:tcW w:w="4961" w:type="dxa"/>
            <w:tcBorders>
              <w:top w:val="double" w:sz="4" w:space="0" w:color="auto"/>
              <w:bottom w:val="double" w:sz="4" w:space="0" w:color="auto"/>
            </w:tcBorders>
            <w:shd w:val="clear" w:color="auto" w:fill="92CDDC" w:themeFill="accent5" w:themeFillTint="99"/>
            <w:vAlign w:val="center"/>
          </w:tcPr>
          <w:p w:rsidR="00541BD5" w:rsidRPr="00C26450" w:rsidRDefault="00541BD5" w:rsidP="00C32BC0">
            <w:pPr>
              <w:jc w:val="center"/>
              <w:rPr>
                <w:rFonts w:ascii="Arial" w:hAnsi="Arial" w:cs="Arial"/>
                <w:sz w:val="20"/>
                <w:szCs w:val="20"/>
              </w:rPr>
            </w:pPr>
            <w:r w:rsidRPr="00C26450">
              <w:rPr>
                <w:rFonts w:ascii="Arial" w:hAnsi="Arial" w:cs="Arial"/>
                <w:sz w:val="20"/>
                <w:szCs w:val="20"/>
              </w:rPr>
              <w:t xml:space="preserve">Moglo bi doći do dilema u primjeni člana 32. stav (6)  budući da Porodičnim zakonom Federacije BiH nije na </w:t>
            </w:r>
            <w:r w:rsidRPr="00C26450">
              <w:rPr>
                <w:rFonts w:ascii="Arial" w:hAnsi="Arial" w:cs="Arial"/>
                <w:sz w:val="20"/>
                <w:szCs w:val="20"/>
              </w:rPr>
              <w:lastRenderedPageBreak/>
              <w:t>najbolji način uređeno pitanje obaveze izdržavanja između braće i sestara kada je u pitanju skrb za punoljetnog brata/sestru koji je nesposoban/na za samostalan život i rad</w:t>
            </w:r>
          </w:p>
        </w:tc>
        <w:tc>
          <w:tcPr>
            <w:tcW w:w="4218" w:type="dxa"/>
            <w:tcBorders>
              <w:top w:val="double" w:sz="4" w:space="0" w:color="auto"/>
              <w:bottom w:val="double" w:sz="4" w:space="0" w:color="auto"/>
            </w:tcBorders>
            <w:shd w:val="clear" w:color="auto" w:fill="92CDDC" w:themeFill="accent5" w:themeFillTint="99"/>
            <w:vAlign w:val="center"/>
          </w:tcPr>
          <w:p w:rsidR="00541BD5" w:rsidRPr="00C26450" w:rsidRDefault="00C32BC0" w:rsidP="00C32BC0">
            <w:pPr>
              <w:jc w:val="center"/>
              <w:rPr>
                <w:rFonts w:ascii="Arial" w:hAnsi="Arial" w:cs="Arial"/>
                <w:sz w:val="20"/>
                <w:szCs w:val="20"/>
              </w:rPr>
            </w:pPr>
            <w:r>
              <w:rPr>
                <w:rFonts w:ascii="Arial" w:hAnsi="Arial" w:cs="Arial"/>
                <w:b/>
                <w:sz w:val="20"/>
                <w:szCs w:val="20"/>
              </w:rPr>
              <w:lastRenderedPageBreak/>
              <w:t>Prijedlog nije prihvaćen</w:t>
            </w:r>
            <w:r w:rsidR="00541BD5" w:rsidRPr="00C26450">
              <w:rPr>
                <w:rFonts w:ascii="Arial" w:hAnsi="Arial" w:cs="Arial"/>
                <w:sz w:val="20"/>
                <w:szCs w:val="20"/>
              </w:rPr>
              <w:t xml:space="preserve"> budući da eventualne nejasnoće odredbi Porodičnog </w:t>
            </w:r>
            <w:r w:rsidR="00541BD5" w:rsidRPr="00C26450">
              <w:rPr>
                <w:rFonts w:ascii="Arial" w:hAnsi="Arial" w:cs="Arial"/>
                <w:sz w:val="20"/>
                <w:szCs w:val="20"/>
              </w:rPr>
              <w:lastRenderedPageBreak/>
              <w:t xml:space="preserve">zakona mogu biti otklonjene isključivo kroz odgovarajuće izmjene tog </w:t>
            </w:r>
            <w:r>
              <w:rPr>
                <w:rFonts w:ascii="Arial" w:hAnsi="Arial" w:cs="Arial"/>
                <w:sz w:val="20"/>
                <w:szCs w:val="20"/>
              </w:rPr>
              <w:t>Z</w:t>
            </w:r>
            <w:r w:rsidR="00541BD5" w:rsidRPr="00C26450">
              <w:rPr>
                <w:rFonts w:ascii="Arial" w:hAnsi="Arial" w:cs="Arial"/>
                <w:sz w:val="20"/>
                <w:szCs w:val="20"/>
              </w:rPr>
              <w:t>akona, a nikako parcijalno u Zakonu o hraniteljstvu.</w:t>
            </w:r>
          </w:p>
        </w:tc>
      </w:tr>
      <w:tr w:rsidR="00541BD5" w:rsidRPr="00263CA9" w:rsidTr="00E23A3E">
        <w:tc>
          <w:tcPr>
            <w:tcW w:w="13994" w:type="dxa"/>
            <w:gridSpan w:val="7"/>
            <w:tcBorders>
              <w:top w:val="double" w:sz="4" w:space="0" w:color="auto"/>
              <w:bottom w:val="double" w:sz="4" w:space="0" w:color="auto"/>
            </w:tcBorders>
            <w:shd w:val="clear" w:color="auto" w:fill="FFFF00"/>
            <w:vAlign w:val="center"/>
          </w:tcPr>
          <w:p w:rsidR="00541BD5" w:rsidRPr="00C26450" w:rsidRDefault="00541BD5" w:rsidP="004534BF">
            <w:pPr>
              <w:jc w:val="center"/>
              <w:rPr>
                <w:rFonts w:ascii="Arial" w:eastAsia="Times New Roman" w:hAnsi="Arial" w:cs="Arial"/>
                <w:b/>
                <w:color w:val="000000"/>
                <w:sz w:val="20"/>
                <w:szCs w:val="20"/>
                <w:lang w:val="hr-HR"/>
              </w:rPr>
            </w:pPr>
            <w:r w:rsidRPr="00C26450">
              <w:rPr>
                <w:rFonts w:ascii="Arial" w:eastAsia="Times New Roman" w:hAnsi="Arial" w:cs="Arial"/>
                <w:b/>
                <w:color w:val="000000"/>
                <w:sz w:val="20"/>
                <w:szCs w:val="20"/>
                <w:lang w:val="hr-HR"/>
              </w:rPr>
              <w:lastRenderedPageBreak/>
              <w:t>Član 33.</w:t>
            </w:r>
          </w:p>
          <w:p w:rsidR="00541BD5" w:rsidRPr="00C26450" w:rsidRDefault="00541BD5" w:rsidP="004534BF">
            <w:pPr>
              <w:jc w:val="center"/>
              <w:rPr>
                <w:rFonts w:ascii="Arial" w:eastAsia="Times New Roman" w:hAnsi="Arial" w:cs="Arial"/>
                <w:b/>
                <w:color w:val="000000"/>
                <w:sz w:val="20"/>
                <w:szCs w:val="20"/>
                <w:lang w:val="hr-HR"/>
              </w:rPr>
            </w:pPr>
            <w:r w:rsidRPr="00C26450">
              <w:rPr>
                <w:rFonts w:ascii="Arial" w:eastAsia="Times New Roman" w:hAnsi="Arial" w:cs="Arial"/>
                <w:b/>
                <w:color w:val="000000"/>
                <w:sz w:val="20"/>
                <w:szCs w:val="20"/>
                <w:lang w:val="hr-HR"/>
              </w:rPr>
              <w:t>(Isplata hraniteljske naknade)</w:t>
            </w:r>
          </w:p>
          <w:p w:rsidR="00C32BC0" w:rsidRDefault="00C32BC0" w:rsidP="004534BF">
            <w:pPr>
              <w:rPr>
                <w:rFonts w:ascii="Arial" w:eastAsia="Times New Roman" w:hAnsi="Arial" w:cs="Arial"/>
                <w:color w:val="000000"/>
                <w:sz w:val="20"/>
                <w:szCs w:val="20"/>
                <w:lang w:val="hr-HR"/>
              </w:rPr>
            </w:pPr>
          </w:p>
          <w:p w:rsidR="00541BD5" w:rsidRPr="00C26450" w:rsidRDefault="00541BD5" w:rsidP="004534BF">
            <w:pPr>
              <w:rPr>
                <w:rFonts w:ascii="Arial" w:eastAsia="Times New Roman" w:hAnsi="Arial" w:cs="Arial"/>
                <w:color w:val="000000"/>
                <w:sz w:val="20"/>
                <w:szCs w:val="20"/>
                <w:lang w:val="hr-HR"/>
              </w:rPr>
            </w:pPr>
            <w:r w:rsidRPr="00C26450">
              <w:rPr>
                <w:rFonts w:ascii="Arial" w:eastAsia="Times New Roman" w:hAnsi="Arial" w:cs="Arial"/>
                <w:color w:val="000000"/>
                <w:sz w:val="20"/>
                <w:szCs w:val="20"/>
                <w:lang w:val="hr-HR"/>
              </w:rPr>
              <w:t xml:space="preserve">(1) Hraniteljska naknada počinje se obračunavati s prvim danom smještaja </w:t>
            </w:r>
            <w:r w:rsidR="00693577">
              <w:rPr>
                <w:rFonts w:ascii="Arial" w:eastAsia="Times New Roman" w:hAnsi="Arial" w:cs="Arial"/>
                <w:color w:val="000000"/>
                <w:sz w:val="20"/>
                <w:szCs w:val="20"/>
                <w:lang w:val="hr-HR"/>
              </w:rPr>
              <w:t>hranjenik</w:t>
            </w:r>
            <w:r w:rsidRPr="00C26450">
              <w:rPr>
                <w:rFonts w:ascii="Arial" w:eastAsia="Times New Roman" w:hAnsi="Arial" w:cs="Arial"/>
                <w:color w:val="000000"/>
                <w:sz w:val="20"/>
                <w:szCs w:val="20"/>
                <w:lang w:val="hr-HR"/>
              </w:rPr>
              <w:t>a u hraniteljsku porodicu, koji je naveden u ugovoru</w:t>
            </w:r>
            <w:r w:rsidRPr="00C26450">
              <w:rPr>
                <w:rFonts w:ascii="Arial" w:eastAsia="Times New Roman" w:hAnsi="Arial" w:cs="Arial"/>
                <w:bCs/>
                <w:color w:val="000000"/>
                <w:sz w:val="20"/>
                <w:szCs w:val="20"/>
                <w:lang w:val="hr-HR"/>
              </w:rPr>
              <w:t xml:space="preserve"> o hraniteljstvu</w:t>
            </w:r>
            <w:r w:rsidRPr="00C26450">
              <w:rPr>
                <w:rFonts w:ascii="Arial" w:eastAsia="Times New Roman" w:hAnsi="Arial" w:cs="Arial"/>
                <w:color w:val="000000"/>
                <w:sz w:val="20"/>
                <w:szCs w:val="20"/>
                <w:lang w:val="hr-HR"/>
              </w:rPr>
              <w:t>, a pri izračunu smatra se da mjesec ima 30 dana.</w:t>
            </w:r>
          </w:p>
          <w:p w:rsidR="00C32BC0" w:rsidRDefault="00C32BC0" w:rsidP="004534BF">
            <w:pPr>
              <w:rPr>
                <w:rFonts w:ascii="Arial" w:eastAsia="Times New Roman" w:hAnsi="Arial" w:cs="Arial"/>
                <w:bCs/>
                <w:color w:val="000000"/>
                <w:sz w:val="20"/>
                <w:szCs w:val="20"/>
                <w:lang w:val="hr-HR"/>
              </w:rPr>
            </w:pPr>
          </w:p>
          <w:p w:rsidR="00541BD5" w:rsidRPr="00C26450" w:rsidRDefault="00541BD5" w:rsidP="004534BF">
            <w:pPr>
              <w:rPr>
                <w:rFonts w:ascii="Arial" w:eastAsia="Times New Roman" w:hAnsi="Arial" w:cs="Arial"/>
                <w:color w:val="000000"/>
                <w:sz w:val="20"/>
                <w:szCs w:val="20"/>
                <w:lang w:val="hr-HR"/>
              </w:rPr>
            </w:pPr>
            <w:r w:rsidRPr="00C26450">
              <w:rPr>
                <w:rFonts w:ascii="Arial" w:eastAsia="Times New Roman" w:hAnsi="Arial" w:cs="Arial"/>
                <w:bCs/>
                <w:color w:val="000000"/>
                <w:sz w:val="20"/>
                <w:szCs w:val="20"/>
                <w:lang w:val="hr-HR"/>
              </w:rPr>
              <w:t xml:space="preserve">(2) Isplata naknade hranitelju za slučajeve kada </w:t>
            </w:r>
            <w:r w:rsidR="00693577">
              <w:rPr>
                <w:rFonts w:ascii="Arial" w:eastAsia="Times New Roman" w:hAnsi="Arial" w:cs="Arial"/>
                <w:bCs/>
                <w:color w:val="000000"/>
                <w:sz w:val="20"/>
                <w:szCs w:val="20"/>
                <w:lang w:val="hr-HR"/>
              </w:rPr>
              <w:t>hranjenik</w:t>
            </w:r>
            <w:r w:rsidRPr="00C26450">
              <w:rPr>
                <w:rFonts w:ascii="Arial" w:eastAsia="Times New Roman" w:hAnsi="Arial" w:cs="Arial"/>
                <w:bCs/>
                <w:color w:val="000000"/>
                <w:sz w:val="20"/>
                <w:szCs w:val="20"/>
                <w:lang w:val="hr-HR"/>
              </w:rPr>
              <w:t xml:space="preserve"> opravdano odsustvuje iz hraniteljske porodice duže od 15 dana, za taj mjesec isplaćuje se u skladu sa stavom (4) ovoga člana.  </w:t>
            </w:r>
          </w:p>
          <w:p w:rsidR="00C32BC0" w:rsidRDefault="00C32BC0" w:rsidP="004534BF">
            <w:pPr>
              <w:rPr>
                <w:rFonts w:ascii="Arial" w:eastAsia="Times New Roman" w:hAnsi="Arial" w:cs="Arial"/>
                <w:color w:val="000000"/>
                <w:sz w:val="20"/>
                <w:szCs w:val="20"/>
                <w:lang w:val="hr-HR"/>
              </w:rPr>
            </w:pPr>
          </w:p>
          <w:p w:rsidR="00541BD5" w:rsidRPr="00C26450" w:rsidRDefault="00541BD5" w:rsidP="004534BF">
            <w:pPr>
              <w:rPr>
                <w:rFonts w:ascii="Arial" w:eastAsia="Times New Roman" w:hAnsi="Arial" w:cs="Arial"/>
                <w:color w:val="000000"/>
                <w:sz w:val="20"/>
                <w:szCs w:val="20"/>
                <w:lang w:val="hr-HR"/>
              </w:rPr>
            </w:pPr>
            <w:r w:rsidRPr="00C26450">
              <w:rPr>
                <w:rFonts w:ascii="Arial" w:eastAsia="Times New Roman" w:hAnsi="Arial" w:cs="Arial"/>
                <w:color w:val="000000"/>
                <w:sz w:val="20"/>
                <w:szCs w:val="20"/>
                <w:lang w:val="hr-HR"/>
              </w:rPr>
              <w:t xml:space="preserve">(3) Hraniteljska naknada prestaje se obračunavati s posljednjim danom smještaja </w:t>
            </w:r>
            <w:r w:rsidR="00693577">
              <w:rPr>
                <w:rFonts w:ascii="Arial" w:eastAsia="Times New Roman" w:hAnsi="Arial" w:cs="Arial"/>
                <w:color w:val="000000"/>
                <w:sz w:val="20"/>
                <w:szCs w:val="20"/>
                <w:lang w:val="hr-HR"/>
              </w:rPr>
              <w:t>hranjenik</w:t>
            </w:r>
            <w:r w:rsidRPr="00C26450">
              <w:rPr>
                <w:rFonts w:ascii="Arial" w:eastAsia="Times New Roman" w:hAnsi="Arial" w:cs="Arial"/>
                <w:color w:val="000000"/>
                <w:sz w:val="20"/>
                <w:szCs w:val="20"/>
                <w:lang w:val="hr-HR"/>
              </w:rPr>
              <w:t>a.</w:t>
            </w:r>
          </w:p>
          <w:p w:rsidR="00C32BC0" w:rsidRDefault="00C32BC0" w:rsidP="004534BF">
            <w:pPr>
              <w:rPr>
                <w:rFonts w:ascii="Arial" w:eastAsia="Times New Roman" w:hAnsi="Arial" w:cs="Arial"/>
                <w:bCs/>
                <w:color w:val="000000"/>
                <w:sz w:val="20"/>
                <w:szCs w:val="20"/>
                <w:lang w:val="hr-HR"/>
              </w:rPr>
            </w:pPr>
          </w:p>
          <w:p w:rsidR="00541BD5" w:rsidRPr="00C26450" w:rsidRDefault="00541BD5" w:rsidP="004534BF">
            <w:pPr>
              <w:rPr>
                <w:rFonts w:ascii="Arial" w:eastAsia="Times New Roman" w:hAnsi="Arial" w:cs="Arial"/>
                <w:bCs/>
                <w:color w:val="000000"/>
                <w:sz w:val="20"/>
                <w:szCs w:val="20"/>
                <w:lang w:val="hr-HR"/>
              </w:rPr>
            </w:pPr>
            <w:r w:rsidRPr="00C26450">
              <w:rPr>
                <w:rFonts w:ascii="Arial" w:eastAsia="Times New Roman" w:hAnsi="Arial" w:cs="Arial"/>
                <w:bCs/>
                <w:color w:val="000000"/>
                <w:sz w:val="20"/>
                <w:szCs w:val="20"/>
                <w:lang w:val="hr-HR"/>
              </w:rPr>
              <w:t xml:space="preserve">(4) Izuzetno od st. (1) i (3) ovoga člana, hranitelju koji pruža usluge hitnog ili povremenog hraniteljstva za najviše 30 dana hraniteljstva, naknada se isplaćuje za svaki provedeni dan smještaja </w:t>
            </w:r>
            <w:r w:rsidR="00693577">
              <w:rPr>
                <w:rFonts w:ascii="Arial" w:eastAsia="Times New Roman" w:hAnsi="Arial" w:cs="Arial"/>
                <w:bCs/>
                <w:color w:val="000000"/>
                <w:sz w:val="20"/>
                <w:szCs w:val="20"/>
                <w:lang w:val="hr-HR"/>
              </w:rPr>
              <w:t>hranjenik</w:t>
            </w:r>
            <w:r w:rsidRPr="00C26450">
              <w:rPr>
                <w:rFonts w:ascii="Arial" w:eastAsia="Times New Roman" w:hAnsi="Arial" w:cs="Arial"/>
                <w:bCs/>
                <w:color w:val="000000"/>
                <w:sz w:val="20"/>
                <w:szCs w:val="20"/>
                <w:lang w:val="hr-HR"/>
              </w:rPr>
              <w:t xml:space="preserve">a. </w:t>
            </w:r>
          </w:p>
          <w:p w:rsidR="00C32BC0" w:rsidRDefault="00C32BC0" w:rsidP="004534BF">
            <w:pPr>
              <w:rPr>
                <w:rFonts w:ascii="Arial" w:eastAsia="Times New Roman" w:hAnsi="Arial" w:cs="Arial"/>
                <w:bCs/>
                <w:color w:val="000000"/>
                <w:sz w:val="20"/>
                <w:szCs w:val="20"/>
                <w:lang w:val="hr-HR"/>
              </w:rPr>
            </w:pPr>
          </w:p>
          <w:p w:rsidR="00541BD5" w:rsidRPr="00C26450" w:rsidRDefault="00541BD5" w:rsidP="004534BF">
            <w:pPr>
              <w:rPr>
                <w:rFonts w:ascii="Arial" w:eastAsia="Times New Roman" w:hAnsi="Arial" w:cs="Arial"/>
                <w:bCs/>
                <w:color w:val="000000"/>
                <w:sz w:val="20"/>
                <w:szCs w:val="20"/>
                <w:lang w:val="hr-HR"/>
              </w:rPr>
            </w:pPr>
            <w:r w:rsidRPr="00C26450">
              <w:rPr>
                <w:rFonts w:ascii="Arial" w:eastAsia="Times New Roman" w:hAnsi="Arial" w:cs="Arial"/>
                <w:bCs/>
                <w:color w:val="000000"/>
                <w:sz w:val="20"/>
                <w:szCs w:val="20"/>
                <w:lang w:val="hr-HR"/>
              </w:rPr>
              <w:t xml:space="preserve">(5) Hraniteljsku naknadu </w:t>
            </w:r>
            <w:r w:rsidR="00693577">
              <w:rPr>
                <w:rFonts w:ascii="Arial" w:eastAsia="Times New Roman" w:hAnsi="Arial" w:cs="Arial"/>
                <w:bCs/>
                <w:color w:val="000000"/>
                <w:sz w:val="20"/>
                <w:szCs w:val="20"/>
                <w:lang w:val="hr-HR"/>
              </w:rPr>
              <w:t>hranjenik</w:t>
            </w:r>
            <w:r w:rsidRPr="00C26450">
              <w:rPr>
                <w:rFonts w:ascii="Arial" w:eastAsia="Times New Roman" w:hAnsi="Arial" w:cs="Arial"/>
                <w:bCs/>
                <w:color w:val="000000"/>
                <w:sz w:val="20"/>
                <w:szCs w:val="20"/>
                <w:lang w:val="hr-HR"/>
              </w:rPr>
              <w:t>a povremenog hraniteljstva koji je na stalnom smještaju u stanovi socijalne zaštite, hranitelju isplaćuje ustanova socijalne zaštite.</w:t>
            </w:r>
          </w:p>
          <w:p w:rsidR="00C32BC0" w:rsidRDefault="00C32BC0" w:rsidP="004534BF">
            <w:pPr>
              <w:rPr>
                <w:rFonts w:ascii="Arial" w:eastAsia="Times New Roman" w:hAnsi="Arial" w:cs="Arial"/>
                <w:bCs/>
                <w:color w:val="000000"/>
                <w:sz w:val="20"/>
                <w:szCs w:val="20"/>
                <w:lang w:val="hr-HR"/>
              </w:rPr>
            </w:pPr>
          </w:p>
          <w:p w:rsidR="00541BD5" w:rsidRPr="00C26450" w:rsidRDefault="00541BD5" w:rsidP="004534BF">
            <w:pPr>
              <w:rPr>
                <w:rFonts w:ascii="Arial" w:eastAsia="Times New Roman" w:hAnsi="Arial" w:cs="Arial"/>
                <w:bCs/>
                <w:color w:val="000000"/>
                <w:sz w:val="20"/>
                <w:szCs w:val="20"/>
                <w:lang w:val="hr-HR"/>
              </w:rPr>
            </w:pPr>
            <w:r w:rsidRPr="00C26450">
              <w:rPr>
                <w:rFonts w:ascii="Arial" w:eastAsia="Times New Roman" w:hAnsi="Arial" w:cs="Arial"/>
                <w:bCs/>
                <w:color w:val="000000"/>
                <w:sz w:val="20"/>
                <w:szCs w:val="20"/>
                <w:lang w:val="hr-HR"/>
              </w:rPr>
              <w:t>(6) Hraniteljska naknada ne smatra se prihodom.</w:t>
            </w:r>
          </w:p>
        </w:tc>
      </w:tr>
      <w:tr w:rsidR="002C1228" w:rsidRPr="00263CA9" w:rsidTr="00E23A3E">
        <w:tc>
          <w:tcPr>
            <w:tcW w:w="723" w:type="dxa"/>
            <w:gridSpan w:val="2"/>
            <w:tcBorders>
              <w:top w:val="double" w:sz="4" w:space="0" w:color="auto"/>
              <w:bottom w:val="double" w:sz="4" w:space="0" w:color="auto"/>
            </w:tcBorders>
            <w:shd w:val="clear" w:color="auto" w:fill="92CDDC" w:themeFill="accent5" w:themeFillTint="99"/>
            <w:vAlign w:val="center"/>
          </w:tcPr>
          <w:p w:rsidR="00541BD5" w:rsidRPr="00C26450" w:rsidRDefault="00541BD5" w:rsidP="004534BF">
            <w:pPr>
              <w:jc w:val="center"/>
              <w:rPr>
                <w:rFonts w:ascii="Arial" w:hAnsi="Arial" w:cs="Arial"/>
                <w:sz w:val="20"/>
                <w:szCs w:val="20"/>
              </w:rPr>
            </w:pPr>
            <w:r w:rsidRPr="00C26450">
              <w:rPr>
                <w:rFonts w:ascii="Arial" w:hAnsi="Arial" w:cs="Arial"/>
                <w:sz w:val="20"/>
                <w:szCs w:val="20"/>
              </w:rPr>
              <w:t>16.</w:t>
            </w:r>
          </w:p>
        </w:tc>
        <w:tc>
          <w:tcPr>
            <w:tcW w:w="2815" w:type="dxa"/>
            <w:gridSpan w:val="2"/>
            <w:tcBorders>
              <w:top w:val="double" w:sz="4" w:space="0" w:color="auto"/>
              <w:bottom w:val="double" w:sz="4" w:space="0" w:color="auto"/>
            </w:tcBorders>
            <w:shd w:val="clear" w:color="auto" w:fill="92CDDC" w:themeFill="accent5" w:themeFillTint="99"/>
            <w:vAlign w:val="center"/>
          </w:tcPr>
          <w:p w:rsidR="00541BD5" w:rsidRPr="00C26450" w:rsidRDefault="00541BD5" w:rsidP="00C32BC0">
            <w:pPr>
              <w:jc w:val="center"/>
              <w:rPr>
                <w:rFonts w:ascii="Arial" w:hAnsi="Arial" w:cs="Arial"/>
                <w:b/>
                <w:sz w:val="20"/>
                <w:szCs w:val="20"/>
              </w:rPr>
            </w:pPr>
            <w:r w:rsidRPr="00C26450">
              <w:rPr>
                <w:rFonts w:ascii="Arial" w:hAnsi="Arial" w:cs="Arial"/>
                <w:b/>
                <w:sz w:val="20"/>
                <w:szCs w:val="20"/>
              </w:rPr>
              <w:t>Tuzlanski kanton</w:t>
            </w:r>
          </w:p>
          <w:p w:rsidR="00541BD5" w:rsidRPr="00C26450" w:rsidRDefault="00541BD5" w:rsidP="00C32BC0">
            <w:pPr>
              <w:jc w:val="center"/>
              <w:rPr>
                <w:rFonts w:ascii="Arial" w:hAnsi="Arial" w:cs="Arial"/>
                <w:b/>
                <w:sz w:val="20"/>
                <w:szCs w:val="20"/>
              </w:rPr>
            </w:pPr>
            <w:r w:rsidRPr="00C26450">
              <w:rPr>
                <w:rFonts w:ascii="Arial" w:hAnsi="Arial" w:cs="Arial"/>
                <w:b/>
                <w:sz w:val="20"/>
                <w:szCs w:val="20"/>
              </w:rPr>
              <w:t>Ministarstvo za rad, socijalnu politiku i povratak</w:t>
            </w:r>
          </w:p>
        </w:tc>
        <w:tc>
          <w:tcPr>
            <w:tcW w:w="1277" w:type="dxa"/>
            <w:tcBorders>
              <w:top w:val="double" w:sz="4" w:space="0" w:color="auto"/>
              <w:bottom w:val="double" w:sz="4" w:space="0" w:color="auto"/>
            </w:tcBorders>
            <w:shd w:val="clear" w:color="auto" w:fill="92CDDC" w:themeFill="accent5" w:themeFillTint="99"/>
            <w:vAlign w:val="center"/>
          </w:tcPr>
          <w:p w:rsidR="00541BD5" w:rsidRPr="00C26450" w:rsidRDefault="00541BD5" w:rsidP="00C32BC0">
            <w:pPr>
              <w:jc w:val="center"/>
              <w:rPr>
                <w:rFonts w:ascii="Arial" w:hAnsi="Arial" w:cs="Arial"/>
                <w:sz w:val="20"/>
                <w:szCs w:val="20"/>
              </w:rPr>
            </w:pPr>
          </w:p>
        </w:tc>
        <w:tc>
          <w:tcPr>
            <w:tcW w:w="4961" w:type="dxa"/>
            <w:tcBorders>
              <w:top w:val="double" w:sz="4" w:space="0" w:color="auto"/>
              <w:bottom w:val="double" w:sz="4" w:space="0" w:color="auto"/>
            </w:tcBorders>
            <w:shd w:val="clear" w:color="auto" w:fill="92CDDC" w:themeFill="accent5" w:themeFillTint="99"/>
            <w:vAlign w:val="center"/>
          </w:tcPr>
          <w:p w:rsidR="00541BD5" w:rsidRPr="00C26450" w:rsidRDefault="00541BD5" w:rsidP="00C32BC0">
            <w:pPr>
              <w:jc w:val="center"/>
              <w:rPr>
                <w:rFonts w:ascii="Arial" w:hAnsi="Arial" w:cs="Arial"/>
                <w:sz w:val="20"/>
                <w:szCs w:val="20"/>
              </w:rPr>
            </w:pPr>
            <w:r w:rsidRPr="00C26450">
              <w:rPr>
                <w:rFonts w:ascii="Arial" w:hAnsi="Arial" w:cs="Arial"/>
                <w:sz w:val="20"/>
                <w:szCs w:val="20"/>
              </w:rPr>
              <w:t xml:space="preserve">U članu 33. nije navedeno ko vrši obračun i isplatu hraniteljske naknade za </w:t>
            </w:r>
            <w:r w:rsidR="00693577">
              <w:rPr>
                <w:rFonts w:ascii="Arial" w:hAnsi="Arial" w:cs="Arial"/>
                <w:sz w:val="20"/>
                <w:szCs w:val="20"/>
              </w:rPr>
              <w:t>hranjenik</w:t>
            </w:r>
            <w:r w:rsidRPr="00C26450">
              <w:rPr>
                <w:rFonts w:ascii="Arial" w:hAnsi="Arial" w:cs="Arial"/>
                <w:sz w:val="20"/>
                <w:szCs w:val="20"/>
              </w:rPr>
              <w:t xml:space="preserve">e koji su smješteni u hraniteljske porodice izuzev za </w:t>
            </w:r>
            <w:r w:rsidR="00693577">
              <w:rPr>
                <w:rFonts w:ascii="Arial" w:hAnsi="Arial" w:cs="Arial"/>
                <w:sz w:val="20"/>
                <w:szCs w:val="20"/>
              </w:rPr>
              <w:t>hranjenik</w:t>
            </w:r>
            <w:r w:rsidRPr="00C26450">
              <w:rPr>
                <w:rFonts w:ascii="Arial" w:hAnsi="Arial" w:cs="Arial"/>
                <w:sz w:val="20"/>
                <w:szCs w:val="20"/>
              </w:rPr>
              <w:t>e povremenog hraniteljstva.</w:t>
            </w:r>
          </w:p>
        </w:tc>
        <w:tc>
          <w:tcPr>
            <w:tcW w:w="4218" w:type="dxa"/>
            <w:tcBorders>
              <w:top w:val="double" w:sz="4" w:space="0" w:color="auto"/>
              <w:bottom w:val="double" w:sz="4" w:space="0" w:color="auto"/>
            </w:tcBorders>
            <w:shd w:val="clear" w:color="auto" w:fill="92CDDC" w:themeFill="accent5" w:themeFillTint="99"/>
            <w:vAlign w:val="center"/>
          </w:tcPr>
          <w:p w:rsidR="00541BD5" w:rsidRPr="00C26450" w:rsidRDefault="006E56F4" w:rsidP="00C32BC0">
            <w:pPr>
              <w:jc w:val="center"/>
              <w:rPr>
                <w:rFonts w:ascii="Arial" w:hAnsi="Arial" w:cs="Arial"/>
                <w:sz w:val="20"/>
                <w:szCs w:val="20"/>
              </w:rPr>
            </w:pPr>
            <w:r>
              <w:rPr>
                <w:rFonts w:ascii="Arial" w:hAnsi="Arial" w:cs="Arial"/>
                <w:b/>
                <w:sz w:val="20"/>
                <w:szCs w:val="20"/>
              </w:rPr>
              <w:t>Prijedlog prihvaćen</w:t>
            </w:r>
            <w:r w:rsidR="00541BD5" w:rsidRPr="00C26450">
              <w:rPr>
                <w:rFonts w:ascii="Arial" w:hAnsi="Arial" w:cs="Arial"/>
                <w:sz w:val="20"/>
                <w:szCs w:val="20"/>
              </w:rPr>
              <w:t xml:space="preserve"> te je </w:t>
            </w:r>
            <w:r>
              <w:rPr>
                <w:rFonts w:ascii="Arial" w:hAnsi="Arial" w:cs="Arial"/>
                <w:sz w:val="20"/>
                <w:szCs w:val="20"/>
              </w:rPr>
              <w:t>dodat novi stav kojim je definis</w:t>
            </w:r>
            <w:r w:rsidR="00541BD5" w:rsidRPr="00C26450">
              <w:rPr>
                <w:rFonts w:ascii="Arial" w:hAnsi="Arial" w:cs="Arial"/>
                <w:sz w:val="20"/>
                <w:szCs w:val="20"/>
              </w:rPr>
              <w:t>ano da hraniteljsku naknadu obračunava i plaća centar za socijalni rad koji je donio rješenje o priznavanju prava na smještaj u hraniteljsku porodicu.</w:t>
            </w:r>
          </w:p>
        </w:tc>
      </w:tr>
      <w:tr w:rsidR="002C1228" w:rsidRPr="00263CA9" w:rsidTr="00E23A3E">
        <w:tc>
          <w:tcPr>
            <w:tcW w:w="723" w:type="dxa"/>
            <w:gridSpan w:val="2"/>
            <w:tcBorders>
              <w:top w:val="double" w:sz="4" w:space="0" w:color="auto"/>
              <w:bottom w:val="double" w:sz="4" w:space="0" w:color="auto"/>
            </w:tcBorders>
            <w:shd w:val="clear" w:color="auto" w:fill="92CDDC" w:themeFill="accent5" w:themeFillTint="99"/>
            <w:vAlign w:val="center"/>
          </w:tcPr>
          <w:p w:rsidR="00541BD5" w:rsidRPr="00C26450" w:rsidRDefault="00541BD5" w:rsidP="004534BF">
            <w:pPr>
              <w:jc w:val="center"/>
              <w:rPr>
                <w:rFonts w:ascii="Arial" w:hAnsi="Arial" w:cs="Arial"/>
                <w:sz w:val="20"/>
                <w:szCs w:val="20"/>
              </w:rPr>
            </w:pPr>
            <w:r w:rsidRPr="00C26450">
              <w:rPr>
                <w:rFonts w:ascii="Arial" w:hAnsi="Arial" w:cs="Arial"/>
                <w:sz w:val="20"/>
                <w:szCs w:val="20"/>
              </w:rPr>
              <w:t>17.</w:t>
            </w:r>
          </w:p>
        </w:tc>
        <w:tc>
          <w:tcPr>
            <w:tcW w:w="2815" w:type="dxa"/>
            <w:gridSpan w:val="2"/>
            <w:tcBorders>
              <w:top w:val="double" w:sz="4" w:space="0" w:color="auto"/>
              <w:bottom w:val="double" w:sz="4" w:space="0" w:color="auto"/>
            </w:tcBorders>
            <w:shd w:val="clear" w:color="auto" w:fill="92CDDC" w:themeFill="accent5" w:themeFillTint="99"/>
            <w:vAlign w:val="center"/>
          </w:tcPr>
          <w:p w:rsidR="00541BD5" w:rsidRPr="00C26450" w:rsidRDefault="00541BD5" w:rsidP="00C32BC0">
            <w:pPr>
              <w:jc w:val="center"/>
              <w:rPr>
                <w:rFonts w:ascii="Arial" w:hAnsi="Arial" w:cs="Arial"/>
                <w:b/>
                <w:sz w:val="20"/>
                <w:szCs w:val="20"/>
              </w:rPr>
            </w:pPr>
            <w:r w:rsidRPr="00C26450">
              <w:rPr>
                <w:rFonts w:ascii="Arial" w:hAnsi="Arial" w:cs="Arial"/>
                <w:b/>
                <w:sz w:val="20"/>
                <w:szCs w:val="20"/>
              </w:rPr>
              <w:t>Bosansko-podrinjski kanton Goražde</w:t>
            </w:r>
          </w:p>
          <w:p w:rsidR="00541BD5" w:rsidRPr="00C26450" w:rsidRDefault="00541BD5" w:rsidP="00C32BC0">
            <w:pPr>
              <w:jc w:val="center"/>
              <w:rPr>
                <w:rFonts w:ascii="Arial" w:hAnsi="Arial" w:cs="Arial"/>
                <w:b/>
                <w:sz w:val="20"/>
                <w:szCs w:val="20"/>
              </w:rPr>
            </w:pPr>
            <w:r w:rsidRPr="00C26450">
              <w:rPr>
                <w:rFonts w:ascii="Arial" w:hAnsi="Arial" w:cs="Arial"/>
                <w:b/>
                <w:sz w:val="20"/>
                <w:szCs w:val="20"/>
              </w:rPr>
              <w:t>Ministarstvo za socijalnu politiku, zdravstvo, raseljena lica i izbjeglice</w:t>
            </w:r>
          </w:p>
        </w:tc>
        <w:tc>
          <w:tcPr>
            <w:tcW w:w="1277" w:type="dxa"/>
            <w:tcBorders>
              <w:top w:val="double" w:sz="4" w:space="0" w:color="auto"/>
              <w:bottom w:val="double" w:sz="4" w:space="0" w:color="auto"/>
            </w:tcBorders>
            <w:shd w:val="clear" w:color="auto" w:fill="92CDDC" w:themeFill="accent5" w:themeFillTint="99"/>
            <w:vAlign w:val="center"/>
          </w:tcPr>
          <w:p w:rsidR="00541BD5" w:rsidRPr="00C26450" w:rsidRDefault="00C32BC0" w:rsidP="00C32BC0">
            <w:pPr>
              <w:jc w:val="center"/>
              <w:rPr>
                <w:rFonts w:ascii="Arial" w:hAnsi="Arial" w:cs="Arial"/>
                <w:sz w:val="20"/>
                <w:szCs w:val="20"/>
              </w:rPr>
            </w:pPr>
            <w:r>
              <w:rPr>
                <w:rFonts w:ascii="Arial" w:hAnsi="Arial" w:cs="Arial"/>
                <w:sz w:val="20"/>
                <w:szCs w:val="20"/>
              </w:rPr>
              <w:t>Č</w:t>
            </w:r>
            <w:r w:rsidR="00541BD5" w:rsidRPr="00C26450">
              <w:rPr>
                <w:rFonts w:ascii="Arial" w:hAnsi="Arial" w:cs="Arial"/>
                <w:sz w:val="20"/>
                <w:szCs w:val="20"/>
              </w:rPr>
              <w:t>lan 34.</w:t>
            </w:r>
          </w:p>
        </w:tc>
        <w:tc>
          <w:tcPr>
            <w:tcW w:w="4961" w:type="dxa"/>
            <w:tcBorders>
              <w:top w:val="double" w:sz="4" w:space="0" w:color="auto"/>
              <w:bottom w:val="double" w:sz="4" w:space="0" w:color="auto"/>
            </w:tcBorders>
            <w:shd w:val="clear" w:color="auto" w:fill="92CDDC" w:themeFill="accent5" w:themeFillTint="99"/>
            <w:vAlign w:val="center"/>
          </w:tcPr>
          <w:p w:rsidR="00541BD5" w:rsidRPr="00C26450" w:rsidRDefault="00C32BC0" w:rsidP="00C32BC0">
            <w:pPr>
              <w:jc w:val="center"/>
              <w:rPr>
                <w:rFonts w:ascii="Arial" w:hAnsi="Arial" w:cs="Arial"/>
                <w:sz w:val="20"/>
                <w:szCs w:val="20"/>
              </w:rPr>
            </w:pPr>
            <w:r>
              <w:rPr>
                <w:rFonts w:ascii="Arial" w:hAnsi="Arial" w:cs="Arial"/>
                <w:sz w:val="20"/>
                <w:szCs w:val="20"/>
              </w:rPr>
              <w:t>Potrebno je precizno definis</w:t>
            </w:r>
            <w:r w:rsidR="00541BD5" w:rsidRPr="00C26450">
              <w:rPr>
                <w:rFonts w:ascii="Arial" w:hAnsi="Arial" w:cs="Arial"/>
                <w:sz w:val="20"/>
                <w:szCs w:val="20"/>
              </w:rPr>
              <w:t xml:space="preserve">ati ko će vršiti obračun i isplatu hraniteljske naknade za </w:t>
            </w:r>
            <w:r w:rsidR="00693577">
              <w:rPr>
                <w:rFonts w:ascii="Arial" w:hAnsi="Arial" w:cs="Arial"/>
                <w:sz w:val="20"/>
                <w:szCs w:val="20"/>
              </w:rPr>
              <w:t>hranjenik</w:t>
            </w:r>
            <w:r w:rsidR="00541BD5" w:rsidRPr="00C26450">
              <w:rPr>
                <w:rFonts w:ascii="Arial" w:hAnsi="Arial" w:cs="Arial"/>
                <w:sz w:val="20"/>
                <w:szCs w:val="20"/>
              </w:rPr>
              <w:t>e koji su smješteni u h</w:t>
            </w:r>
            <w:r w:rsidR="006E56F4">
              <w:rPr>
                <w:rFonts w:ascii="Arial" w:hAnsi="Arial" w:cs="Arial"/>
                <w:sz w:val="20"/>
                <w:szCs w:val="20"/>
              </w:rPr>
              <w:t>raniteljske porodice, te definis</w:t>
            </w:r>
            <w:r w:rsidR="00541BD5" w:rsidRPr="00C26450">
              <w:rPr>
                <w:rFonts w:ascii="Arial" w:hAnsi="Arial" w:cs="Arial"/>
                <w:sz w:val="20"/>
                <w:szCs w:val="20"/>
              </w:rPr>
              <w:t xml:space="preserve">ati ko vrši obračun i isplatu naknade za izdržavanje </w:t>
            </w:r>
            <w:r w:rsidR="004B6734" w:rsidRPr="004B6734">
              <w:rPr>
                <w:rFonts w:ascii="Arial" w:hAnsi="Arial" w:cs="Arial"/>
                <w:sz w:val="20"/>
                <w:szCs w:val="20"/>
              </w:rPr>
              <w:t>hranjenika</w:t>
            </w:r>
            <w:r w:rsidR="00541BD5" w:rsidRPr="00C26450">
              <w:rPr>
                <w:rFonts w:ascii="Arial" w:hAnsi="Arial" w:cs="Arial"/>
                <w:sz w:val="20"/>
                <w:szCs w:val="20"/>
              </w:rPr>
              <w:t>.</w:t>
            </w:r>
          </w:p>
        </w:tc>
        <w:tc>
          <w:tcPr>
            <w:tcW w:w="4218" w:type="dxa"/>
            <w:tcBorders>
              <w:top w:val="double" w:sz="4" w:space="0" w:color="auto"/>
              <w:bottom w:val="double" w:sz="4" w:space="0" w:color="auto"/>
            </w:tcBorders>
            <w:shd w:val="clear" w:color="auto" w:fill="92CDDC" w:themeFill="accent5" w:themeFillTint="99"/>
            <w:vAlign w:val="center"/>
          </w:tcPr>
          <w:p w:rsidR="00541BD5" w:rsidRPr="00C26450" w:rsidRDefault="006E56F4" w:rsidP="00C32BC0">
            <w:pPr>
              <w:jc w:val="center"/>
              <w:rPr>
                <w:rFonts w:ascii="Arial" w:hAnsi="Arial" w:cs="Arial"/>
                <w:sz w:val="20"/>
                <w:szCs w:val="20"/>
              </w:rPr>
            </w:pPr>
            <w:r>
              <w:rPr>
                <w:rFonts w:ascii="Arial" w:hAnsi="Arial" w:cs="Arial"/>
                <w:b/>
                <w:sz w:val="20"/>
                <w:szCs w:val="20"/>
              </w:rPr>
              <w:t>Prijedlog prihvaćen</w:t>
            </w:r>
            <w:r w:rsidRPr="00C26450">
              <w:rPr>
                <w:rFonts w:ascii="Arial" w:hAnsi="Arial" w:cs="Arial"/>
                <w:sz w:val="20"/>
                <w:szCs w:val="20"/>
              </w:rPr>
              <w:t xml:space="preserve"> </w:t>
            </w:r>
            <w:r w:rsidR="00541BD5" w:rsidRPr="00C26450">
              <w:rPr>
                <w:rFonts w:ascii="Arial" w:hAnsi="Arial" w:cs="Arial"/>
                <w:sz w:val="20"/>
                <w:szCs w:val="20"/>
              </w:rPr>
              <w:t xml:space="preserve">za član 33. te je </w:t>
            </w:r>
            <w:r>
              <w:rPr>
                <w:rFonts w:ascii="Arial" w:hAnsi="Arial" w:cs="Arial"/>
                <w:sz w:val="20"/>
                <w:szCs w:val="20"/>
              </w:rPr>
              <w:t>dodat novi stav kojim je definis</w:t>
            </w:r>
            <w:r w:rsidR="00541BD5" w:rsidRPr="00C26450">
              <w:rPr>
                <w:rFonts w:ascii="Arial" w:hAnsi="Arial" w:cs="Arial"/>
                <w:sz w:val="20"/>
                <w:szCs w:val="20"/>
              </w:rPr>
              <w:t>ano da hraniteljsku naknadu obračunava i plaća centar za socijalni rad koji je donio rješenje o priznavanju prava na smještaj u hraniteljsku porodicu, dok u odnosu na član 34. ovaj prijedlog ne stoji, jer je ovaj član precizirao ko vrši isplatu.</w:t>
            </w:r>
          </w:p>
        </w:tc>
      </w:tr>
      <w:tr w:rsidR="00F311B7" w:rsidRPr="00263CA9" w:rsidTr="00E23A3E">
        <w:tc>
          <w:tcPr>
            <w:tcW w:w="723" w:type="dxa"/>
            <w:gridSpan w:val="2"/>
            <w:tcBorders>
              <w:top w:val="double" w:sz="4" w:space="0" w:color="auto"/>
              <w:bottom w:val="double" w:sz="4" w:space="0" w:color="auto"/>
            </w:tcBorders>
            <w:shd w:val="clear" w:color="auto" w:fill="92CDDC" w:themeFill="accent5" w:themeFillTint="99"/>
            <w:vAlign w:val="center"/>
          </w:tcPr>
          <w:p w:rsidR="00541BD5" w:rsidRPr="00C26450" w:rsidRDefault="00541BD5" w:rsidP="004534BF">
            <w:pPr>
              <w:jc w:val="center"/>
              <w:rPr>
                <w:rFonts w:ascii="Arial" w:hAnsi="Arial" w:cs="Arial"/>
                <w:sz w:val="20"/>
                <w:szCs w:val="20"/>
              </w:rPr>
            </w:pPr>
            <w:r w:rsidRPr="00C26450">
              <w:rPr>
                <w:rFonts w:ascii="Arial" w:hAnsi="Arial" w:cs="Arial"/>
                <w:sz w:val="20"/>
                <w:szCs w:val="20"/>
              </w:rPr>
              <w:t>18.</w:t>
            </w:r>
          </w:p>
        </w:tc>
        <w:tc>
          <w:tcPr>
            <w:tcW w:w="2815" w:type="dxa"/>
            <w:gridSpan w:val="2"/>
            <w:tcBorders>
              <w:top w:val="double" w:sz="4" w:space="0" w:color="auto"/>
              <w:bottom w:val="double" w:sz="4" w:space="0" w:color="auto"/>
            </w:tcBorders>
            <w:shd w:val="clear" w:color="auto" w:fill="92CDDC" w:themeFill="accent5" w:themeFillTint="99"/>
            <w:vAlign w:val="center"/>
          </w:tcPr>
          <w:p w:rsidR="00541BD5" w:rsidRPr="00C26450" w:rsidRDefault="00541BD5" w:rsidP="00C32BC0">
            <w:pPr>
              <w:jc w:val="center"/>
              <w:rPr>
                <w:rFonts w:ascii="Arial" w:hAnsi="Arial" w:cs="Arial"/>
                <w:b/>
                <w:sz w:val="20"/>
                <w:szCs w:val="20"/>
              </w:rPr>
            </w:pPr>
            <w:r w:rsidRPr="00C26450">
              <w:rPr>
                <w:rFonts w:ascii="Arial" w:hAnsi="Arial" w:cs="Arial"/>
                <w:b/>
                <w:sz w:val="20"/>
                <w:szCs w:val="20"/>
              </w:rPr>
              <w:t>Kanton Sarajevo</w:t>
            </w:r>
          </w:p>
          <w:p w:rsidR="00541BD5" w:rsidRPr="00C26450" w:rsidRDefault="00541BD5" w:rsidP="00C32BC0">
            <w:pPr>
              <w:jc w:val="center"/>
              <w:rPr>
                <w:rFonts w:ascii="Arial" w:hAnsi="Arial" w:cs="Arial"/>
                <w:b/>
                <w:sz w:val="20"/>
                <w:szCs w:val="20"/>
              </w:rPr>
            </w:pPr>
            <w:r w:rsidRPr="00C26450">
              <w:rPr>
                <w:rFonts w:ascii="Arial" w:hAnsi="Arial" w:cs="Arial"/>
                <w:b/>
                <w:sz w:val="20"/>
                <w:szCs w:val="20"/>
              </w:rPr>
              <w:lastRenderedPageBreak/>
              <w:t>Ministarstvo za rad, socijalnu politiku, raseljena lica i izbjeglice</w:t>
            </w:r>
          </w:p>
        </w:tc>
        <w:tc>
          <w:tcPr>
            <w:tcW w:w="1277" w:type="dxa"/>
            <w:tcBorders>
              <w:top w:val="double" w:sz="4" w:space="0" w:color="auto"/>
              <w:bottom w:val="double" w:sz="4" w:space="0" w:color="auto"/>
            </w:tcBorders>
            <w:shd w:val="clear" w:color="auto" w:fill="92CDDC" w:themeFill="accent5" w:themeFillTint="99"/>
            <w:vAlign w:val="center"/>
          </w:tcPr>
          <w:p w:rsidR="00541BD5" w:rsidRPr="00C26450" w:rsidRDefault="00541BD5" w:rsidP="00C32BC0">
            <w:pPr>
              <w:jc w:val="center"/>
              <w:rPr>
                <w:rFonts w:ascii="Arial" w:hAnsi="Arial" w:cs="Arial"/>
                <w:sz w:val="20"/>
                <w:szCs w:val="20"/>
              </w:rPr>
            </w:pPr>
            <w:r w:rsidRPr="00C26450">
              <w:rPr>
                <w:rFonts w:ascii="Arial" w:hAnsi="Arial" w:cs="Arial"/>
                <w:sz w:val="20"/>
                <w:szCs w:val="20"/>
              </w:rPr>
              <w:lastRenderedPageBreak/>
              <w:t>Član</w:t>
            </w:r>
            <w:r w:rsidR="00E23A3E">
              <w:rPr>
                <w:rFonts w:ascii="Arial" w:hAnsi="Arial" w:cs="Arial"/>
                <w:sz w:val="20"/>
                <w:szCs w:val="20"/>
              </w:rPr>
              <w:t>ovi</w:t>
            </w:r>
            <w:r w:rsidRPr="00C26450">
              <w:rPr>
                <w:rFonts w:ascii="Arial" w:hAnsi="Arial" w:cs="Arial"/>
                <w:sz w:val="20"/>
                <w:szCs w:val="20"/>
              </w:rPr>
              <w:t xml:space="preserve"> 32. i </w:t>
            </w:r>
            <w:r w:rsidRPr="00C26450">
              <w:rPr>
                <w:rFonts w:ascii="Arial" w:hAnsi="Arial" w:cs="Arial"/>
                <w:sz w:val="20"/>
                <w:szCs w:val="20"/>
              </w:rPr>
              <w:lastRenderedPageBreak/>
              <w:t>34.</w:t>
            </w:r>
          </w:p>
        </w:tc>
        <w:tc>
          <w:tcPr>
            <w:tcW w:w="4961" w:type="dxa"/>
            <w:tcBorders>
              <w:top w:val="double" w:sz="4" w:space="0" w:color="auto"/>
              <w:bottom w:val="double" w:sz="4" w:space="0" w:color="auto"/>
            </w:tcBorders>
            <w:shd w:val="clear" w:color="auto" w:fill="92CDDC" w:themeFill="accent5" w:themeFillTint="99"/>
            <w:vAlign w:val="center"/>
          </w:tcPr>
          <w:p w:rsidR="00541BD5" w:rsidRPr="00C26450" w:rsidRDefault="00541BD5" w:rsidP="00C32BC0">
            <w:pPr>
              <w:jc w:val="center"/>
              <w:rPr>
                <w:rFonts w:ascii="Arial" w:hAnsi="Arial" w:cs="Arial"/>
                <w:sz w:val="20"/>
                <w:szCs w:val="20"/>
              </w:rPr>
            </w:pPr>
            <w:r w:rsidRPr="00C26450">
              <w:rPr>
                <w:rFonts w:ascii="Arial" w:hAnsi="Arial" w:cs="Arial"/>
                <w:sz w:val="20"/>
                <w:szCs w:val="20"/>
              </w:rPr>
              <w:lastRenderedPageBreak/>
              <w:t xml:space="preserve">Odredbama članova 32. do 34. utvrđena je </w:t>
            </w:r>
            <w:r w:rsidRPr="00C26450">
              <w:rPr>
                <w:rFonts w:ascii="Arial" w:hAnsi="Arial" w:cs="Arial"/>
                <w:sz w:val="20"/>
                <w:szCs w:val="20"/>
              </w:rPr>
              <w:lastRenderedPageBreak/>
              <w:t xml:space="preserve">hraniteljska naknada, osnovica za utvrđivanje iznosa hraniteljske naknade, visina i način utvrđivanja mjesečne naknade, te isplata hraniteljske naknade. Obzirom da u članu 33. nije utvrđeno ko će vršiti obračun i isplatu hraniteljskih naknada za </w:t>
            </w:r>
            <w:r w:rsidR="00693577">
              <w:rPr>
                <w:rFonts w:ascii="Arial" w:hAnsi="Arial" w:cs="Arial"/>
                <w:sz w:val="20"/>
                <w:szCs w:val="20"/>
              </w:rPr>
              <w:t>hranjenik</w:t>
            </w:r>
            <w:r w:rsidRPr="00C26450">
              <w:rPr>
                <w:rFonts w:ascii="Arial" w:hAnsi="Arial" w:cs="Arial"/>
                <w:sz w:val="20"/>
                <w:szCs w:val="20"/>
              </w:rPr>
              <w:t xml:space="preserve">e smještene u hraniteljske porodice, te da nije definisano ko će vršiti obračun i isplatu naknade za izdržavanje </w:t>
            </w:r>
            <w:r w:rsidR="00693577">
              <w:rPr>
                <w:rFonts w:ascii="Arial" w:hAnsi="Arial" w:cs="Arial"/>
                <w:sz w:val="20"/>
                <w:szCs w:val="20"/>
              </w:rPr>
              <w:t>hranjenik</w:t>
            </w:r>
            <w:r w:rsidRPr="00C26450">
              <w:rPr>
                <w:rFonts w:ascii="Arial" w:hAnsi="Arial" w:cs="Arial"/>
                <w:sz w:val="20"/>
                <w:szCs w:val="20"/>
              </w:rPr>
              <w:t>a, smatraju da je potrebno ova</w:t>
            </w:r>
            <w:r w:rsidR="006E56F4">
              <w:rPr>
                <w:rFonts w:ascii="Arial" w:hAnsi="Arial" w:cs="Arial"/>
                <w:sz w:val="20"/>
                <w:szCs w:val="20"/>
              </w:rPr>
              <w:t xml:space="preserve"> pitanja precizno definisati u Z</w:t>
            </w:r>
            <w:r w:rsidRPr="00C26450">
              <w:rPr>
                <w:rFonts w:ascii="Arial" w:hAnsi="Arial" w:cs="Arial"/>
                <w:sz w:val="20"/>
                <w:szCs w:val="20"/>
              </w:rPr>
              <w:t>akonu kako bi se izbjegle dile</w:t>
            </w:r>
            <w:r w:rsidR="006E56F4">
              <w:rPr>
                <w:rFonts w:ascii="Arial" w:hAnsi="Arial" w:cs="Arial"/>
                <w:sz w:val="20"/>
                <w:szCs w:val="20"/>
              </w:rPr>
              <w:t>me i nejasnoće u primjeni ovog Z</w:t>
            </w:r>
            <w:r w:rsidRPr="00C26450">
              <w:rPr>
                <w:rFonts w:ascii="Arial" w:hAnsi="Arial" w:cs="Arial"/>
                <w:sz w:val="20"/>
                <w:szCs w:val="20"/>
              </w:rPr>
              <w:t>akona.</w:t>
            </w:r>
          </w:p>
        </w:tc>
        <w:tc>
          <w:tcPr>
            <w:tcW w:w="4218" w:type="dxa"/>
            <w:tcBorders>
              <w:top w:val="double" w:sz="4" w:space="0" w:color="auto"/>
              <w:bottom w:val="double" w:sz="4" w:space="0" w:color="auto"/>
            </w:tcBorders>
            <w:shd w:val="clear" w:color="auto" w:fill="92CDDC" w:themeFill="accent5" w:themeFillTint="99"/>
            <w:vAlign w:val="center"/>
          </w:tcPr>
          <w:p w:rsidR="00541BD5" w:rsidRPr="00C26450" w:rsidRDefault="006E56F4" w:rsidP="00C32BC0">
            <w:pPr>
              <w:jc w:val="center"/>
              <w:rPr>
                <w:rFonts w:ascii="Arial" w:hAnsi="Arial" w:cs="Arial"/>
                <w:b/>
                <w:sz w:val="20"/>
                <w:szCs w:val="20"/>
              </w:rPr>
            </w:pPr>
            <w:r>
              <w:rPr>
                <w:rFonts w:ascii="Arial" w:hAnsi="Arial" w:cs="Arial"/>
                <w:b/>
                <w:sz w:val="20"/>
                <w:szCs w:val="20"/>
              </w:rPr>
              <w:lastRenderedPageBreak/>
              <w:t>Prijedlog prihvaćen</w:t>
            </w:r>
            <w:r w:rsidRPr="00C26450">
              <w:rPr>
                <w:rFonts w:ascii="Arial" w:hAnsi="Arial" w:cs="Arial"/>
                <w:sz w:val="20"/>
                <w:szCs w:val="20"/>
              </w:rPr>
              <w:t xml:space="preserve"> </w:t>
            </w:r>
            <w:r w:rsidR="00541BD5" w:rsidRPr="00C26450">
              <w:rPr>
                <w:rFonts w:ascii="Arial" w:hAnsi="Arial" w:cs="Arial"/>
                <w:sz w:val="20"/>
                <w:szCs w:val="20"/>
              </w:rPr>
              <w:t xml:space="preserve">za član 33. te je </w:t>
            </w:r>
            <w:r>
              <w:rPr>
                <w:rFonts w:ascii="Arial" w:hAnsi="Arial" w:cs="Arial"/>
                <w:sz w:val="20"/>
                <w:szCs w:val="20"/>
              </w:rPr>
              <w:t xml:space="preserve">dodat </w:t>
            </w:r>
            <w:r>
              <w:rPr>
                <w:rFonts w:ascii="Arial" w:hAnsi="Arial" w:cs="Arial"/>
                <w:sz w:val="20"/>
                <w:szCs w:val="20"/>
              </w:rPr>
              <w:lastRenderedPageBreak/>
              <w:t>novi stav kojim je definis</w:t>
            </w:r>
            <w:r w:rsidR="00541BD5" w:rsidRPr="00C26450">
              <w:rPr>
                <w:rFonts w:ascii="Arial" w:hAnsi="Arial" w:cs="Arial"/>
                <w:sz w:val="20"/>
                <w:szCs w:val="20"/>
              </w:rPr>
              <w:t>ano da hraniteljsku naknadu obračunava i plaća centar za socijalni rad koji je donio rješenje o priznavanju prava na smještaj u hraniteljsku porodicu</w:t>
            </w:r>
            <w:r w:rsidR="00AE3F42" w:rsidRPr="00C26450">
              <w:rPr>
                <w:rFonts w:ascii="Arial" w:hAnsi="Arial" w:cs="Arial"/>
                <w:sz w:val="20"/>
                <w:szCs w:val="20"/>
              </w:rPr>
              <w:t>,</w:t>
            </w:r>
            <w:r w:rsidR="00541BD5" w:rsidRPr="00C26450">
              <w:rPr>
                <w:rFonts w:ascii="Arial" w:hAnsi="Arial" w:cs="Arial"/>
                <w:sz w:val="20"/>
                <w:szCs w:val="20"/>
              </w:rPr>
              <w:t xml:space="preserve"> dok u odnosu na obračun i isplatu naknade za izdržavanje </w:t>
            </w:r>
            <w:r w:rsidR="00693577">
              <w:rPr>
                <w:rFonts w:ascii="Arial" w:hAnsi="Arial" w:cs="Arial"/>
                <w:sz w:val="20"/>
                <w:szCs w:val="20"/>
              </w:rPr>
              <w:t>hranjenik</w:t>
            </w:r>
            <w:r w:rsidR="00541BD5" w:rsidRPr="00C26450">
              <w:rPr>
                <w:rFonts w:ascii="Arial" w:hAnsi="Arial" w:cs="Arial"/>
                <w:sz w:val="20"/>
                <w:szCs w:val="20"/>
              </w:rPr>
              <w:t xml:space="preserve">a </w:t>
            </w:r>
            <w:r w:rsidR="00AE3F42" w:rsidRPr="00C26450">
              <w:rPr>
                <w:rFonts w:ascii="Arial" w:hAnsi="Arial" w:cs="Arial"/>
                <w:sz w:val="20"/>
                <w:szCs w:val="20"/>
              </w:rPr>
              <w:t>(</w:t>
            </w:r>
            <w:r w:rsidR="00541BD5" w:rsidRPr="00C26450">
              <w:rPr>
                <w:rFonts w:ascii="Arial" w:hAnsi="Arial" w:cs="Arial"/>
                <w:sz w:val="20"/>
                <w:szCs w:val="20"/>
              </w:rPr>
              <w:t>član 34.</w:t>
            </w:r>
            <w:r w:rsidR="00AE3F42" w:rsidRPr="00C26450">
              <w:rPr>
                <w:rFonts w:ascii="Arial" w:hAnsi="Arial" w:cs="Arial"/>
                <w:sz w:val="20"/>
                <w:szCs w:val="20"/>
              </w:rPr>
              <w:t>)</w:t>
            </w:r>
            <w:r w:rsidR="00541BD5" w:rsidRPr="00C26450">
              <w:rPr>
                <w:rFonts w:ascii="Arial" w:hAnsi="Arial" w:cs="Arial"/>
                <w:sz w:val="20"/>
                <w:szCs w:val="20"/>
              </w:rPr>
              <w:t xml:space="preserve"> ovaj prijedlog ne stoji, jer je ovaj član precizirao ko vrši obračun i isplatu.</w:t>
            </w:r>
          </w:p>
        </w:tc>
      </w:tr>
      <w:tr w:rsidR="00541BD5" w:rsidRPr="00263CA9" w:rsidTr="00E23A3E">
        <w:tc>
          <w:tcPr>
            <w:tcW w:w="13994" w:type="dxa"/>
            <w:gridSpan w:val="7"/>
            <w:tcBorders>
              <w:top w:val="double" w:sz="4" w:space="0" w:color="auto"/>
              <w:bottom w:val="double" w:sz="4" w:space="0" w:color="auto"/>
            </w:tcBorders>
            <w:shd w:val="clear" w:color="auto" w:fill="FFFF00"/>
            <w:vAlign w:val="center"/>
          </w:tcPr>
          <w:p w:rsidR="00541BD5" w:rsidRPr="00C26450" w:rsidRDefault="00541BD5" w:rsidP="004534BF">
            <w:pPr>
              <w:jc w:val="center"/>
              <w:rPr>
                <w:rFonts w:ascii="Arial" w:eastAsia="Times New Roman" w:hAnsi="Arial" w:cs="Arial"/>
                <w:b/>
                <w:color w:val="000000"/>
                <w:sz w:val="20"/>
                <w:szCs w:val="20"/>
                <w:lang w:val="hr-HR"/>
              </w:rPr>
            </w:pPr>
            <w:r w:rsidRPr="00C26450">
              <w:rPr>
                <w:rFonts w:ascii="Arial" w:eastAsia="Times New Roman" w:hAnsi="Arial" w:cs="Arial"/>
                <w:b/>
                <w:color w:val="000000"/>
                <w:sz w:val="20"/>
                <w:szCs w:val="20"/>
                <w:lang w:val="hr-HR"/>
              </w:rPr>
              <w:lastRenderedPageBreak/>
              <w:t>Član 34.</w:t>
            </w:r>
          </w:p>
          <w:p w:rsidR="00541BD5" w:rsidRDefault="00541BD5" w:rsidP="004534BF">
            <w:pPr>
              <w:jc w:val="center"/>
              <w:rPr>
                <w:rFonts w:ascii="Arial" w:eastAsia="Times New Roman" w:hAnsi="Arial" w:cs="Arial"/>
                <w:b/>
                <w:color w:val="000000"/>
                <w:sz w:val="20"/>
                <w:szCs w:val="20"/>
                <w:lang w:val="hr-HR"/>
              </w:rPr>
            </w:pPr>
            <w:r w:rsidRPr="00C26450">
              <w:rPr>
                <w:rFonts w:ascii="Arial" w:eastAsia="Times New Roman" w:hAnsi="Arial" w:cs="Arial"/>
                <w:b/>
                <w:color w:val="000000"/>
                <w:sz w:val="20"/>
                <w:szCs w:val="20"/>
                <w:lang w:val="hr-HR"/>
              </w:rPr>
              <w:t xml:space="preserve">(Naknada za izdržavanje </w:t>
            </w:r>
            <w:r w:rsidR="00693577">
              <w:rPr>
                <w:rFonts w:ascii="Arial" w:eastAsia="Times New Roman" w:hAnsi="Arial" w:cs="Arial"/>
                <w:b/>
                <w:color w:val="000000"/>
                <w:sz w:val="20"/>
                <w:szCs w:val="20"/>
                <w:lang w:val="hr-HR"/>
              </w:rPr>
              <w:t>hranjenik</w:t>
            </w:r>
            <w:r w:rsidRPr="00C26450">
              <w:rPr>
                <w:rFonts w:ascii="Arial" w:eastAsia="Times New Roman" w:hAnsi="Arial" w:cs="Arial"/>
                <w:b/>
                <w:color w:val="000000"/>
                <w:sz w:val="20"/>
                <w:szCs w:val="20"/>
                <w:lang w:val="hr-HR"/>
              </w:rPr>
              <w:t>a)</w:t>
            </w:r>
          </w:p>
          <w:p w:rsidR="006E56F4" w:rsidRPr="00C26450" w:rsidRDefault="006E56F4" w:rsidP="004534BF">
            <w:pPr>
              <w:jc w:val="center"/>
              <w:rPr>
                <w:rFonts w:ascii="Arial" w:eastAsia="Times New Roman" w:hAnsi="Arial" w:cs="Arial"/>
                <w:b/>
                <w:color w:val="000000"/>
                <w:sz w:val="20"/>
                <w:szCs w:val="20"/>
                <w:lang w:val="hr-HR"/>
              </w:rPr>
            </w:pPr>
          </w:p>
          <w:p w:rsidR="00541BD5" w:rsidRPr="00C26450" w:rsidRDefault="00541BD5" w:rsidP="004534BF">
            <w:pPr>
              <w:pStyle w:val="CommentText"/>
              <w:rPr>
                <w:rFonts w:ascii="Arial" w:hAnsi="Arial" w:cs="Arial"/>
              </w:rPr>
            </w:pPr>
            <w:r w:rsidRPr="00C26450">
              <w:rPr>
                <w:rFonts w:ascii="Arial" w:eastAsia="Times New Roman" w:hAnsi="Arial" w:cs="Arial"/>
                <w:color w:val="000000"/>
                <w:lang w:val="hr-HR"/>
              </w:rPr>
              <w:t xml:space="preserve">(1) Naknada za izdržavanje </w:t>
            </w:r>
            <w:r w:rsidR="004B6734" w:rsidRPr="004B6734">
              <w:rPr>
                <w:rFonts w:ascii="Arial" w:eastAsia="Times New Roman" w:hAnsi="Arial" w:cs="Arial"/>
                <w:color w:val="000000"/>
                <w:lang w:val="hr-HR"/>
              </w:rPr>
              <w:t>hranjenika</w:t>
            </w:r>
            <w:r w:rsidRPr="00C26450">
              <w:rPr>
                <w:rFonts w:ascii="Arial" w:eastAsia="Times New Roman" w:hAnsi="Arial" w:cs="Arial"/>
                <w:color w:val="000000"/>
                <w:lang w:val="hr-HR"/>
              </w:rPr>
              <w:t xml:space="preserve"> odnosi se na </w:t>
            </w:r>
            <w:r w:rsidRPr="00C26450">
              <w:rPr>
                <w:rFonts w:ascii="Arial" w:hAnsi="Arial" w:cs="Arial"/>
              </w:rPr>
              <w:t xml:space="preserve">troškove smještaja i izdržavanje </w:t>
            </w:r>
            <w:r w:rsidR="00693577">
              <w:rPr>
                <w:rFonts w:ascii="Arial" w:hAnsi="Arial" w:cs="Arial"/>
              </w:rPr>
              <w:t>hranjenik</w:t>
            </w:r>
            <w:r w:rsidRPr="00C26450">
              <w:rPr>
                <w:rFonts w:ascii="Arial" w:hAnsi="Arial" w:cs="Arial"/>
              </w:rPr>
              <w:t xml:space="preserve">a, te njegove lične potrebe u skladu s njegovim individualnim planom rada. </w:t>
            </w:r>
          </w:p>
          <w:p w:rsidR="006E56F4" w:rsidRDefault="006E56F4" w:rsidP="004534BF">
            <w:pPr>
              <w:rPr>
                <w:rFonts w:ascii="Arial" w:eastAsia="Times New Roman" w:hAnsi="Arial" w:cs="Arial"/>
                <w:color w:val="000000"/>
                <w:sz w:val="20"/>
                <w:szCs w:val="20"/>
                <w:lang w:val="hr-HR"/>
              </w:rPr>
            </w:pPr>
          </w:p>
          <w:p w:rsidR="00541BD5" w:rsidRPr="00C26450" w:rsidRDefault="00541BD5" w:rsidP="004534BF">
            <w:pPr>
              <w:rPr>
                <w:rFonts w:ascii="Arial" w:eastAsia="Times New Roman" w:hAnsi="Arial" w:cs="Arial"/>
                <w:color w:val="000000"/>
                <w:sz w:val="20"/>
                <w:szCs w:val="20"/>
                <w:lang w:val="hr-HR"/>
              </w:rPr>
            </w:pPr>
            <w:r w:rsidRPr="00C26450">
              <w:rPr>
                <w:rFonts w:ascii="Arial" w:eastAsia="Times New Roman" w:hAnsi="Arial" w:cs="Arial"/>
                <w:color w:val="000000"/>
                <w:sz w:val="20"/>
                <w:szCs w:val="20"/>
                <w:lang w:val="hr-HR"/>
              </w:rPr>
              <w:t xml:space="preserve">(2) Osnovica za utvrđivanje iznosa naknade za izdržavanje </w:t>
            </w:r>
            <w:r w:rsidR="004B6734" w:rsidRPr="004B6734">
              <w:rPr>
                <w:rFonts w:ascii="Arial" w:eastAsia="Times New Roman" w:hAnsi="Arial" w:cs="Arial"/>
                <w:color w:val="000000"/>
                <w:sz w:val="20"/>
                <w:szCs w:val="20"/>
                <w:lang w:val="hr-HR"/>
              </w:rPr>
              <w:t>hranjenika</w:t>
            </w:r>
            <w:r w:rsidRPr="00C26450">
              <w:rPr>
                <w:rFonts w:ascii="Arial" w:eastAsia="Times New Roman" w:hAnsi="Arial" w:cs="Arial"/>
                <w:color w:val="000000"/>
                <w:sz w:val="20"/>
                <w:szCs w:val="20"/>
                <w:lang w:val="hr-HR"/>
              </w:rPr>
              <w:t xml:space="preserve"> </w:t>
            </w:r>
            <w:r w:rsidRPr="00C26450">
              <w:rPr>
                <w:rFonts w:ascii="Arial" w:eastAsia="Times New Roman" w:hAnsi="Arial" w:cs="Arial"/>
                <w:bCs/>
                <w:sz w:val="20"/>
                <w:szCs w:val="20"/>
                <w:lang w:val="hr-HR"/>
              </w:rPr>
              <w:t xml:space="preserve">je </w:t>
            </w:r>
            <w:r w:rsidRPr="00C26450">
              <w:rPr>
                <w:rFonts w:ascii="Arial" w:hAnsi="Arial" w:cs="Arial"/>
                <w:sz w:val="20"/>
                <w:szCs w:val="20"/>
              </w:rPr>
              <w:t>prosječna isplaćena neto plaća u Federaciji BiH za prethodnu godinu</w:t>
            </w:r>
            <w:r w:rsidRPr="00C26450">
              <w:rPr>
                <w:rFonts w:ascii="Arial" w:eastAsia="Times New Roman" w:hAnsi="Arial" w:cs="Arial"/>
                <w:color w:val="000000"/>
                <w:sz w:val="20"/>
                <w:szCs w:val="20"/>
                <w:lang w:val="hr-HR"/>
              </w:rPr>
              <w:t>.</w:t>
            </w:r>
          </w:p>
          <w:p w:rsidR="006E56F4" w:rsidRDefault="006E56F4" w:rsidP="004534BF">
            <w:pPr>
              <w:rPr>
                <w:rFonts w:ascii="Arial" w:eastAsia="Times New Roman" w:hAnsi="Arial" w:cs="Arial"/>
                <w:color w:val="000000"/>
                <w:sz w:val="20"/>
                <w:szCs w:val="20"/>
                <w:lang w:val="hr-HR"/>
              </w:rPr>
            </w:pPr>
          </w:p>
          <w:p w:rsidR="00541BD5" w:rsidRPr="00C26450" w:rsidRDefault="00541BD5" w:rsidP="004534BF">
            <w:pPr>
              <w:rPr>
                <w:rFonts w:ascii="Arial" w:eastAsia="Times New Roman" w:hAnsi="Arial" w:cs="Arial"/>
                <w:color w:val="000000"/>
                <w:sz w:val="20"/>
                <w:szCs w:val="20"/>
                <w:lang w:val="hr-HR"/>
              </w:rPr>
            </w:pPr>
            <w:r w:rsidRPr="00C26450">
              <w:rPr>
                <w:rFonts w:ascii="Arial" w:eastAsia="Times New Roman" w:hAnsi="Arial" w:cs="Arial"/>
                <w:color w:val="000000"/>
                <w:sz w:val="20"/>
                <w:szCs w:val="20"/>
                <w:lang w:val="hr-HR"/>
              </w:rPr>
              <w:t xml:space="preserve">(3) Iznos mjesečne naknade za izdržavanje </w:t>
            </w:r>
            <w:r w:rsidR="004B6734" w:rsidRPr="004B6734">
              <w:rPr>
                <w:rFonts w:ascii="Arial" w:eastAsia="Times New Roman" w:hAnsi="Arial" w:cs="Arial"/>
                <w:color w:val="000000"/>
                <w:sz w:val="20"/>
                <w:szCs w:val="20"/>
                <w:lang w:val="hr-HR"/>
              </w:rPr>
              <w:t>hranjenika</w:t>
            </w:r>
            <w:r w:rsidRPr="00C26450">
              <w:rPr>
                <w:rFonts w:ascii="Arial" w:eastAsia="Times New Roman" w:hAnsi="Arial" w:cs="Arial"/>
                <w:color w:val="000000"/>
                <w:sz w:val="20"/>
                <w:szCs w:val="20"/>
                <w:lang w:val="hr-HR"/>
              </w:rPr>
              <w:t xml:space="preserve"> za tradicionalno hraniteljstvo iznosi 45%, a za specijalizovano 65%, od osnovice iz stava (2) ovog člana. </w:t>
            </w:r>
          </w:p>
          <w:p w:rsidR="006E56F4" w:rsidRDefault="006E56F4" w:rsidP="004534BF">
            <w:pPr>
              <w:rPr>
                <w:rFonts w:ascii="Arial" w:eastAsia="Times New Roman" w:hAnsi="Arial" w:cs="Arial"/>
                <w:color w:val="000000"/>
                <w:sz w:val="20"/>
                <w:szCs w:val="20"/>
                <w:lang w:val="hr-HR"/>
              </w:rPr>
            </w:pPr>
          </w:p>
          <w:p w:rsidR="00541BD5" w:rsidRPr="00C26450" w:rsidRDefault="00541BD5" w:rsidP="004534BF">
            <w:pPr>
              <w:rPr>
                <w:rFonts w:ascii="Arial" w:eastAsia="Times New Roman" w:hAnsi="Arial" w:cs="Arial"/>
                <w:color w:val="000000"/>
                <w:sz w:val="20"/>
                <w:szCs w:val="20"/>
                <w:lang w:val="hr-HR"/>
              </w:rPr>
            </w:pPr>
            <w:r w:rsidRPr="00C26450">
              <w:rPr>
                <w:rFonts w:ascii="Arial" w:eastAsia="Times New Roman" w:hAnsi="Arial" w:cs="Arial"/>
                <w:color w:val="000000"/>
                <w:sz w:val="20"/>
                <w:szCs w:val="20"/>
                <w:lang w:val="hr-HR"/>
              </w:rPr>
              <w:t>(4) Naknada iz stava (3) ovoga člana ne smatra se prihodom.</w:t>
            </w:r>
          </w:p>
          <w:p w:rsidR="006E56F4" w:rsidRDefault="006E56F4" w:rsidP="004534BF">
            <w:pPr>
              <w:rPr>
                <w:rFonts w:ascii="Arial" w:eastAsia="Times New Roman" w:hAnsi="Arial" w:cs="Arial"/>
                <w:bCs/>
                <w:color w:val="000000"/>
                <w:sz w:val="20"/>
                <w:szCs w:val="20"/>
                <w:lang w:val="hr-HR"/>
              </w:rPr>
            </w:pPr>
          </w:p>
          <w:p w:rsidR="00541BD5" w:rsidRPr="00C26450" w:rsidRDefault="00541BD5" w:rsidP="004534BF">
            <w:pPr>
              <w:rPr>
                <w:rFonts w:ascii="Arial" w:eastAsia="Times New Roman" w:hAnsi="Arial" w:cs="Arial"/>
                <w:bCs/>
                <w:color w:val="000000"/>
                <w:sz w:val="20"/>
                <w:szCs w:val="20"/>
                <w:lang w:val="hr-HR"/>
              </w:rPr>
            </w:pPr>
            <w:r w:rsidRPr="00C26450">
              <w:rPr>
                <w:rFonts w:ascii="Arial" w:eastAsia="Times New Roman" w:hAnsi="Arial" w:cs="Arial"/>
                <w:bCs/>
                <w:color w:val="000000"/>
                <w:sz w:val="20"/>
                <w:szCs w:val="20"/>
                <w:lang w:val="hr-HR"/>
              </w:rPr>
              <w:t xml:space="preserve">(5) Naknadu iz stava (3) ovoga člana obračunava i plaća centar za socijalni rad koji je donio rješenje o priznavanju prava na smještaj u hraniteljsku porodicu, a naknada se obračunava s prvim danom smještaja i prestaje s posljednjim danom smještaja </w:t>
            </w:r>
            <w:r w:rsidR="00693577">
              <w:rPr>
                <w:rFonts w:ascii="Arial" w:eastAsia="Times New Roman" w:hAnsi="Arial" w:cs="Arial"/>
                <w:bCs/>
                <w:color w:val="000000"/>
                <w:sz w:val="20"/>
                <w:szCs w:val="20"/>
                <w:lang w:val="hr-HR"/>
              </w:rPr>
              <w:t>hranjenik</w:t>
            </w:r>
            <w:r w:rsidRPr="00C26450">
              <w:rPr>
                <w:rFonts w:ascii="Arial" w:eastAsia="Times New Roman" w:hAnsi="Arial" w:cs="Arial"/>
                <w:bCs/>
                <w:color w:val="000000"/>
                <w:sz w:val="20"/>
                <w:szCs w:val="20"/>
                <w:lang w:val="hr-HR"/>
              </w:rPr>
              <w:t>a.</w:t>
            </w:r>
          </w:p>
          <w:p w:rsidR="006E56F4" w:rsidRDefault="006E56F4" w:rsidP="004534BF">
            <w:pPr>
              <w:rPr>
                <w:rFonts w:ascii="Arial" w:eastAsia="Times New Roman" w:hAnsi="Arial" w:cs="Arial"/>
                <w:bCs/>
                <w:color w:val="000000"/>
                <w:sz w:val="20"/>
                <w:szCs w:val="20"/>
                <w:lang w:val="hr-HR"/>
              </w:rPr>
            </w:pPr>
          </w:p>
          <w:p w:rsidR="00541BD5" w:rsidRPr="00C26450" w:rsidRDefault="00541BD5" w:rsidP="004534BF">
            <w:pPr>
              <w:rPr>
                <w:rFonts w:ascii="Arial" w:hAnsi="Arial" w:cs="Arial"/>
                <w:sz w:val="20"/>
                <w:szCs w:val="20"/>
              </w:rPr>
            </w:pPr>
            <w:r w:rsidRPr="00C26450">
              <w:rPr>
                <w:rFonts w:ascii="Arial" w:eastAsia="Times New Roman" w:hAnsi="Arial" w:cs="Arial"/>
                <w:bCs/>
                <w:color w:val="000000"/>
                <w:sz w:val="20"/>
                <w:szCs w:val="20"/>
                <w:lang w:val="hr-HR"/>
              </w:rPr>
              <w:t xml:space="preserve">(6) Naknadu iz stava (3) ovoga člana </w:t>
            </w:r>
            <w:r w:rsidR="00693577">
              <w:rPr>
                <w:rFonts w:ascii="Arial" w:eastAsia="Times New Roman" w:hAnsi="Arial" w:cs="Arial"/>
                <w:bCs/>
                <w:color w:val="000000"/>
                <w:sz w:val="20"/>
                <w:szCs w:val="20"/>
                <w:lang w:val="hr-HR"/>
              </w:rPr>
              <w:t>hranjenik</w:t>
            </w:r>
            <w:r w:rsidRPr="00C26450">
              <w:rPr>
                <w:rFonts w:ascii="Arial" w:eastAsia="Times New Roman" w:hAnsi="Arial" w:cs="Arial"/>
                <w:bCs/>
                <w:color w:val="000000"/>
                <w:sz w:val="20"/>
                <w:szCs w:val="20"/>
                <w:lang w:val="hr-HR"/>
              </w:rPr>
              <w:t>u povremenoga hraniteljstva koji je na stalnom smještaju u ustanovi socijalne zaštite, hranitelju isplaćuje ustanova socijalne zaštite.</w:t>
            </w:r>
          </w:p>
        </w:tc>
      </w:tr>
      <w:tr w:rsidR="002C1228" w:rsidRPr="00263CA9" w:rsidTr="00E23A3E">
        <w:tc>
          <w:tcPr>
            <w:tcW w:w="723" w:type="dxa"/>
            <w:gridSpan w:val="2"/>
            <w:tcBorders>
              <w:top w:val="double" w:sz="4" w:space="0" w:color="auto"/>
              <w:bottom w:val="double" w:sz="4" w:space="0" w:color="auto"/>
            </w:tcBorders>
            <w:shd w:val="clear" w:color="auto" w:fill="92CDDC" w:themeFill="accent5" w:themeFillTint="99"/>
            <w:vAlign w:val="center"/>
          </w:tcPr>
          <w:p w:rsidR="00541BD5" w:rsidRPr="00C26450" w:rsidRDefault="00541BD5" w:rsidP="004534BF">
            <w:pPr>
              <w:jc w:val="center"/>
              <w:rPr>
                <w:rFonts w:ascii="Arial" w:hAnsi="Arial" w:cs="Arial"/>
                <w:sz w:val="20"/>
                <w:szCs w:val="20"/>
              </w:rPr>
            </w:pPr>
            <w:r w:rsidRPr="00C26450">
              <w:rPr>
                <w:rFonts w:ascii="Arial" w:hAnsi="Arial" w:cs="Arial"/>
                <w:sz w:val="20"/>
                <w:szCs w:val="20"/>
              </w:rPr>
              <w:t>19.</w:t>
            </w:r>
          </w:p>
        </w:tc>
        <w:tc>
          <w:tcPr>
            <w:tcW w:w="2815" w:type="dxa"/>
            <w:gridSpan w:val="2"/>
            <w:tcBorders>
              <w:top w:val="double" w:sz="4" w:space="0" w:color="auto"/>
              <w:bottom w:val="double" w:sz="4" w:space="0" w:color="auto"/>
            </w:tcBorders>
            <w:shd w:val="clear" w:color="auto" w:fill="92CDDC" w:themeFill="accent5" w:themeFillTint="99"/>
            <w:vAlign w:val="center"/>
          </w:tcPr>
          <w:p w:rsidR="00541BD5" w:rsidRPr="00C26450" w:rsidRDefault="00541BD5" w:rsidP="006E56F4">
            <w:pPr>
              <w:jc w:val="center"/>
              <w:rPr>
                <w:rFonts w:ascii="Arial" w:hAnsi="Arial" w:cs="Arial"/>
                <w:b/>
                <w:sz w:val="20"/>
                <w:szCs w:val="20"/>
              </w:rPr>
            </w:pPr>
            <w:r w:rsidRPr="00C26450">
              <w:rPr>
                <w:rFonts w:ascii="Arial" w:hAnsi="Arial" w:cs="Arial"/>
                <w:b/>
                <w:sz w:val="20"/>
                <w:szCs w:val="20"/>
              </w:rPr>
              <w:t>Srednjobosanski kanton</w:t>
            </w:r>
          </w:p>
          <w:p w:rsidR="00541BD5" w:rsidRPr="00C26450" w:rsidRDefault="00541BD5" w:rsidP="006E56F4">
            <w:pPr>
              <w:jc w:val="center"/>
              <w:rPr>
                <w:rFonts w:ascii="Arial" w:hAnsi="Arial" w:cs="Arial"/>
                <w:b/>
                <w:sz w:val="20"/>
                <w:szCs w:val="20"/>
              </w:rPr>
            </w:pPr>
            <w:r w:rsidRPr="00C26450">
              <w:rPr>
                <w:rFonts w:ascii="Arial" w:hAnsi="Arial" w:cs="Arial"/>
                <w:b/>
                <w:sz w:val="20"/>
                <w:szCs w:val="20"/>
              </w:rPr>
              <w:t>Ministarstvo zdravstva i socijalne politike</w:t>
            </w:r>
          </w:p>
        </w:tc>
        <w:tc>
          <w:tcPr>
            <w:tcW w:w="1277" w:type="dxa"/>
            <w:tcBorders>
              <w:top w:val="double" w:sz="4" w:space="0" w:color="auto"/>
              <w:bottom w:val="double" w:sz="4" w:space="0" w:color="auto"/>
            </w:tcBorders>
            <w:shd w:val="clear" w:color="auto" w:fill="92CDDC" w:themeFill="accent5" w:themeFillTint="99"/>
            <w:vAlign w:val="center"/>
          </w:tcPr>
          <w:p w:rsidR="00541BD5" w:rsidRPr="00C26450" w:rsidRDefault="006E56F4" w:rsidP="006E56F4">
            <w:pPr>
              <w:jc w:val="center"/>
              <w:rPr>
                <w:rFonts w:ascii="Arial" w:hAnsi="Arial" w:cs="Arial"/>
                <w:sz w:val="20"/>
                <w:szCs w:val="20"/>
              </w:rPr>
            </w:pPr>
            <w:r>
              <w:rPr>
                <w:rFonts w:ascii="Arial" w:hAnsi="Arial" w:cs="Arial"/>
                <w:sz w:val="20"/>
                <w:szCs w:val="20"/>
              </w:rPr>
              <w:t>Č</w:t>
            </w:r>
            <w:r w:rsidR="00541BD5" w:rsidRPr="00C26450">
              <w:rPr>
                <w:rFonts w:ascii="Arial" w:hAnsi="Arial" w:cs="Arial"/>
                <w:sz w:val="20"/>
                <w:szCs w:val="20"/>
              </w:rPr>
              <w:t>l. 32. i 33.</w:t>
            </w:r>
          </w:p>
        </w:tc>
        <w:tc>
          <w:tcPr>
            <w:tcW w:w="4961" w:type="dxa"/>
            <w:tcBorders>
              <w:top w:val="double" w:sz="4" w:space="0" w:color="auto"/>
              <w:bottom w:val="double" w:sz="4" w:space="0" w:color="auto"/>
            </w:tcBorders>
            <w:shd w:val="clear" w:color="auto" w:fill="92CDDC" w:themeFill="accent5" w:themeFillTint="99"/>
            <w:vAlign w:val="center"/>
          </w:tcPr>
          <w:p w:rsidR="00541BD5" w:rsidRPr="00C26450" w:rsidRDefault="00541BD5" w:rsidP="006E56F4">
            <w:pPr>
              <w:jc w:val="center"/>
              <w:rPr>
                <w:rFonts w:ascii="Arial" w:hAnsi="Arial" w:cs="Arial"/>
                <w:sz w:val="20"/>
                <w:szCs w:val="20"/>
              </w:rPr>
            </w:pPr>
            <w:r w:rsidRPr="00C26450">
              <w:rPr>
                <w:rFonts w:ascii="Arial" w:hAnsi="Arial" w:cs="Arial"/>
                <w:sz w:val="20"/>
                <w:szCs w:val="20"/>
              </w:rPr>
              <w:t xml:space="preserve">U čl. 32., 33. i 34. Prednacrta </w:t>
            </w:r>
            <w:r w:rsidR="003D770C" w:rsidRPr="003D770C">
              <w:rPr>
                <w:rFonts w:ascii="Arial" w:eastAsia="Times New Roman" w:hAnsi="Arial" w:cs="Arial"/>
                <w:sz w:val="20"/>
                <w:szCs w:val="20"/>
                <w:lang w:val="hr-HR"/>
              </w:rPr>
              <w:t>Zakon</w:t>
            </w:r>
            <w:r w:rsidRPr="00C26450">
              <w:rPr>
                <w:rFonts w:ascii="Arial" w:hAnsi="Arial" w:cs="Arial"/>
                <w:sz w:val="20"/>
                <w:szCs w:val="20"/>
              </w:rPr>
              <w:t>a utvrđeni su iznosi naknada po osnovu hraniteljstva i po osnovu izdržav</w:t>
            </w:r>
            <w:r w:rsidR="006E56F4">
              <w:rPr>
                <w:rFonts w:ascii="Arial" w:hAnsi="Arial" w:cs="Arial"/>
                <w:sz w:val="20"/>
                <w:szCs w:val="20"/>
              </w:rPr>
              <w:t xml:space="preserve">anja </w:t>
            </w:r>
            <w:r w:rsidR="00693577">
              <w:rPr>
                <w:rFonts w:ascii="Arial" w:hAnsi="Arial" w:cs="Arial"/>
                <w:sz w:val="20"/>
                <w:szCs w:val="20"/>
              </w:rPr>
              <w:t>hranjenik</w:t>
            </w:r>
            <w:r w:rsidR="006E56F4">
              <w:rPr>
                <w:rFonts w:ascii="Arial" w:hAnsi="Arial" w:cs="Arial"/>
                <w:sz w:val="20"/>
                <w:szCs w:val="20"/>
              </w:rPr>
              <w:t>a, ali nije regulis</w:t>
            </w:r>
            <w:r w:rsidRPr="00C26450">
              <w:rPr>
                <w:rFonts w:ascii="Arial" w:hAnsi="Arial" w:cs="Arial"/>
                <w:sz w:val="20"/>
                <w:szCs w:val="20"/>
              </w:rPr>
              <w:t>ano ko osigurava sredstva</w:t>
            </w:r>
            <w:r w:rsidR="006E56F4">
              <w:rPr>
                <w:rFonts w:ascii="Arial" w:hAnsi="Arial" w:cs="Arial"/>
                <w:sz w:val="20"/>
                <w:szCs w:val="20"/>
              </w:rPr>
              <w:t>,</w:t>
            </w:r>
            <w:r w:rsidRPr="00C26450">
              <w:rPr>
                <w:rFonts w:ascii="Arial" w:hAnsi="Arial" w:cs="Arial"/>
                <w:sz w:val="20"/>
                <w:szCs w:val="20"/>
              </w:rPr>
              <w:t xml:space="preserve"> odnos</w:t>
            </w:r>
            <w:r w:rsidR="006E56F4">
              <w:rPr>
                <w:rFonts w:ascii="Arial" w:hAnsi="Arial" w:cs="Arial"/>
                <w:sz w:val="20"/>
                <w:szCs w:val="20"/>
              </w:rPr>
              <w:t xml:space="preserve">no isplaćuje novčane naknade, </w:t>
            </w:r>
            <w:r w:rsidRPr="00C26450">
              <w:rPr>
                <w:rFonts w:ascii="Arial" w:hAnsi="Arial" w:cs="Arial"/>
                <w:sz w:val="20"/>
                <w:szCs w:val="20"/>
              </w:rPr>
              <w:t>što bi treb</w:t>
            </w:r>
            <w:r w:rsidR="006E56F4">
              <w:rPr>
                <w:rFonts w:ascii="Arial" w:hAnsi="Arial" w:cs="Arial"/>
                <w:sz w:val="20"/>
                <w:szCs w:val="20"/>
              </w:rPr>
              <w:t>alo zakonski definis</w:t>
            </w:r>
            <w:r w:rsidRPr="00C26450">
              <w:rPr>
                <w:rFonts w:ascii="Arial" w:hAnsi="Arial" w:cs="Arial"/>
                <w:sz w:val="20"/>
                <w:szCs w:val="20"/>
              </w:rPr>
              <w:t>ati.</w:t>
            </w:r>
          </w:p>
        </w:tc>
        <w:tc>
          <w:tcPr>
            <w:tcW w:w="4218" w:type="dxa"/>
            <w:tcBorders>
              <w:top w:val="double" w:sz="4" w:space="0" w:color="auto"/>
              <w:bottom w:val="double" w:sz="4" w:space="0" w:color="auto"/>
            </w:tcBorders>
            <w:shd w:val="clear" w:color="auto" w:fill="92CDDC" w:themeFill="accent5" w:themeFillTint="99"/>
            <w:vAlign w:val="center"/>
          </w:tcPr>
          <w:p w:rsidR="00541BD5" w:rsidRPr="00C26450" w:rsidRDefault="006E56F4" w:rsidP="006E56F4">
            <w:pPr>
              <w:jc w:val="center"/>
              <w:rPr>
                <w:rFonts w:ascii="Arial" w:hAnsi="Arial" w:cs="Arial"/>
                <w:sz w:val="20"/>
                <w:szCs w:val="20"/>
                <w:highlight w:val="yellow"/>
              </w:rPr>
            </w:pPr>
            <w:r>
              <w:rPr>
                <w:rFonts w:ascii="Arial" w:hAnsi="Arial" w:cs="Arial"/>
                <w:b/>
                <w:sz w:val="20"/>
                <w:szCs w:val="20"/>
              </w:rPr>
              <w:t>Prijedlog prihvaćen</w:t>
            </w:r>
            <w:r>
              <w:rPr>
                <w:rFonts w:ascii="Arial" w:hAnsi="Arial" w:cs="Arial"/>
                <w:sz w:val="20"/>
                <w:szCs w:val="20"/>
              </w:rPr>
              <w:t xml:space="preserve"> i</w:t>
            </w:r>
            <w:r w:rsidR="00541BD5" w:rsidRPr="00C26450">
              <w:rPr>
                <w:rFonts w:ascii="Arial" w:hAnsi="Arial" w:cs="Arial"/>
                <w:sz w:val="20"/>
                <w:szCs w:val="20"/>
              </w:rPr>
              <w:t xml:space="preserve"> dodan je novi član 35.</w:t>
            </w:r>
          </w:p>
        </w:tc>
      </w:tr>
      <w:tr w:rsidR="002C1228" w:rsidRPr="00263CA9" w:rsidTr="00E23A3E">
        <w:tc>
          <w:tcPr>
            <w:tcW w:w="723" w:type="dxa"/>
            <w:gridSpan w:val="2"/>
            <w:tcBorders>
              <w:top w:val="double" w:sz="4" w:space="0" w:color="auto"/>
              <w:bottom w:val="double" w:sz="4" w:space="0" w:color="auto"/>
            </w:tcBorders>
            <w:shd w:val="clear" w:color="auto" w:fill="92CDDC" w:themeFill="accent5" w:themeFillTint="99"/>
            <w:vAlign w:val="center"/>
          </w:tcPr>
          <w:p w:rsidR="00541BD5" w:rsidRPr="00C26450" w:rsidRDefault="00541BD5" w:rsidP="004534BF">
            <w:pPr>
              <w:jc w:val="center"/>
              <w:rPr>
                <w:rFonts w:ascii="Arial" w:hAnsi="Arial" w:cs="Arial"/>
                <w:sz w:val="20"/>
                <w:szCs w:val="20"/>
              </w:rPr>
            </w:pPr>
            <w:r w:rsidRPr="00C26450">
              <w:rPr>
                <w:rFonts w:ascii="Arial" w:hAnsi="Arial" w:cs="Arial"/>
                <w:sz w:val="20"/>
                <w:szCs w:val="20"/>
              </w:rPr>
              <w:t>20.</w:t>
            </w:r>
          </w:p>
        </w:tc>
        <w:tc>
          <w:tcPr>
            <w:tcW w:w="2815" w:type="dxa"/>
            <w:gridSpan w:val="2"/>
            <w:tcBorders>
              <w:top w:val="double" w:sz="4" w:space="0" w:color="auto"/>
              <w:bottom w:val="double" w:sz="4" w:space="0" w:color="auto"/>
            </w:tcBorders>
            <w:shd w:val="clear" w:color="auto" w:fill="92CDDC" w:themeFill="accent5" w:themeFillTint="99"/>
            <w:vAlign w:val="center"/>
          </w:tcPr>
          <w:p w:rsidR="00541BD5" w:rsidRPr="00C26450" w:rsidRDefault="00541BD5" w:rsidP="006E56F4">
            <w:pPr>
              <w:jc w:val="center"/>
              <w:rPr>
                <w:rFonts w:ascii="Arial" w:hAnsi="Arial" w:cs="Arial"/>
                <w:b/>
                <w:sz w:val="20"/>
                <w:szCs w:val="20"/>
              </w:rPr>
            </w:pPr>
            <w:r w:rsidRPr="00C26450">
              <w:rPr>
                <w:rFonts w:ascii="Arial" w:hAnsi="Arial" w:cs="Arial"/>
                <w:b/>
                <w:sz w:val="20"/>
                <w:szCs w:val="20"/>
              </w:rPr>
              <w:t>Hercegovačko-neretvanski kanton</w:t>
            </w:r>
          </w:p>
          <w:p w:rsidR="00541BD5" w:rsidRPr="00C26450" w:rsidRDefault="00541BD5" w:rsidP="006E56F4">
            <w:pPr>
              <w:jc w:val="center"/>
              <w:rPr>
                <w:rFonts w:ascii="Arial" w:hAnsi="Arial" w:cs="Arial"/>
                <w:b/>
                <w:sz w:val="20"/>
                <w:szCs w:val="20"/>
              </w:rPr>
            </w:pPr>
            <w:r w:rsidRPr="00C26450">
              <w:rPr>
                <w:rFonts w:ascii="Arial" w:hAnsi="Arial" w:cs="Arial"/>
                <w:b/>
                <w:sz w:val="20"/>
                <w:szCs w:val="20"/>
              </w:rPr>
              <w:t xml:space="preserve">Ministarstsvo zdravstva, </w:t>
            </w:r>
            <w:r w:rsidRPr="00C26450">
              <w:rPr>
                <w:rFonts w:ascii="Arial" w:hAnsi="Arial" w:cs="Arial"/>
                <w:b/>
                <w:sz w:val="20"/>
                <w:szCs w:val="20"/>
              </w:rPr>
              <w:lastRenderedPageBreak/>
              <w:t>rada i socijalne zaštite</w:t>
            </w:r>
          </w:p>
        </w:tc>
        <w:tc>
          <w:tcPr>
            <w:tcW w:w="1277" w:type="dxa"/>
            <w:tcBorders>
              <w:top w:val="double" w:sz="4" w:space="0" w:color="auto"/>
              <w:bottom w:val="double" w:sz="4" w:space="0" w:color="auto"/>
            </w:tcBorders>
            <w:shd w:val="clear" w:color="auto" w:fill="92CDDC" w:themeFill="accent5" w:themeFillTint="99"/>
            <w:vAlign w:val="center"/>
          </w:tcPr>
          <w:p w:rsidR="00541BD5" w:rsidRPr="00C26450" w:rsidRDefault="006E56F4" w:rsidP="006E56F4">
            <w:pPr>
              <w:jc w:val="center"/>
              <w:rPr>
                <w:rFonts w:ascii="Arial" w:hAnsi="Arial" w:cs="Arial"/>
                <w:sz w:val="20"/>
                <w:szCs w:val="20"/>
              </w:rPr>
            </w:pPr>
            <w:r>
              <w:rPr>
                <w:rFonts w:ascii="Arial" w:hAnsi="Arial" w:cs="Arial"/>
                <w:sz w:val="20"/>
                <w:szCs w:val="20"/>
              </w:rPr>
              <w:lastRenderedPageBreak/>
              <w:t>Č</w:t>
            </w:r>
            <w:r w:rsidR="00541BD5" w:rsidRPr="00C26450">
              <w:rPr>
                <w:rFonts w:ascii="Arial" w:hAnsi="Arial" w:cs="Arial"/>
                <w:sz w:val="20"/>
                <w:szCs w:val="20"/>
              </w:rPr>
              <w:t>lan 32.</w:t>
            </w:r>
          </w:p>
        </w:tc>
        <w:tc>
          <w:tcPr>
            <w:tcW w:w="4961" w:type="dxa"/>
            <w:tcBorders>
              <w:top w:val="double" w:sz="4" w:space="0" w:color="auto"/>
              <w:bottom w:val="double" w:sz="4" w:space="0" w:color="auto"/>
            </w:tcBorders>
            <w:shd w:val="clear" w:color="auto" w:fill="92CDDC" w:themeFill="accent5" w:themeFillTint="99"/>
            <w:vAlign w:val="center"/>
          </w:tcPr>
          <w:p w:rsidR="00541BD5" w:rsidRPr="00C26450" w:rsidRDefault="00541BD5" w:rsidP="006E56F4">
            <w:pPr>
              <w:jc w:val="center"/>
              <w:rPr>
                <w:rFonts w:ascii="Arial" w:hAnsi="Arial" w:cs="Arial"/>
                <w:sz w:val="20"/>
                <w:szCs w:val="20"/>
              </w:rPr>
            </w:pPr>
            <w:r w:rsidRPr="00C26450">
              <w:rPr>
                <w:rFonts w:ascii="Arial" w:hAnsi="Arial" w:cs="Arial"/>
                <w:sz w:val="20"/>
                <w:szCs w:val="20"/>
              </w:rPr>
              <w:t>Ko je obavezan, odnosno iz kojih sredstava će se osiguravati i isplaćivati utvrđene naknade (iz federalnog ili kantonalnog budžeta), te na koji način.</w:t>
            </w:r>
          </w:p>
        </w:tc>
        <w:tc>
          <w:tcPr>
            <w:tcW w:w="4218" w:type="dxa"/>
            <w:tcBorders>
              <w:top w:val="double" w:sz="4" w:space="0" w:color="auto"/>
              <w:bottom w:val="double" w:sz="4" w:space="0" w:color="auto"/>
            </w:tcBorders>
            <w:shd w:val="clear" w:color="auto" w:fill="92CDDC" w:themeFill="accent5" w:themeFillTint="99"/>
            <w:vAlign w:val="center"/>
          </w:tcPr>
          <w:p w:rsidR="00541BD5" w:rsidRPr="00C26450" w:rsidRDefault="006E56F4" w:rsidP="006E56F4">
            <w:pPr>
              <w:jc w:val="center"/>
              <w:rPr>
                <w:rFonts w:ascii="Arial" w:hAnsi="Arial" w:cs="Arial"/>
                <w:sz w:val="20"/>
                <w:szCs w:val="20"/>
                <w:highlight w:val="yellow"/>
              </w:rPr>
            </w:pPr>
            <w:r>
              <w:rPr>
                <w:rFonts w:ascii="Arial" w:hAnsi="Arial" w:cs="Arial"/>
                <w:b/>
                <w:sz w:val="20"/>
                <w:szCs w:val="20"/>
              </w:rPr>
              <w:t>Prijedlog prihvaćen</w:t>
            </w:r>
            <w:r>
              <w:rPr>
                <w:rFonts w:ascii="Arial" w:hAnsi="Arial" w:cs="Arial"/>
                <w:sz w:val="20"/>
                <w:szCs w:val="20"/>
              </w:rPr>
              <w:t xml:space="preserve"> i</w:t>
            </w:r>
            <w:r w:rsidRPr="00C26450">
              <w:rPr>
                <w:rFonts w:ascii="Arial" w:hAnsi="Arial" w:cs="Arial"/>
                <w:sz w:val="20"/>
                <w:szCs w:val="20"/>
              </w:rPr>
              <w:t xml:space="preserve"> dodan </w:t>
            </w:r>
            <w:r w:rsidR="00541BD5" w:rsidRPr="00C26450">
              <w:rPr>
                <w:rFonts w:ascii="Arial" w:hAnsi="Arial" w:cs="Arial"/>
                <w:sz w:val="20"/>
                <w:szCs w:val="20"/>
              </w:rPr>
              <w:t>je novi član 35.</w:t>
            </w:r>
          </w:p>
        </w:tc>
      </w:tr>
      <w:tr w:rsidR="002C1228" w:rsidRPr="00263CA9" w:rsidTr="00E23A3E">
        <w:tc>
          <w:tcPr>
            <w:tcW w:w="723" w:type="dxa"/>
            <w:gridSpan w:val="2"/>
            <w:tcBorders>
              <w:top w:val="double" w:sz="4" w:space="0" w:color="auto"/>
              <w:bottom w:val="double" w:sz="4" w:space="0" w:color="auto"/>
            </w:tcBorders>
            <w:shd w:val="clear" w:color="auto" w:fill="92CDDC" w:themeFill="accent5" w:themeFillTint="99"/>
            <w:vAlign w:val="center"/>
          </w:tcPr>
          <w:p w:rsidR="00541BD5" w:rsidRPr="00C26450" w:rsidRDefault="00541BD5" w:rsidP="004534BF">
            <w:pPr>
              <w:jc w:val="center"/>
              <w:rPr>
                <w:rFonts w:ascii="Arial" w:hAnsi="Arial" w:cs="Arial"/>
                <w:sz w:val="20"/>
                <w:szCs w:val="20"/>
              </w:rPr>
            </w:pPr>
            <w:r w:rsidRPr="00C26450">
              <w:rPr>
                <w:rFonts w:ascii="Arial" w:hAnsi="Arial" w:cs="Arial"/>
                <w:sz w:val="20"/>
                <w:szCs w:val="20"/>
              </w:rPr>
              <w:lastRenderedPageBreak/>
              <w:t>21.</w:t>
            </w:r>
          </w:p>
        </w:tc>
        <w:tc>
          <w:tcPr>
            <w:tcW w:w="2815" w:type="dxa"/>
            <w:gridSpan w:val="2"/>
            <w:tcBorders>
              <w:top w:val="double" w:sz="4" w:space="0" w:color="auto"/>
              <w:bottom w:val="double" w:sz="4" w:space="0" w:color="auto"/>
            </w:tcBorders>
            <w:shd w:val="clear" w:color="auto" w:fill="92CDDC" w:themeFill="accent5" w:themeFillTint="99"/>
            <w:vAlign w:val="center"/>
          </w:tcPr>
          <w:p w:rsidR="00541BD5" w:rsidRPr="00C26450" w:rsidRDefault="00541BD5" w:rsidP="006E56F4">
            <w:pPr>
              <w:jc w:val="center"/>
              <w:rPr>
                <w:rFonts w:ascii="Arial" w:hAnsi="Arial" w:cs="Arial"/>
                <w:b/>
                <w:sz w:val="20"/>
                <w:szCs w:val="20"/>
              </w:rPr>
            </w:pPr>
            <w:r w:rsidRPr="00C26450">
              <w:rPr>
                <w:rFonts w:ascii="Arial" w:hAnsi="Arial" w:cs="Arial"/>
                <w:b/>
                <w:sz w:val="20"/>
                <w:szCs w:val="20"/>
              </w:rPr>
              <w:t>Hercegovačko-neretvanski kanton</w:t>
            </w:r>
          </w:p>
          <w:p w:rsidR="00541BD5" w:rsidRPr="00C26450" w:rsidRDefault="00541BD5" w:rsidP="006E56F4">
            <w:pPr>
              <w:jc w:val="center"/>
              <w:rPr>
                <w:rFonts w:ascii="Arial" w:hAnsi="Arial" w:cs="Arial"/>
                <w:b/>
                <w:sz w:val="20"/>
                <w:szCs w:val="20"/>
              </w:rPr>
            </w:pPr>
            <w:r w:rsidRPr="00C26450">
              <w:rPr>
                <w:rFonts w:ascii="Arial" w:hAnsi="Arial" w:cs="Arial"/>
                <w:b/>
                <w:sz w:val="20"/>
                <w:szCs w:val="20"/>
              </w:rPr>
              <w:t>Ministarstsvo zdravstva, rada i socijalne zaštite</w:t>
            </w:r>
          </w:p>
        </w:tc>
        <w:tc>
          <w:tcPr>
            <w:tcW w:w="1277" w:type="dxa"/>
            <w:tcBorders>
              <w:top w:val="double" w:sz="4" w:space="0" w:color="auto"/>
              <w:bottom w:val="double" w:sz="4" w:space="0" w:color="auto"/>
            </w:tcBorders>
            <w:shd w:val="clear" w:color="auto" w:fill="92CDDC" w:themeFill="accent5" w:themeFillTint="99"/>
            <w:vAlign w:val="center"/>
          </w:tcPr>
          <w:p w:rsidR="00541BD5" w:rsidRPr="00C26450" w:rsidRDefault="006E56F4" w:rsidP="006E56F4">
            <w:pPr>
              <w:jc w:val="center"/>
              <w:rPr>
                <w:rFonts w:ascii="Arial" w:hAnsi="Arial" w:cs="Arial"/>
                <w:sz w:val="20"/>
                <w:szCs w:val="20"/>
              </w:rPr>
            </w:pPr>
            <w:r>
              <w:rPr>
                <w:rFonts w:ascii="Arial" w:hAnsi="Arial" w:cs="Arial"/>
                <w:sz w:val="20"/>
                <w:szCs w:val="20"/>
              </w:rPr>
              <w:t>Č</w:t>
            </w:r>
            <w:r w:rsidR="00541BD5" w:rsidRPr="00C26450">
              <w:rPr>
                <w:rFonts w:ascii="Arial" w:hAnsi="Arial" w:cs="Arial"/>
                <w:sz w:val="20"/>
                <w:szCs w:val="20"/>
              </w:rPr>
              <w:t>lan 32.</w:t>
            </w:r>
          </w:p>
        </w:tc>
        <w:tc>
          <w:tcPr>
            <w:tcW w:w="4961" w:type="dxa"/>
            <w:tcBorders>
              <w:top w:val="double" w:sz="4" w:space="0" w:color="auto"/>
              <w:bottom w:val="double" w:sz="4" w:space="0" w:color="auto"/>
            </w:tcBorders>
            <w:shd w:val="clear" w:color="auto" w:fill="92CDDC" w:themeFill="accent5" w:themeFillTint="99"/>
            <w:vAlign w:val="center"/>
          </w:tcPr>
          <w:p w:rsidR="00541BD5" w:rsidRPr="00C26450" w:rsidRDefault="00541BD5" w:rsidP="006E56F4">
            <w:pPr>
              <w:jc w:val="center"/>
              <w:rPr>
                <w:rFonts w:ascii="Arial" w:hAnsi="Arial" w:cs="Arial"/>
                <w:sz w:val="20"/>
                <w:szCs w:val="20"/>
              </w:rPr>
            </w:pPr>
            <w:r w:rsidRPr="00C26450">
              <w:rPr>
                <w:rFonts w:ascii="Arial" w:hAnsi="Arial" w:cs="Arial"/>
                <w:sz w:val="20"/>
                <w:szCs w:val="20"/>
              </w:rPr>
              <w:t xml:space="preserve">U članu 34. stav (5) propisuje se da će naknadu za izdržavanje </w:t>
            </w:r>
            <w:r w:rsidR="004B6734" w:rsidRPr="004B6734">
              <w:rPr>
                <w:rFonts w:ascii="Arial" w:hAnsi="Arial" w:cs="Arial"/>
                <w:sz w:val="20"/>
                <w:szCs w:val="20"/>
              </w:rPr>
              <w:t>hranjenika</w:t>
            </w:r>
            <w:r w:rsidRPr="00C26450">
              <w:rPr>
                <w:rFonts w:ascii="Arial" w:hAnsi="Arial" w:cs="Arial"/>
                <w:sz w:val="20"/>
                <w:szCs w:val="20"/>
              </w:rPr>
              <w:t xml:space="preserve"> isplaćivati centar za socijalni rad, dok je propušteno da se u članu 32. odredi ko će obračunavati i isplaćivati hraniteljsku naknadu.</w:t>
            </w:r>
          </w:p>
        </w:tc>
        <w:tc>
          <w:tcPr>
            <w:tcW w:w="4218" w:type="dxa"/>
            <w:tcBorders>
              <w:top w:val="double" w:sz="4" w:space="0" w:color="auto"/>
              <w:bottom w:val="double" w:sz="4" w:space="0" w:color="auto"/>
            </w:tcBorders>
            <w:shd w:val="clear" w:color="auto" w:fill="92CDDC" w:themeFill="accent5" w:themeFillTint="99"/>
            <w:vAlign w:val="center"/>
          </w:tcPr>
          <w:p w:rsidR="00541BD5" w:rsidRPr="00C26450" w:rsidRDefault="006E56F4" w:rsidP="006E56F4">
            <w:pPr>
              <w:jc w:val="center"/>
              <w:rPr>
                <w:rFonts w:ascii="Arial" w:hAnsi="Arial" w:cs="Arial"/>
                <w:sz w:val="20"/>
                <w:szCs w:val="20"/>
                <w:highlight w:val="yellow"/>
              </w:rPr>
            </w:pPr>
            <w:r>
              <w:rPr>
                <w:rFonts w:ascii="Arial" w:hAnsi="Arial" w:cs="Arial"/>
                <w:b/>
                <w:sz w:val="20"/>
                <w:szCs w:val="20"/>
              </w:rPr>
              <w:t>Prijedlog prihvaćen</w:t>
            </w:r>
            <w:r>
              <w:rPr>
                <w:rFonts w:ascii="Arial" w:hAnsi="Arial" w:cs="Arial"/>
                <w:sz w:val="20"/>
                <w:szCs w:val="20"/>
              </w:rPr>
              <w:t xml:space="preserve"> i</w:t>
            </w:r>
            <w:r w:rsidRPr="00C26450">
              <w:rPr>
                <w:rFonts w:ascii="Arial" w:hAnsi="Arial" w:cs="Arial"/>
                <w:sz w:val="20"/>
                <w:szCs w:val="20"/>
              </w:rPr>
              <w:t xml:space="preserve"> </w:t>
            </w:r>
            <w:r w:rsidR="00541BD5" w:rsidRPr="00C26450">
              <w:rPr>
                <w:rFonts w:ascii="Arial" w:hAnsi="Arial" w:cs="Arial"/>
                <w:sz w:val="20"/>
                <w:szCs w:val="20"/>
              </w:rPr>
              <w:t>član 33. je dorađen u tom smislu</w:t>
            </w:r>
          </w:p>
        </w:tc>
      </w:tr>
      <w:tr w:rsidR="002C1228" w:rsidRPr="00263CA9" w:rsidTr="00E23A3E">
        <w:tc>
          <w:tcPr>
            <w:tcW w:w="723" w:type="dxa"/>
            <w:gridSpan w:val="2"/>
            <w:tcBorders>
              <w:top w:val="double" w:sz="4" w:space="0" w:color="auto"/>
              <w:bottom w:val="double" w:sz="4" w:space="0" w:color="auto"/>
            </w:tcBorders>
            <w:shd w:val="clear" w:color="auto" w:fill="92CDDC" w:themeFill="accent5" w:themeFillTint="99"/>
            <w:vAlign w:val="center"/>
          </w:tcPr>
          <w:p w:rsidR="00541BD5" w:rsidRPr="00C26450" w:rsidRDefault="00541BD5" w:rsidP="004534BF">
            <w:pPr>
              <w:jc w:val="center"/>
              <w:rPr>
                <w:rFonts w:ascii="Arial" w:hAnsi="Arial" w:cs="Arial"/>
                <w:sz w:val="20"/>
                <w:szCs w:val="20"/>
              </w:rPr>
            </w:pPr>
            <w:r w:rsidRPr="00C26450">
              <w:rPr>
                <w:rFonts w:ascii="Arial" w:hAnsi="Arial" w:cs="Arial"/>
                <w:sz w:val="20"/>
                <w:szCs w:val="20"/>
              </w:rPr>
              <w:t>22.</w:t>
            </w:r>
          </w:p>
        </w:tc>
        <w:tc>
          <w:tcPr>
            <w:tcW w:w="2815" w:type="dxa"/>
            <w:gridSpan w:val="2"/>
            <w:tcBorders>
              <w:top w:val="double" w:sz="4" w:space="0" w:color="auto"/>
              <w:bottom w:val="double" w:sz="4" w:space="0" w:color="auto"/>
            </w:tcBorders>
            <w:shd w:val="clear" w:color="auto" w:fill="92CDDC" w:themeFill="accent5" w:themeFillTint="99"/>
            <w:vAlign w:val="center"/>
          </w:tcPr>
          <w:p w:rsidR="00541BD5" w:rsidRPr="00C26450" w:rsidRDefault="00541BD5" w:rsidP="006E56F4">
            <w:pPr>
              <w:jc w:val="center"/>
              <w:rPr>
                <w:rFonts w:ascii="Arial" w:hAnsi="Arial" w:cs="Arial"/>
                <w:b/>
                <w:sz w:val="20"/>
                <w:szCs w:val="20"/>
              </w:rPr>
            </w:pPr>
            <w:r w:rsidRPr="00C26450">
              <w:rPr>
                <w:rFonts w:ascii="Arial" w:hAnsi="Arial" w:cs="Arial"/>
                <w:b/>
                <w:sz w:val="20"/>
                <w:szCs w:val="20"/>
              </w:rPr>
              <w:t>Hercegovačko-neretvanski kanton</w:t>
            </w:r>
          </w:p>
          <w:p w:rsidR="00541BD5" w:rsidRPr="00C26450" w:rsidRDefault="00541BD5" w:rsidP="006E56F4">
            <w:pPr>
              <w:jc w:val="center"/>
              <w:rPr>
                <w:rFonts w:ascii="Arial" w:hAnsi="Arial" w:cs="Arial"/>
                <w:b/>
                <w:sz w:val="20"/>
                <w:szCs w:val="20"/>
              </w:rPr>
            </w:pPr>
            <w:r w:rsidRPr="00C26450">
              <w:rPr>
                <w:rFonts w:ascii="Arial" w:hAnsi="Arial" w:cs="Arial"/>
                <w:b/>
                <w:sz w:val="20"/>
                <w:szCs w:val="20"/>
              </w:rPr>
              <w:t>Ministarstsvo zdravstva, rada i socijalne zaštite</w:t>
            </w:r>
          </w:p>
        </w:tc>
        <w:tc>
          <w:tcPr>
            <w:tcW w:w="1277" w:type="dxa"/>
            <w:tcBorders>
              <w:top w:val="double" w:sz="4" w:space="0" w:color="auto"/>
              <w:bottom w:val="double" w:sz="4" w:space="0" w:color="auto"/>
            </w:tcBorders>
            <w:shd w:val="clear" w:color="auto" w:fill="92CDDC" w:themeFill="accent5" w:themeFillTint="99"/>
            <w:vAlign w:val="center"/>
          </w:tcPr>
          <w:p w:rsidR="00541BD5" w:rsidRPr="00C26450" w:rsidRDefault="006E56F4" w:rsidP="006E56F4">
            <w:pPr>
              <w:jc w:val="center"/>
              <w:rPr>
                <w:rFonts w:ascii="Arial" w:hAnsi="Arial" w:cs="Arial"/>
                <w:sz w:val="20"/>
                <w:szCs w:val="20"/>
              </w:rPr>
            </w:pPr>
            <w:r>
              <w:rPr>
                <w:rFonts w:ascii="Arial" w:hAnsi="Arial" w:cs="Arial"/>
                <w:sz w:val="20"/>
                <w:szCs w:val="20"/>
              </w:rPr>
              <w:t>Č</w:t>
            </w:r>
            <w:r w:rsidR="00541BD5" w:rsidRPr="00C26450">
              <w:rPr>
                <w:rFonts w:ascii="Arial" w:hAnsi="Arial" w:cs="Arial"/>
                <w:sz w:val="20"/>
                <w:szCs w:val="20"/>
              </w:rPr>
              <w:t>lan 32.</w:t>
            </w:r>
          </w:p>
        </w:tc>
        <w:tc>
          <w:tcPr>
            <w:tcW w:w="4961" w:type="dxa"/>
            <w:tcBorders>
              <w:top w:val="double" w:sz="4" w:space="0" w:color="auto"/>
              <w:bottom w:val="double" w:sz="4" w:space="0" w:color="auto"/>
            </w:tcBorders>
            <w:shd w:val="clear" w:color="auto" w:fill="92CDDC" w:themeFill="accent5" w:themeFillTint="99"/>
            <w:vAlign w:val="center"/>
          </w:tcPr>
          <w:p w:rsidR="00541BD5" w:rsidRPr="00C26450" w:rsidRDefault="00541BD5" w:rsidP="006E56F4">
            <w:pPr>
              <w:jc w:val="center"/>
              <w:rPr>
                <w:rFonts w:ascii="Arial" w:hAnsi="Arial" w:cs="Arial"/>
                <w:sz w:val="20"/>
                <w:szCs w:val="20"/>
              </w:rPr>
            </w:pPr>
            <w:r w:rsidRPr="00C26450">
              <w:rPr>
                <w:rFonts w:ascii="Arial" w:hAnsi="Arial" w:cs="Arial"/>
                <w:sz w:val="20"/>
                <w:szCs w:val="20"/>
              </w:rPr>
              <w:t xml:space="preserve">Nije jasno da li će kod utvrđivanja iznosa naknade za izdržavanje </w:t>
            </w:r>
            <w:r w:rsidR="00693577">
              <w:rPr>
                <w:rFonts w:ascii="Arial" w:hAnsi="Arial" w:cs="Arial"/>
                <w:sz w:val="20"/>
                <w:szCs w:val="20"/>
              </w:rPr>
              <w:t>hranjenik</w:t>
            </w:r>
            <w:r w:rsidRPr="00C26450">
              <w:rPr>
                <w:rFonts w:ascii="Arial" w:hAnsi="Arial" w:cs="Arial"/>
                <w:sz w:val="20"/>
                <w:szCs w:val="20"/>
              </w:rPr>
              <w:t xml:space="preserve">a i hraniteljstvo centar za socijalni rad utvrđivati i prihode </w:t>
            </w:r>
            <w:r w:rsidR="00693577">
              <w:rPr>
                <w:rFonts w:ascii="Arial" w:hAnsi="Arial" w:cs="Arial"/>
                <w:sz w:val="20"/>
                <w:szCs w:val="20"/>
              </w:rPr>
              <w:t>hranjenik</w:t>
            </w:r>
            <w:r w:rsidRPr="00C26450">
              <w:rPr>
                <w:rFonts w:ascii="Arial" w:hAnsi="Arial" w:cs="Arial"/>
                <w:sz w:val="20"/>
                <w:szCs w:val="20"/>
              </w:rPr>
              <w:t xml:space="preserve">a i drugih osoba koje su po </w:t>
            </w:r>
            <w:r w:rsidR="003D770C" w:rsidRPr="003D770C">
              <w:rPr>
                <w:rFonts w:ascii="Arial" w:eastAsia="Times New Roman" w:hAnsi="Arial" w:cs="Arial"/>
                <w:sz w:val="20"/>
                <w:szCs w:val="20"/>
                <w:lang w:val="hr-HR"/>
              </w:rPr>
              <w:t>Zakon</w:t>
            </w:r>
            <w:r w:rsidRPr="00C26450">
              <w:rPr>
                <w:rFonts w:ascii="Arial" w:hAnsi="Arial" w:cs="Arial"/>
                <w:sz w:val="20"/>
                <w:szCs w:val="20"/>
              </w:rPr>
              <w:t>u obavezne da sudjeluju u troškovima, te način utvrđivanja i obračunavanja ovih prihoda kod utvrđivanja naknada iz čl. 32. i 34.</w:t>
            </w:r>
          </w:p>
        </w:tc>
        <w:tc>
          <w:tcPr>
            <w:tcW w:w="4218" w:type="dxa"/>
            <w:tcBorders>
              <w:top w:val="double" w:sz="4" w:space="0" w:color="auto"/>
              <w:bottom w:val="double" w:sz="4" w:space="0" w:color="auto"/>
            </w:tcBorders>
            <w:shd w:val="clear" w:color="auto" w:fill="92CDDC" w:themeFill="accent5" w:themeFillTint="99"/>
            <w:vAlign w:val="center"/>
          </w:tcPr>
          <w:p w:rsidR="00541BD5" w:rsidRPr="00C26450" w:rsidRDefault="006E56F4" w:rsidP="006E56F4">
            <w:pPr>
              <w:jc w:val="center"/>
              <w:rPr>
                <w:rFonts w:ascii="Arial" w:hAnsi="Arial" w:cs="Arial"/>
                <w:sz w:val="20"/>
                <w:szCs w:val="20"/>
                <w:highlight w:val="yellow"/>
              </w:rPr>
            </w:pPr>
            <w:r>
              <w:rPr>
                <w:rFonts w:ascii="Arial" w:hAnsi="Arial" w:cs="Arial"/>
                <w:b/>
                <w:sz w:val="20"/>
                <w:szCs w:val="20"/>
              </w:rPr>
              <w:t>Prijedlog prihvaćen</w:t>
            </w:r>
            <w:r>
              <w:rPr>
                <w:rFonts w:ascii="Arial" w:hAnsi="Arial" w:cs="Arial"/>
                <w:sz w:val="20"/>
                <w:szCs w:val="20"/>
              </w:rPr>
              <w:t xml:space="preserve"> i</w:t>
            </w:r>
            <w:r w:rsidRPr="00C26450">
              <w:rPr>
                <w:rFonts w:ascii="Arial" w:hAnsi="Arial" w:cs="Arial"/>
                <w:sz w:val="20"/>
                <w:szCs w:val="20"/>
              </w:rPr>
              <w:t xml:space="preserve"> dodan </w:t>
            </w:r>
            <w:r w:rsidR="00541BD5" w:rsidRPr="00C26450">
              <w:rPr>
                <w:rFonts w:ascii="Arial" w:hAnsi="Arial" w:cs="Arial"/>
                <w:sz w:val="20"/>
                <w:szCs w:val="20"/>
              </w:rPr>
              <w:t>je novi član 35.</w:t>
            </w:r>
          </w:p>
        </w:tc>
      </w:tr>
      <w:tr w:rsidR="00541BD5" w:rsidRPr="00263CA9" w:rsidTr="00E23A3E">
        <w:tc>
          <w:tcPr>
            <w:tcW w:w="13994" w:type="dxa"/>
            <w:gridSpan w:val="7"/>
            <w:tcBorders>
              <w:top w:val="double" w:sz="4" w:space="0" w:color="auto"/>
              <w:bottom w:val="double" w:sz="4" w:space="0" w:color="auto"/>
            </w:tcBorders>
            <w:shd w:val="clear" w:color="auto" w:fill="FFFF00"/>
            <w:vAlign w:val="center"/>
          </w:tcPr>
          <w:p w:rsidR="00541BD5" w:rsidRPr="00C26450" w:rsidRDefault="00541BD5" w:rsidP="004534BF">
            <w:pPr>
              <w:jc w:val="center"/>
              <w:rPr>
                <w:rFonts w:ascii="Arial" w:eastAsia="Times New Roman" w:hAnsi="Arial" w:cs="Arial"/>
                <w:b/>
                <w:sz w:val="20"/>
                <w:szCs w:val="20"/>
                <w:lang w:val="hr-HR"/>
              </w:rPr>
            </w:pPr>
            <w:r w:rsidRPr="00C26450">
              <w:rPr>
                <w:rFonts w:ascii="Arial" w:eastAsia="Times New Roman" w:hAnsi="Arial" w:cs="Arial"/>
                <w:b/>
                <w:color w:val="000000"/>
                <w:sz w:val="20"/>
                <w:szCs w:val="20"/>
                <w:lang w:val="hr-HR"/>
              </w:rPr>
              <w:t> </w:t>
            </w:r>
            <w:r w:rsidRPr="00C26450">
              <w:rPr>
                <w:rFonts w:ascii="Arial" w:eastAsia="Times New Roman" w:hAnsi="Arial" w:cs="Arial"/>
                <w:b/>
                <w:sz w:val="20"/>
                <w:szCs w:val="20"/>
                <w:lang w:val="hr-HR"/>
              </w:rPr>
              <w:t>Član 36.</w:t>
            </w:r>
          </w:p>
          <w:p w:rsidR="00541BD5" w:rsidRPr="00C26450" w:rsidRDefault="00541BD5" w:rsidP="004534BF">
            <w:pPr>
              <w:jc w:val="center"/>
              <w:rPr>
                <w:rFonts w:ascii="Arial" w:eastAsia="Times New Roman" w:hAnsi="Arial" w:cs="Arial"/>
                <w:b/>
                <w:sz w:val="20"/>
                <w:szCs w:val="20"/>
                <w:lang w:val="hr-HR"/>
              </w:rPr>
            </w:pPr>
            <w:r w:rsidRPr="00C26450">
              <w:rPr>
                <w:rFonts w:ascii="Arial" w:eastAsia="Times New Roman" w:hAnsi="Arial" w:cs="Arial"/>
                <w:b/>
                <w:sz w:val="20"/>
                <w:szCs w:val="20"/>
                <w:lang w:val="hr-HR"/>
              </w:rPr>
              <w:t>(Prava hranitelja)</w:t>
            </w:r>
          </w:p>
          <w:p w:rsidR="006E56F4" w:rsidRDefault="00541BD5" w:rsidP="006E56F4">
            <w:pPr>
              <w:rPr>
                <w:rFonts w:ascii="Arial" w:eastAsia="Times New Roman" w:hAnsi="Arial" w:cs="Arial"/>
                <w:sz w:val="20"/>
                <w:szCs w:val="20"/>
                <w:lang w:val="hr-HR"/>
              </w:rPr>
            </w:pPr>
            <w:r w:rsidRPr="00C26450">
              <w:rPr>
                <w:rFonts w:ascii="Arial" w:eastAsia="Times New Roman" w:hAnsi="Arial" w:cs="Arial"/>
                <w:bCs/>
                <w:sz w:val="20"/>
                <w:szCs w:val="20"/>
                <w:lang w:val="hr-HR"/>
              </w:rPr>
              <w:t>Hranitelj ima</w:t>
            </w:r>
            <w:r w:rsidRPr="00C26450">
              <w:rPr>
                <w:rFonts w:ascii="Arial" w:eastAsia="Times New Roman" w:hAnsi="Arial" w:cs="Arial"/>
                <w:sz w:val="20"/>
                <w:szCs w:val="20"/>
                <w:lang w:val="hr-HR"/>
              </w:rPr>
              <w:t> pravo:</w:t>
            </w:r>
          </w:p>
          <w:p w:rsidR="006E56F4" w:rsidRDefault="006E56F4" w:rsidP="006E56F4">
            <w:pPr>
              <w:rPr>
                <w:rFonts w:ascii="Arial" w:eastAsia="Times New Roman" w:hAnsi="Arial" w:cs="Arial"/>
                <w:sz w:val="20"/>
                <w:szCs w:val="20"/>
                <w:lang w:val="hr-HR"/>
              </w:rPr>
            </w:pPr>
          </w:p>
          <w:p w:rsidR="006E56F4" w:rsidRDefault="00541BD5" w:rsidP="00C22A64">
            <w:pPr>
              <w:pStyle w:val="ListParagraph"/>
              <w:numPr>
                <w:ilvl w:val="0"/>
                <w:numId w:val="34"/>
              </w:numPr>
              <w:rPr>
                <w:rFonts w:ascii="Arial" w:eastAsia="Times New Roman" w:hAnsi="Arial" w:cs="Arial"/>
                <w:sz w:val="20"/>
                <w:szCs w:val="20"/>
                <w:lang w:val="hr-HR"/>
              </w:rPr>
            </w:pPr>
            <w:r w:rsidRPr="006E56F4">
              <w:rPr>
                <w:rFonts w:ascii="Arial" w:eastAsia="Times New Roman" w:hAnsi="Arial" w:cs="Arial"/>
                <w:sz w:val="20"/>
                <w:szCs w:val="20"/>
                <w:lang w:val="hr-HR"/>
              </w:rPr>
              <w:t>na lični dignitet i privatnost,</w:t>
            </w:r>
          </w:p>
          <w:p w:rsidR="006E56F4" w:rsidRDefault="006E56F4" w:rsidP="00C22A64">
            <w:pPr>
              <w:pStyle w:val="ListParagraph"/>
              <w:numPr>
                <w:ilvl w:val="0"/>
                <w:numId w:val="34"/>
              </w:numPr>
              <w:rPr>
                <w:rFonts w:ascii="Arial" w:eastAsia="Times New Roman" w:hAnsi="Arial" w:cs="Arial"/>
                <w:sz w:val="20"/>
                <w:szCs w:val="20"/>
                <w:lang w:val="hr-HR"/>
              </w:rPr>
            </w:pPr>
            <w:r>
              <w:rPr>
                <w:rFonts w:ascii="Arial" w:eastAsia="Times New Roman" w:hAnsi="Arial" w:cs="Arial"/>
                <w:sz w:val="20"/>
                <w:szCs w:val="20"/>
                <w:lang w:val="hr-HR"/>
              </w:rPr>
              <w:t>biti uključen</w:t>
            </w:r>
            <w:r w:rsidR="00541BD5" w:rsidRPr="006E56F4">
              <w:rPr>
                <w:rFonts w:ascii="Arial" w:eastAsia="Times New Roman" w:hAnsi="Arial" w:cs="Arial"/>
                <w:sz w:val="20"/>
                <w:szCs w:val="20"/>
                <w:lang w:val="hr-HR"/>
              </w:rPr>
              <w:t xml:space="preserve"> kao ravnopravni član stručnog tima,</w:t>
            </w:r>
          </w:p>
          <w:p w:rsidR="006E56F4" w:rsidRDefault="00541BD5" w:rsidP="000C355B">
            <w:pPr>
              <w:pStyle w:val="ListParagraph"/>
              <w:numPr>
                <w:ilvl w:val="0"/>
                <w:numId w:val="34"/>
              </w:numPr>
              <w:rPr>
                <w:rFonts w:ascii="Arial" w:eastAsia="Times New Roman" w:hAnsi="Arial" w:cs="Arial"/>
                <w:sz w:val="20"/>
                <w:szCs w:val="20"/>
                <w:lang w:val="hr-HR"/>
              </w:rPr>
            </w:pPr>
            <w:r w:rsidRPr="006E56F4">
              <w:rPr>
                <w:rFonts w:ascii="Arial" w:eastAsia="Times New Roman" w:hAnsi="Arial" w:cs="Arial"/>
                <w:sz w:val="20"/>
                <w:szCs w:val="20"/>
                <w:lang w:val="hr-HR"/>
              </w:rPr>
              <w:t xml:space="preserve">biti upoznati sa svim informacijama o </w:t>
            </w:r>
            <w:r w:rsidR="000C355B" w:rsidRPr="000C355B">
              <w:rPr>
                <w:rFonts w:ascii="Arial" w:eastAsia="Times New Roman" w:hAnsi="Arial" w:cs="Arial"/>
                <w:sz w:val="20"/>
                <w:szCs w:val="20"/>
                <w:lang w:val="hr-HR"/>
              </w:rPr>
              <w:t>hranjeniku</w:t>
            </w:r>
            <w:r w:rsidRPr="006E56F4">
              <w:rPr>
                <w:rFonts w:ascii="Arial" w:eastAsia="Times New Roman" w:hAnsi="Arial" w:cs="Arial"/>
                <w:sz w:val="20"/>
                <w:szCs w:val="20"/>
                <w:lang w:val="hr-HR"/>
              </w:rPr>
              <w:t xml:space="preserve"> i njegovom ranijem porodičnom životu,</w:t>
            </w:r>
          </w:p>
          <w:p w:rsidR="006E56F4" w:rsidRDefault="00541BD5" w:rsidP="00C22A64">
            <w:pPr>
              <w:pStyle w:val="ListParagraph"/>
              <w:numPr>
                <w:ilvl w:val="0"/>
                <w:numId w:val="34"/>
              </w:numPr>
              <w:rPr>
                <w:rFonts w:ascii="Arial" w:eastAsia="Times New Roman" w:hAnsi="Arial" w:cs="Arial"/>
                <w:sz w:val="20"/>
                <w:szCs w:val="20"/>
                <w:lang w:val="hr-HR"/>
              </w:rPr>
            </w:pPr>
            <w:r w:rsidRPr="006E56F4">
              <w:rPr>
                <w:rFonts w:ascii="Arial" w:eastAsia="Times New Roman" w:hAnsi="Arial" w:cs="Arial"/>
                <w:sz w:val="20"/>
                <w:szCs w:val="20"/>
                <w:lang w:val="hr-HR"/>
              </w:rPr>
              <w:t xml:space="preserve">sudjelovati u izradi individualnog plana rada i imati saznanja o ciljevima plana za </w:t>
            </w:r>
            <w:r w:rsidR="00693577">
              <w:rPr>
                <w:rFonts w:ascii="Arial" w:eastAsia="Times New Roman" w:hAnsi="Arial" w:cs="Arial"/>
                <w:sz w:val="20"/>
                <w:szCs w:val="20"/>
                <w:lang w:val="hr-HR"/>
              </w:rPr>
              <w:t>hranjenik</w:t>
            </w:r>
            <w:r w:rsidRPr="006E56F4">
              <w:rPr>
                <w:rFonts w:ascii="Arial" w:eastAsia="Times New Roman" w:hAnsi="Arial" w:cs="Arial"/>
                <w:sz w:val="20"/>
                <w:szCs w:val="20"/>
                <w:lang w:val="hr-HR"/>
              </w:rPr>
              <w:t>a,</w:t>
            </w:r>
          </w:p>
          <w:p w:rsidR="006E56F4" w:rsidRDefault="00541BD5" w:rsidP="00C22A64">
            <w:pPr>
              <w:pStyle w:val="ListParagraph"/>
              <w:numPr>
                <w:ilvl w:val="0"/>
                <w:numId w:val="34"/>
              </w:numPr>
              <w:rPr>
                <w:rFonts w:ascii="Arial" w:eastAsia="Times New Roman" w:hAnsi="Arial" w:cs="Arial"/>
                <w:sz w:val="20"/>
                <w:szCs w:val="20"/>
                <w:lang w:val="hr-HR"/>
              </w:rPr>
            </w:pPr>
            <w:r w:rsidRPr="006E56F4">
              <w:rPr>
                <w:rFonts w:ascii="Arial" w:eastAsia="Times New Roman" w:hAnsi="Arial" w:cs="Arial"/>
                <w:sz w:val="20"/>
                <w:szCs w:val="20"/>
                <w:lang w:val="hr-HR"/>
              </w:rPr>
              <w:t>na sigurnost članova vlastite porodice,</w:t>
            </w:r>
          </w:p>
          <w:p w:rsidR="006E56F4" w:rsidRDefault="00541BD5" w:rsidP="00C22A64">
            <w:pPr>
              <w:pStyle w:val="ListParagraph"/>
              <w:numPr>
                <w:ilvl w:val="0"/>
                <w:numId w:val="34"/>
              </w:numPr>
              <w:rPr>
                <w:rFonts w:ascii="Arial" w:eastAsia="Times New Roman" w:hAnsi="Arial" w:cs="Arial"/>
                <w:sz w:val="20"/>
                <w:szCs w:val="20"/>
                <w:lang w:val="hr-HR"/>
              </w:rPr>
            </w:pPr>
            <w:r w:rsidRPr="006E56F4">
              <w:rPr>
                <w:rFonts w:ascii="Arial" w:eastAsia="Times New Roman" w:hAnsi="Arial" w:cs="Arial"/>
                <w:sz w:val="20"/>
                <w:szCs w:val="20"/>
                <w:lang w:val="hr-HR"/>
              </w:rPr>
              <w:t>na stručnu pomoć u s</w:t>
            </w:r>
            <w:r w:rsidR="006E56F4">
              <w:rPr>
                <w:rFonts w:ascii="Arial" w:eastAsia="Times New Roman" w:hAnsi="Arial" w:cs="Arial"/>
                <w:sz w:val="20"/>
                <w:szCs w:val="20"/>
                <w:lang w:val="hr-HR"/>
              </w:rPr>
              <w:t>a</w:t>
            </w:r>
            <w:r w:rsidRPr="006E56F4">
              <w:rPr>
                <w:rFonts w:ascii="Arial" w:eastAsia="Times New Roman" w:hAnsi="Arial" w:cs="Arial"/>
                <w:sz w:val="20"/>
                <w:szCs w:val="20"/>
                <w:lang w:val="hr-HR"/>
              </w:rPr>
              <w:t>vladavanju poteškoća pri prijemu i odlasku </w:t>
            </w:r>
            <w:r w:rsidR="00693577">
              <w:rPr>
                <w:rFonts w:ascii="Arial" w:eastAsia="Times New Roman" w:hAnsi="Arial" w:cs="Arial"/>
                <w:bCs/>
                <w:sz w:val="20"/>
                <w:szCs w:val="20"/>
                <w:lang w:val="hr-HR"/>
              </w:rPr>
              <w:t>hranjenik</w:t>
            </w:r>
            <w:r w:rsidRPr="006E56F4">
              <w:rPr>
                <w:rFonts w:ascii="Arial" w:eastAsia="Times New Roman" w:hAnsi="Arial" w:cs="Arial"/>
                <w:bCs/>
                <w:sz w:val="20"/>
                <w:szCs w:val="20"/>
                <w:lang w:val="hr-HR"/>
              </w:rPr>
              <w:t>a</w:t>
            </w:r>
            <w:r w:rsidRPr="006E56F4">
              <w:rPr>
                <w:rFonts w:ascii="Arial" w:eastAsia="Times New Roman" w:hAnsi="Arial" w:cs="Arial"/>
                <w:sz w:val="20"/>
                <w:szCs w:val="20"/>
                <w:lang w:val="hr-HR"/>
              </w:rPr>
              <w:t> koji je bio smješten u njegovu porodicu,</w:t>
            </w:r>
          </w:p>
          <w:p w:rsidR="006E56F4" w:rsidRDefault="00541BD5" w:rsidP="00C22A64">
            <w:pPr>
              <w:pStyle w:val="ListParagraph"/>
              <w:numPr>
                <w:ilvl w:val="0"/>
                <w:numId w:val="34"/>
              </w:numPr>
              <w:rPr>
                <w:rFonts w:ascii="Arial" w:eastAsia="Times New Roman" w:hAnsi="Arial" w:cs="Arial"/>
                <w:sz w:val="20"/>
                <w:szCs w:val="20"/>
                <w:lang w:val="hr-HR"/>
              </w:rPr>
            </w:pPr>
            <w:r w:rsidRPr="006E56F4">
              <w:rPr>
                <w:rFonts w:ascii="Arial" w:eastAsia="Times New Roman" w:hAnsi="Arial" w:cs="Arial"/>
                <w:sz w:val="20"/>
                <w:szCs w:val="20"/>
                <w:lang w:val="hr-HR"/>
              </w:rPr>
              <w:t>biti upoznati sa svim postupcima vezanim uz njegovu ulogu hranitelja,</w:t>
            </w:r>
          </w:p>
          <w:p w:rsidR="006E56F4" w:rsidRDefault="00541BD5" w:rsidP="00C22A64">
            <w:pPr>
              <w:pStyle w:val="ListParagraph"/>
              <w:numPr>
                <w:ilvl w:val="0"/>
                <w:numId w:val="34"/>
              </w:numPr>
              <w:rPr>
                <w:rFonts w:ascii="Arial" w:eastAsia="Times New Roman" w:hAnsi="Arial" w:cs="Arial"/>
                <w:sz w:val="20"/>
                <w:szCs w:val="20"/>
                <w:lang w:val="hr-HR"/>
              </w:rPr>
            </w:pPr>
            <w:r w:rsidRPr="006E56F4">
              <w:rPr>
                <w:rFonts w:ascii="Arial" w:eastAsia="Times New Roman" w:hAnsi="Arial" w:cs="Arial"/>
                <w:sz w:val="20"/>
                <w:szCs w:val="20"/>
                <w:lang w:val="hr-HR"/>
              </w:rPr>
              <w:t>na pomoć u radu hranitelja kroz redovno praćenje,</w:t>
            </w:r>
          </w:p>
          <w:p w:rsidR="006E56F4" w:rsidRDefault="00541BD5" w:rsidP="00C22A64">
            <w:pPr>
              <w:pStyle w:val="ListParagraph"/>
              <w:numPr>
                <w:ilvl w:val="0"/>
                <w:numId w:val="34"/>
              </w:numPr>
              <w:rPr>
                <w:rFonts w:ascii="Arial" w:eastAsia="Times New Roman" w:hAnsi="Arial" w:cs="Arial"/>
                <w:sz w:val="20"/>
                <w:szCs w:val="20"/>
                <w:lang w:val="hr-HR"/>
              </w:rPr>
            </w:pPr>
            <w:r w:rsidRPr="006E56F4">
              <w:rPr>
                <w:rFonts w:ascii="Arial" w:eastAsia="Times New Roman" w:hAnsi="Arial" w:cs="Arial"/>
                <w:sz w:val="20"/>
                <w:szCs w:val="20"/>
                <w:lang w:val="hr-HR"/>
              </w:rPr>
              <w:t>na osposobljavanje i edukacije organiz</w:t>
            </w:r>
            <w:r w:rsidR="006E56F4">
              <w:rPr>
                <w:rFonts w:ascii="Arial" w:eastAsia="Times New Roman" w:hAnsi="Arial" w:cs="Arial"/>
                <w:sz w:val="20"/>
                <w:szCs w:val="20"/>
                <w:lang w:val="hr-HR"/>
              </w:rPr>
              <w:t>ov</w:t>
            </w:r>
            <w:r w:rsidRPr="006E56F4">
              <w:rPr>
                <w:rFonts w:ascii="Arial" w:eastAsia="Times New Roman" w:hAnsi="Arial" w:cs="Arial"/>
                <w:sz w:val="20"/>
                <w:szCs w:val="20"/>
                <w:lang w:val="hr-HR"/>
              </w:rPr>
              <w:t>ane od strane </w:t>
            </w:r>
            <w:r w:rsidRPr="006E56F4">
              <w:rPr>
                <w:rFonts w:ascii="Arial" w:eastAsia="Times New Roman" w:hAnsi="Arial" w:cs="Arial"/>
                <w:bCs/>
                <w:sz w:val="20"/>
                <w:szCs w:val="20"/>
                <w:lang w:val="hr-HR"/>
              </w:rPr>
              <w:t>centra</w:t>
            </w:r>
            <w:r w:rsidRPr="006E56F4">
              <w:rPr>
                <w:rFonts w:ascii="Arial" w:eastAsia="Times New Roman" w:hAnsi="Arial" w:cs="Arial"/>
                <w:sz w:val="20"/>
                <w:szCs w:val="20"/>
                <w:lang w:val="hr-HR"/>
              </w:rPr>
              <w:t> za socijalni rad ili drugih pružatelja usluga,</w:t>
            </w:r>
          </w:p>
          <w:p w:rsidR="006E56F4" w:rsidRDefault="00541BD5" w:rsidP="00C22A64">
            <w:pPr>
              <w:pStyle w:val="ListParagraph"/>
              <w:numPr>
                <w:ilvl w:val="0"/>
                <w:numId w:val="34"/>
              </w:numPr>
              <w:rPr>
                <w:rFonts w:ascii="Arial" w:eastAsia="Times New Roman" w:hAnsi="Arial" w:cs="Arial"/>
                <w:sz w:val="20"/>
                <w:szCs w:val="20"/>
                <w:lang w:val="hr-HR"/>
              </w:rPr>
            </w:pPr>
            <w:r w:rsidRPr="006E56F4">
              <w:rPr>
                <w:rFonts w:ascii="Arial" w:eastAsia="Times New Roman" w:hAnsi="Arial" w:cs="Arial"/>
                <w:sz w:val="20"/>
                <w:szCs w:val="20"/>
                <w:lang w:val="hr-HR"/>
              </w:rPr>
              <w:t>na pristup drugim oblicima podrške u brizi za </w:t>
            </w:r>
            <w:r w:rsidR="00693577">
              <w:rPr>
                <w:rFonts w:ascii="Arial" w:eastAsia="Times New Roman" w:hAnsi="Arial" w:cs="Arial"/>
                <w:bCs/>
                <w:sz w:val="20"/>
                <w:szCs w:val="20"/>
                <w:lang w:val="hr-HR"/>
              </w:rPr>
              <w:t>hranjenik</w:t>
            </w:r>
            <w:r w:rsidRPr="006E56F4">
              <w:rPr>
                <w:rFonts w:ascii="Arial" w:eastAsia="Times New Roman" w:hAnsi="Arial" w:cs="Arial"/>
                <w:bCs/>
                <w:sz w:val="20"/>
                <w:szCs w:val="20"/>
                <w:lang w:val="hr-HR"/>
              </w:rPr>
              <w:t>a</w:t>
            </w:r>
            <w:r w:rsidRPr="006E56F4">
              <w:rPr>
                <w:rFonts w:ascii="Arial" w:eastAsia="Times New Roman" w:hAnsi="Arial" w:cs="Arial"/>
                <w:sz w:val="20"/>
                <w:szCs w:val="20"/>
                <w:lang w:val="hr-HR"/>
              </w:rPr>
              <w:t> u njegovom domu, uključujući pravovremenu pomoć stručnih radnika</w:t>
            </w:r>
            <w:r w:rsidRPr="006E56F4">
              <w:rPr>
                <w:rFonts w:ascii="Arial" w:eastAsia="Times New Roman" w:hAnsi="Arial" w:cs="Arial"/>
                <w:bCs/>
                <w:sz w:val="20"/>
                <w:szCs w:val="20"/>
                <w:lang w:val="hr-HR"/>
              </w:rPr>
              <w:t> centra za socijalni rad</w:t>
            </w:r>
            <w:r w:rsidRPr="006E56F4">
              <w:rPr>
                <w:rFonts w:ascii="Arial" w:eastAsia="Times New Roman" w:hAnsi="Arial" w:cs="Arial"/>
                <w:sz w:val="20"/>
                <w:szCs w:val="20"/>
                <w:lang w:val="hr-HR"/>
              </w:rPr>
              <w:t> ili drugih pružatelja usluga,</w:t>
            </w:r>
          </w:p>
          <w:p w:rsidR="00541BD5" w:rsidRPr="006E56F4" w:rsidRDefault="00541BD5" w:rsidP="00C22A64">
            <w:pPr>
              <w:pStyle w:val="ListParagraph"/>
              <w:numPr>
                <w:ilvl w:val="0"/>
                <w:numId w:val="34"/>
              </w:numPr>
              <w:rPr>
                <w:rFonts w:ascii="Arial" w:eastAsia="Times New Roman" w:hAnsi="Arial" w:cs="Arial"/>
                <w:sz w:val="20"/>
                <w:szCs w:val="20"/>
                <w:lang w:val="hr-HR"/>
              </w:rPr>
            </w:pPr>
            <w:r w:rsidRPr="006E56F4">
              <w:rPr>
                <w:rFonts w:ascii="Arial" w:eastAsia="Times New Roman" w:hAnsi="Arial" w:cs="Arial"/>
                <w:sz w:val="20"/>
                <w:szCs w:val="20"/>
                <w:lang w:val="hr-HR"/>
              </w:rPr>
              <w:t>na evaluaciju i povratnu informaciju o njegovoj ulozi zamjenske porodice.</w:t>
            </w:r>
          </w:p>
        </w:tc>
      </w:tr>
      <w:tr w:rsidR="002C1228" w:rsidRPr="00263CA9" w:rsidTr="00E23A3E">
        <w:tc>
          <w:tcPr>
            <w:tcW w:w="723" w:type="dxa"/>
            <w:gridSpan w:val="2"/>
            <w:tcBorders>
              <w:top w:val="double" w:sz="4" w:space="0" w:color="auto"/>
              <w:bottom w:val="double" w:sz="4" w:space="0" w:color="auto"/>
            </w:tcBorders>
            <w:shd w:val="clear" w:color="auto" w:fill="92CDDC" w:themeFill="accent5" w:themeFillTint="99"/>
            <w:vAlign w:val="center"/>
          </w:tcPr>
          <w:p w:rsidR="00541BD5" w:rsidRPr="00C26450" w:rsidRDefault="00541BD5" w:rsidP="006E56F4">
            <w:pPr>
              <w:jc w:val="center"/>
              <w:rPr>
                <w:rFonts w:ascii="Arial" w:hAnsi="Arial" w:cs="Arial"/>
                <w:sz w:val="20"/>
                <w:szCs w:val="20"/>
              </w:rPr>
            </w:pPr>
            <w:r w:rsidRPr="00C26450">
              <w:rPr>
                <w:rFonts w:ascii="Arial" w:hAnsi="Arial" w:cs="Arial"/>
                <w:sz w:val="20"/>
                <w:szCs w:val="20"/>
              </w:rPr>
              <w:t>23.</w:t>
            </w:r>
          </w:p>
        </w:tc>
        <w:tc>
          <w:tcPr>
            <w:tcW w:w="2815" w:type="dxa"/>
            <w:gridSpan w:val="2"/>
            <w:tcBorders>
              <w:top w:val="double" w:sz="4" w:space="0" w:color="auto"/>
              <w:bottom w:val="double" w:sz="4" w:space="0" w:color="auto"/>
            </w:tcBorders>
            <w:shd w:val="clear" w:color="auto" w:fill="92CDDC" w:themeFill="accent5" w:themeFillTint="99"/>
            <w:vAlign w:val="center"/>
          </w:tcPr>
          <w:p w:rsidR="00541BD5" w:rsidRPr="00C26450" w:rsidRDefault="00541BD5" w:rsidP="006E56F4">
            <w:pPr>
              <w:jc w:val="center"/>
              <w:rPr>
                <w:rFonts w:ascii="Arial" w:hAnsi="Arial" w:cs="Arial"/>
                <w:b/>
                <w:sz w:val="20"/>
                <w:szCs w:val="20"/>
              </w:rPr>
            </w:pPr>
            <w:r w:rsidRPr="00C26450">
              <w:rPr>
                <w:rFonts w:ascii="Arial" w:hAnsi="Arial" w:cs="Arial"/>
                <w:b/>
                <w:sz w:val="20"/>
                <w:szCs w:val="20"/>
              </w:rPr>
              <w:t>Unsko-sanski kanton</w:t>
            </w:r>
          </w:p>
          <w:p w:rsidR="00541BD5" w:rsidRPr="00C26450" w:rsidRDefault="00541BD5" w:rsidP="006E56F4">
            <w:pPr>
              <w:jc w:val="center"/>
              <w:rPr>
                <w:rFonts w:ascii="Arial" w:hAnsi="Arial" w:cs="Arial"/>
                <w:b/>
                <w:sz w:val="20"/>
                <w:szCs w:val="20"/>
              </w:rPr>
            </w:pPr>
            <w:r w:rsidRPr="00C26450">
              <w:rPr>
                <w:rFonts w:ascii="Arial" w:hAnsi="Arial" w:cs="Arial"/>
                <w:b/>
                <w:sz w:val="20"/>
                <w:szCs w:val="20"/>
              </w:rPr>
              <w:t>Ministarstvo zdravstva, rada i socijalne politike</w:t>
            </w:r>
          </w:p>
        </w:tc>
        <w:tc>
          <w:tcPr>
            <w:tcW w:w="1277" w:type="dxa"/>
            <w:tcBorders>
              <w:top w:val="double" w:sz="4" w:space="0" w:color="auto"/>
              <w:bottom w:val="double" w:sz="4" w:space="0" w:color="auto"/>
            </w:tcBorders>
            <w:shd w:val="clear" w:color="auto" w:fill="92CDDC" w:themeFill="accent5" w:themeFillTint="99"/>
            <w:vAlign w:val="center"/>
          </w:tcPr>
          <w:p w:rsidR="00541BD5" w:rsidRPr="00C26450" w:rsidRDefault="00541BD5" w:rsidP="006E56F4">
            <w:pPr>
              <w:jc w:val="center"/>
              <w:rPr>
                <w:rFonts w:ascii="Arial" w:hAnsi="Arial" w:cs="Arial"/>
                <w:sz w:val="20"/>
                <w:szCs w:val="20"/>
              </w:rPr>
            </w:pPr>
          </w:p>
        </w:tc>
        <w:tc>
          <w:tcPr>
            <w:tcW w:w="4961" w:type="dxa"/>
            <w:tcBorders>
              <w:top w:val="double" w:sz="4" w:space="0" w:color="auto"/>
              <w:bottom w:val="double" w:sz="4" w:space="0" w:color="auto"/>
            </w:tcBorders>
            <w:shd w:val="clear" w:color="auto" w:fill="92CDDC" w:themeFill="accent5" w:themeFillTint="99"/>
            <w:vAlign w:val="center"/>
          </w:tcPr>
          <w:p w:rsidR="00541BD5" w:rsidRPr="00C26450" w:rsidRDefault="00541BD5" w:rsidP="006E56F4">
            <w:pPr>
              <w:jc w:val="center"/>
              <w:rPr>
                <w:rFonts w:ascii="Arial" w:hAnsi="Arial" w:cs="Arial"/>
                <w:sz w:val="20"/>
                <w:szCs w:val="20"/>
              </w:rPr>
            </w:pPr>
            <w:r w:rsidRPr="00C26450">
              <w:rPr>
                <w:rFonts w:ascii="Arial" w:hAnsi="Arial" w:cs="Arial"/>
                <w:sz w:val="20"/>
                <w:szCs w:val="20"/>
              </w:rPr>
              <w:t>U članu 36. tačka i) gdje su pobrojana prava hranitelja, organiz</w:t>
            </w:r>
            <w:r w:rsidR="006E56F4">
              <w:rPr>
                <w:rFonts w:ascii="Arial" w:hAnsi="Arial" w:cs="Arial"/>
                <w:sz w:val="20"/>
                <w:szCs w:val="20"/>
              </w:rPr>
              <w:t>ov</w:t>
            </w:r>
            <w:r w:rsidRPr="00C26450">
              <w:rPr>
                <w:rFonts w:ascii="Arial" w:hAnsi="Arial" w:cs="Arial"/>
                <w:sz w:val="20"/>
                <w:szCs w:val="20"/>
              </w:rPr>
              <w:t>ane edukacije trebale bi biti i obaveza istih za vrijeme trajanja hraniteljstva.</w:t>
            </w:r>
          </w:p>
        </w:tc>
        <w:tc>
          <w:tcPr>
            <w:tcW w:w="4218" w:type="dxa"/>
            <w:tcBorders>
              <w:top w:val="double" w:sz="4" w:space="0" w:color="auto"/>
              <w:bottom w:val="double" w:sz="4" w:space="0" w:color="auto"/>
            </w:tcBorders>
            <w:shd w:val="clear" w:color="auto" w:fill="92CDDC" w:themeFill="accent5" w:themeFillTint="99"/>
            <w:vAlign w:val="center"/>
          </w:tcPr>
          <w:p w:rsidR="00541BD5" w:rsidRPr="00C26450" w:rsidRDefault="006E56F4" w:rsidP="006E56F4">
            <w:pPr>
              <w:jc w:val="center"/>
              <w:rPr>
                <w:rFonts w:ascii="Arial" w:hAnsi="Arial" w:cs="Arial"/>
                <w:sz w:val="20"/>
                <w:szCs w:val="20"/>
              </w:rPr>
            </w:pPr>
            <w:r>
              <w:rPr>
                <w:rFonts w:ascii="Arial" w:hAnsi="Arial" w:cs="Arial"/>
                <w:b/>
                <w:sz w:val="20"/>
                <w:szCs w:val="20"/>
              </w:rPr>
              <w:t>Prijedlog nije prihvaćen</w:t>
            </w:r>
            <w:r w:rsidR="00541BD5" w:rsidRPr="00C26450">
              <w:rPr>
                <w:rFonts w:ascii="Arial" w:hAnsi="Arial" w:cs="Arial"/>
                <w:sz w:val="20"/>
                <w:szCs w:val="20"/>
              </w:rPr>
              <w:t xml:space="preserve"> iz razloga što su članom 37. regulisana isključivo prava hranitelja</w:t>
            </w:r>
            <w:r>
              <w:rPr>
                <w:rFonts w:ascii="Arial" w:hAnsi="Arial" w:cs="Arial"/>
                <w:sz w:val="20"/>
                <w:szCs w:val="20"/>
              </w:rPr>
              <w:t>,</w:t>
            </w:r>
            <w:r w:rsidR="00541BD5" w:rsidRPr="00C26450">
              <w:rPr>
                <w:rFonts w:ascii="Arial" w:hAnsi="Arial" w:cs="Arial"/>
                <w:sz w:val="20"/>
                <w:szCs w:val="20"/>
              </w:rPr>
              <w:t xml:space="preserve"> dok je navedena obaveza predviđena članom 51. stav (5) Prednacrta </w:t>
            </w:r>
            <w:r w:rsidR="003D770C" w:rsidRPr="003D770C">
              <w:rPr>
                <w:rFonts w:ascii="Arial" w:eastAsia="Times New Roman" w:hAnsi="Arial" w:cs="Arial"/>
                <w:sz w:val="20"/>
                <w:szCs w:val="20"/>
                <w:lang w:val="hr-HR"/>
              </w:rPr>
              <w:t>Zakon</w:t>
            </w:r>
            <w:r w:rsidR="00541BD5" w:rsidRPr="00C26450">
              <w:rPr>
                <w:rFonts w:ascii="Arial" w:hAnsi="Arial" w:cs="Arial"/>
                <w:sz w:val="20"/>
                <w:szCs w:val="20"/>
              </w:rPr>
              <w:t>a.</w:t>
            </w:r>
          </w:p>
        </w:tc>
      </w:tr>
      <w:tr w:rsidR="00541BD5" w:rsidRPr="00263CA9" w:rsidTr="00E23A3E">
        <w:tc>
          <w:tcPr>
            <w:tcW w:w="13994" w:type="dxa"/>
            <w:gridSpan w:val="7"/>
            <w:tcBorders>
              <w:top w:val="double" w:sz="4" w:space="0" w:color="auto"/>
              <w:bottom w:val="double" w:sz="4" w:space="0" w:color="auto"/>
            </w:tcBorders>
            <w:shd w:val="clear" w:color="auto" w:fill="FFFF00"/>
            <w:vAlign w:val="center"/>
          </w:tcPr>
          <w:p w:rsidR="00541BD5" w:rsidRPr="00C26450" w:rsidRDefault="00541BD5" w:rsidP="004534BF">
            <w:pPr>
              <w:jc w:val="center"/>
              <w:rPr>
                <w:rFonts w:ascii="Arial" w:eastAsia="Times New Roman" w:hAnsi="Arial" w:cs="Arial"/>
                <w:b/>
                <w:sz w:val="20"/>
                <w:szCs w:val="20"/>
                <w:lang w:val="hr-HR"/>
              </w:rPr>
            </w:pPr>
            <w:r w:rsidRPr="00C26450">
              <w:rPr>
                <w:rFonts w:ascii="Arial" w:eastAsia="Times New Roman" w:hAnsi="Arial" w:cs="Arial"/>
                <w:b/>
                <w:sz w:val="20"/>
                <w:szCs w:val="20"/>
                <w:lang w:val="hr-HR"/>
              </w:rPr>
              <w:t>Član 42.</w:t>
            </w:r>
          </w:p>
          <w:p w:rsidR="00541BD5" w:rsidRDefault="00541BD5" w:rsidP="004534BF">
            <w:pPr>
              <w:jc w:val="center"/>
              <w:rPr>
                <w:rFonts w:ascii="Arial" w:eastAsia="Times New Roman" w:hAnsi="Arial" w:cs="Arial"/>
                <w:b/>
                <w:sz w:val="20"/>
                <w:szCs w:val="20"/>
                <w:lang w:val="hr-HR"/>
              </w:rPr>
            </w:pPr>
            <w:r w:rsidRPr="00C26450">
              <w:rPr>
                <w:rFonts w:ascii="Arial" w:eastAsia="Times New Roman" w:hAnsi="Arial" w:cs="Arial"/>
                <w:b/>
                <w:sz w:val="20"/>
                <w:szCs w:val="20"/>
                <w:lang w:val="hr-HR"/>
              </w:rPr>
              <w:t>(Obaveze centra za socijalni rad)</w:t>
            </w:r>
          </w:p>
          <w:p w:rsidR="006E56F4" w:rsidRPr="00C26450" w:rsidRDefault="006E56F4" w:rsidP="004534BF">
            <w:pPr>
              <w:jc w:val="center"/>
              <w:rPr>
                <w:rFonts w:ascii="Arial" w:eastAsia="Times New Roman" w:hAnsi="Arial" w:cs="Arial"/>
                <w:b/>
                <w:sz w:val="20"/>
                <w:szCs w:val="20"/>
                <w:lang w:val="hr-HR"/>
              </w:rPr>
            </w:pPr>
          </w:p>
          <w:p w:rsidR="006E56F4" w:rsidRDefault="00541BD5" w:rsidP="006E56F4">
            <w:pPr>
              <w:rPr>
                <w:rFonts w:ascii="Arial" w:eastAsia="Times New Roman" w:hAnsi="Arial" w:cs="Arial"/>
                <w:sz w:val="20"/>
                <w:szCs w:val="20"/>
                <w:lang w:val="hr-HR"/>
              </w:rPr>
            </w:pPr>
            <w:r w:rsidRPr="00C26450">
              <w:rPr>
                <w:rFonts w:ascii="Arial" w:eastAsia="Times New Roman" w:hAnsi="Arial" w:cs="Arial"/>
                <w:sz w:val="20"/>
                <w:szCs w:val="20"/>
                <w:lang w:val="hr-HR"/>
              </w:rPr>
              <w:lastRenderedPageBreak/>
              <w:t>(1) </w:t>
            </w:r>
            <w:r w:rsidRPr="00C26450">
              <w:rPr>
                <w:rFonts w:ascii="Arial" w:eastAsia="Times New Roman" w:hAnsi="Arial" w:cs="Arial"/>
                <w:bCs/>
                <w:sz w:val="20"/>
                <w:szCs w:val="20"/>
                <w:lang w:val="hr-HR"/>
              </w:rPr>
              <w:t>Centar</w:t>
            </w:r>
            <w:r w:rsidRPr="00C26450">
              <w:rPr>
                <w:rFonts w:ascii="Arial" w:eastAsia="Times New Roman" w:hAnsi="Arial" w:cs="Arial"/>
                <w:sz w:val="20"/>
                <w:szCs w:val="20"/>
                <w:lang w:val="hr-HR"/>
              </w:rPr>
              <w:t xml:space="preserve"> za socijalni rad koji je uputio na smještaj </w:t>
            </w:r>
            <w:r w:rsidR="00693577">
              <w:rPr>
                <w:rFonts w:ascii="Arial" w:eastAsia="Times New Roman" w:hAnsi="Arial" w:cs="Arial"/>
                <w:sz w:val="20"/>
                <w:szCs w:val="20"/>
                <w:lang w:val="hr-HR"/>
              </w:rPr>
              <w:t>hranjenik</w:t>
            </w:r>
            <w:r w:rsidRPr="00C26450">
              <w:rPr>
                <w:rFonts w:ascii="Arial" w:eastAsia="Times New Roman" w:hAnsi="Arial" w:cs="Arial"/>
                <w:sz w:val="20"/>
                <w:szCs w:val="20"/>
                <w:lang w:val="hr-HR"/>
              </w:rPr>
              <w:t>a obavezan je:</w:t>
            </w:r>
          </w:p>
          <w:p w:rsidR="006E56F4" w:rsidRDefault="006E56F4" w:rsidP="006E56F4">
            <w:pPr>
              <w:rPr>
                <w:rFonts w:ascii="Arial" w:eastAsia="Times New Roman" w:hAnsi="Arial" w:cs="Arial"/>
                <w:sz w:val="20"/>
                <w:szCs w:val="20"/>
                <w:lang w:val="hr-HR"/>
              </w:rPr>
            </w:pPr>
          </w:p>
          <w:p w:rsidR="00916C5A" w:rsidRDefault="00541BD5" w:rsidP="00C22A64">
            <w:pPr>
              <w:pStyle w:val="ListParagraph"/>
              <w:numPr>
                <w:ilvl w:val="0"/>
                <w:numId w:val="35"/>
              </w:numPr>
              <w:rPr>
                <w:rFonts w:ascii="Arial" w:eastAsia="Times New Roman" w:hAnsi="Arial" w:cs="Arial"/>
                <w:sz w:val="20"/>
                <w:szCs w:val="20"/>
                <w:lang w:val="hr-HR"/>
              </w:rPr>
            </w:pPr>
            <w:r w:rsidRPr="006E56F4">
              <w:rPr>
                <w:rFonts w:ascii="Arial" w:eastAsia="Times New Roman" w:hAnsi="Arial" w:cs="Arial"/>
                <w:sz w:val="20"/>
                <w:szCs w:val="20"/>
                <w:lang w:val="hr-HR"/>
              </w:rPr>
              <w:t xml:space="preserve">u izradu individualnog plana rada uključiti izabranog hranitelja te </w:t>
            </w:r>
            <w:r w:rsidR="00693577">
              <w:rPr>
                <w:rFonts w:ascii="Arial" w:eastAsia="Times New Roman" w:hAnsi="Arial" w:cs="Arial"/>
                <w:sz w:val="20"/>
                <w:szCs w:val="20"/>
                <w:lang w:val="hr-HR"/>
              </w:rPr>
              <w:t>hranjenik</w:t>
            </w:r>
            <w:r w:rsidRPr="006E56F4">
              <w:rPr>
                <w:rFonts w:ascii="Arial" w:eastAsia="Times New Roman" w:hAnsi="Arial" w:cs="Arial"/>
                <w:sz w:val="20"/>
                <w:szCs w:val="20"/>
                <w:lang w:val="hr-HR"/>
              </w:rPr>
              <w:t xml:space="preserve">a, roditelja, staratelja, te po potrebi i druge članove porodice </w:t>
            </w:r>
            <w:r w:rsidR="00693577">
              <w:rPr>
                <w:rFonts w:ascii="Arial" w:eastAsia="Times New Roman" w:hAnsi="Arial" w:cs="Arial"/>
                <w:sz w:val="20"/>
                <w:szCs w:val="20"/>
                <w:lang w:val="hr-HR"/>
              </w:rPr>
              <w:t>hranjenik</w:t>
            </w:r>
            <w:r w:rsidRPr="006E56F4">
              <w:rPr>
                <w:rFonts w:ascii="Arial" w:eastAsia="Times New Roman" w:hAnsi="Arial" w:cs="Arial"/>
                <w:sz w:val="20"/>
                <w:szCs w:val="20"/>
                <w:lang w:val="hr-HR"/>
              </w:rPr>
              <w:t>a,</w:t>
            </w:r>
          </w:p>
          <w:p w:rsidR="00916C5A" w:rsidRDefault="00541BD5" w:rsidP="00C22A64">
            <w:pPr>
              <w:pStyle w:val="ListParagraph"/>
              <w:numPr>
                <w:ilvl w:val="0"/>
                <w:numId w:val="35"/>
              </w:numPr>
              <w:rPr>
                <w:rFonts w:ascii="Arial" w:eastAsia="Times New Roman" w:hAnsi="Arial" w:cs="Arial"/>
                <w:sz w:val="20"/>
                <w:szCs w:val="20"/>
                <w:lang w:val="hr-HR"/>
              </w:rPr>
            </w:pPr>
            <w:r w:rsidRPr="006E56F4">
              <w:rPr>
                <w:rFonts w:ascii="Arial" w:eastAsia="Times New Roman" w:hAnsi="Arial" w:cs="Arial"/>
                <w:sz w:val="20"/>
                <w:szCs w:val="20"/>
                <w:lang w:val="hr-HR"/>
              </w:rPr>
              <w:t xml:space="preserve">upoznati hraniteljsku porodicu tokom izrade individualnog plana rada s osobinama </w:t>
            </w:r>
            <w:r w:rsidR="00693577">
              <w:rPr>
                <w:rFonts w:ascii="Arial" w:eastAsia="Times New Roman" w:hAnsi="Arial" w:cs="Arial"/>
                <w:sz w:val="20"/>
                <w:szCs w:val="20"/>
                <w:lang w:val="hr-HR"/>
              </w:rPr>
              <w:t>hranjenik</w:t>
            </w:r>
            <w:r w:rsidRPr="006E56F4">
              <w:rPr>
                <w:rFonts w:ascii="Arial" w:eastAsia="Times New Roman" w:hAnsi="Arial" w:cs="Arial"/>
                <w:sz w:val="20"/>
                <w:szCs w:val="20"/>
                <w:lang w:val="hr-HR"/>
              </w:rPr>
              <w:t>a koji će biti smješten, njegovim dotadašnjim životom, zdravstvenim stanjem i potrebama, problemima koji postoje i koji se mogu očekivati te s ciljevima koji se žele po</w:t>
            </w:r>
            <w:r w:rsidR="00916C5A">
              <w:rPr>
                <w:rFonts w:ascii="Arial" w:eastAsia="Times New Roman" w:hAnsi="Arial" w:cs="Arial"/>
                <w:sz w:val="20"/>
                <w:szCs w:val="20"/>
                <w:lang w:val="hr-HR"/>
              </w:rPr>
              <w:t>stići individualnim planom rada,</w:t>
            </w:r>
          </w:p>
          <w:p w:rsidR="00916C5A" w:rsidRDefault="00541BD5" w:rsidP="00C22A64">
            <w:pPr>
              <w:pStyle w:val="ListParagraph"/>
              <w:numPr>
                <w:ilvl w:val="0"/>
                <w:numId w:val="35"/>
              </w:numPr>
              <w:rPr>
                <w:rFonts w:ascii="Arial" w:eastAsia="Times New Roman" w:hAnsi="Arial" w:cs="Arial"/>
                <w:sz w:val="20"/>
                <w:szCs w:val="20"/>
                <w:lang w:val="hr-HR"/>
              </w:rPr>
            </w:pPr>
            <w:r w:rsidRPr="006E56F4">
              <w:rPr>
                <w:rFonts w:ascii="Arial" w:eastAsia="Times New Roman" w:hAnsi="Arial" w:cs="Arial"/>
                <w:sz w:val="20"/>
                <w:szCs w:val="20"/>
                <w:lang w:val="hr-HR"/>
              </w:rPr>
              <w:t xml:space="preserve">pravovremeno osigurati hranitelju dokumente u vezi s prijavom boravišta i ostvarivanja zdravstvene zaštite </w:t>
            </w:r>
            <w:r w:rsidR="00693577">
              <w:rPr>
                <w:rFonts w:ascii="Arial" w:eastAsia="Times New Roman" w:hAnsi="Arial" w:cs="Arial"/>
                <w:sz w:val="20"/>
                <w:szCs w:val="20"/>
                <w:lang w:val="hr-HR"/>
              </w:rPr>
              <w:t>hranjenik</w:t>
            </w:r>
            <w:r w:rsidRPr="006E56F4">
              <w:rPr>
                <w:rFonts w:ascii="Arial" w:eastAsia="Times New Roman" w:hAnsi="Arial" w:cs="Arial"/>
                <w:sz w:val="20"/>
                <w:szCs w:val="20"/>
                <w:lang w:val="hr-HR"/>
              </w:rPr>
              <w:t>a,</w:t>
            </w:r>
          </w:p>
          <w:p w:rsidR="00541BD5" w:rsidRPr="006E56F4" w:rsidRDefault="00541BD5" w:rsidP="00C22A64">
            <w:pPr>
              <w:pStyle w:val="ListParagraph"/>
              <w:numPr>
                <w:ilvl w:val="0"/>
                <w:numId w:val="35"/>
              </w:numPr>
              <w:rPr>
                <w:rFonts w:ascii="Arial" w:eastAsia="Times New Roman" w:hAnsi="Arial" w:cs="Arial"/>
                <w:sz w:val="20"/>
                <w:szCs w:val="20"/>
                <w:lang w:val="hr-HR"/>
              </w:rPr>
            </w:pPr>
            <w:r w:rsidRPr="006E56F4">
              <w:rPr>
                <w:rFonts w:ascii="Arial" w:eastAsia="Times New Roman" w:hAnsi="Arial" w:cs="Arial"/>
                <w:sz w:val="20"/>
                <w:szCs w:val="20"/>
                <w:lang w:val="hr-HR"/>
              </w:rPr>
              <w:t xml:space="preserve">pratiti ispunjavanje obaveza hranitelja utvrđenih individualnim planom rada i redovno obilaziti hraniteljsku porodicu i kontaktirati s </w:t>
            </w:r>
            <w:r w:rsidR="00693577">
              <w:rPr>
                <w:rFonts w:ascii="Arial" w:eastAsia="Times New Roman" w:hAnsi="Arial" w:cs="Arial"/>
                <w:sz w:val="20"/>
                <w:szCs w:val="20"/>
                <w:lang w:val="hr-HR"/>
              </w:rPr>
              <w:t>hranjenik</w:t>
            </w:r>
            <w:r w:rsidRPr="006E56F4">
              <w:rPr>
                <w:rFonts w:ascii="Arial" w:eastAsia="Times New Roman" w:hAnsi="Arial" w:cs="Arial"/>
                <w:sz w:val="20"/>
                <w:szCs w:val="20"/>
                <w:lang w:val="hr-HR"/>
              </w:rPr>
              <w:t>om.</w:t>
            </w:r>
          </w:p>
          <w:p w:rsidR="006E56F4" w:rsidRDefault="006E56F4" w:rsidP="004534BF">
            <w:pPr>
              <w:rPr>
                <w:rFonts w:ascii="Arial" w:eastAsia="Times New Roman" w:hAnsi="Arial" w:cs="Arial"/>
                <w:bCs/>
                <w:sz w:val="20"/>
                <w:szCs w:val="20"/>
                <w:lang w:val="hr-HR"/>
              </w:rPr>
            </w:pPr>
          </w:p>
          <w:p w:rsidR="00541BD5" w:rsidRPr="00C26450" w:rsidRDefault="00541BD5" w:rsidP="004534BF">
            <w:pPr>
              <w:rPr>
                <w:rFonts w:ascii="Arial" w:hAnsi="Arial" w:cs="Arial"/>
                <w:b/>
                <w:sz w:val="20"/>
                <w:szCs w:val="20"/>
              </w:rPr>
            </w:pPr>
            <w:r w:rsidRPr="00C26450">
              <w:rPr>
                <w:rFonts w:ascii="Arial" w:eastAsia="Times New Roman" w:hAnsi="Arial" w:cs="Arial"/>
                <w:bCs/>
                <w:sz w:val="20"/>
                <w:szCs w:val="20"/>
                <w:lang w:val="hr-HR"/>
              </w:rPr>
              <w:t xml:space="preserve">(2) Ako na području svoje mjesne nadležnosti centar za socijalni rad ne može naći odgovarajućeg hranitelja ili ako smještaj </w:t>
            </w:r>
            <w:r w:rsidR="00693577">
              <w:rPr>
                <w:rFonts w:ascii="Arial" w:eastAsia="Times New Roman" w:hAnsi="Arial" w:cs="Arial"/>
                <w:bCs/>
                <w:sz w:val="20"/>
                <w:szCs w:val="20"/>
                <w:lang w:val="hr-HR"/>
              </w:rPr>
              <w:t>hranjenik</w:t>
            </w:r>
            <w:r w:rsidRPr="00C26450">
              <w:rPr>
                <w:rFonts w:ascii="Arial" w:eastAsia="Times New Roman" w:hAnsi="Arial" w:cs="Arial"/>
                <w:bCs/>
                <w:sz w:val="20"/>
                <w:szCs w:val="20"/>
                <w:lang w:val="hr-HR"/>
              </w:rPr>
              <w:t xml:space="preserve">a na tom području ne bi bio u njegovom interesu, centar će uputiti </w:t>
            </w:r>
            <w:r w:rsidR="00693577">
              <w:rPr>
                <w:rFonts w:ascii="Arial" w:eastAsia="Times New Roman" w:hAnsi="Arial" w:cs="Arial"/>
                <w:bCs/>
                <w:sz w:val="20"/>
                <w:szCs w:val="20"/>
                <w:lang w:val="hr-HR"/>
              </w:rPr>
              <w:t>hranjenik</w:t>
            </w:r>
            <w:r w:rsidRPr="00C26450">
              <w:rPr>
                <w:rFonts w:ascii="Arial" w:eastAsia="Times New Roman" w:hAnsi="Arial" w:cs="Arial"/>
                <w:bCs/>
                <w:sz w:val="20"/>
                <w:szCs w:val="20"/>
                <w:lang w:val="hr-HR"/>
              </w:rPr>
              <w:t xml:space="preserve">a na smještaj kod hranitelja na području najbližeg centra za socijalni rad koji ima na raspolaganju odgovarajućeg hranitelja, od kojeg će prethodno zatražiti pisano mišljenje o upućivanju </w:t>
            </w:r>
            <w:r w:rsidR="00693577">
              <w:rPr>
                <w:rFonts w:ascii="Arial" w:eastAsia="Times New Roman" w:hAnsi="Arial" w:cs="Arial"/>
                <w:bCs/>
                <w:sz w:val="20"/>
                <w:szCs w:val="20"/>
                <w:lang w:val="hr-HR"/>
              </w:rPr>
              <w:t>hranjenik</w:t>
            </w:r>
            <w:r w:rsidRPr="00C26450">
              <w:rPr>
                <w:rFonts w:ascii="Arial" w:eastAsia="Times New Roman" w:hAnsi="Arial" w:cs="Arial"/>
                <w:bCs/>
                <w:sz w:val="20"/>
                <w:szCs w:val="20"/>
                <w:lang w:val="hr-HR"/>
              </w:rPr>
              <w:t>a na smještaj.</w:t>
            </w:r>
          </w:p>
        </w:tc>
      </w:tr>
      <w:tr w:rsidR="00C72698" w:rsidRPr="00263CA9" w:rsidTr="00E23A3E">
        <w:tc>
          <w:tcPr>
            <w:tcW w:w="723" w:type="dxa"/>
            <w:gridSpan w:val="2"/>
            <w:tcBorders>
              <w:top w:val="double" w:sz="4" w:space="0" w:color="auto"/>
              <w:bottom w:val="double" w:sz="4" w:space="0" w:color="auto"/>
            </w:tcBorders>
            <w:shd w:val="clear" w:color="auto" w:fill="92CDDC" w:themeFill="accent5" w:themeFillTint="99"/>
            <w:vAlign w:val="center"/>
          </w:tcPr>
          <w:p w:rsidR="00C72698" w:rsidRPr="00C26450" w:rsidRDefault="00C72698" w:rsidP="00916C5A">
            <w:pPr>
              <w:jc w:val="center"/>
              <w:rPr>
                <w:rFonts w:ascii="Arial" w:hAnsi="Arial" w:cs="Arial"/>
                <w:sz w:val="20"/>
                <w:szCs w:val="20"/>
              </w:rPr>
            </w:pPr>
            <w:r w:rsidRPr="00C26450">
              <w:rPr>
                <w:rFonts w:ascii="Arial" w:hAnsi="Arial" w:cs="Arial"/>
                <w:sz w:val="20"/>
                <w:szCs w:val="20"/>
              </w:rPr>
              <w:lastRenderedPageBreak/>
              <w:t>24.</w:t>
            </w:r>
          </w:p>
        </w:tc>
        <w:tc>
          <w:tcPr>
            <w:tcW w:w="2815" w:type="dxa"/>
            <w:gridSpan w:val="2"/>
            <w:tcBorders>
              <w:top w:val="double" w:sz="4" w:space="0" w:color="auto"/>
              <w:bottom w:val="double" w:sz="4" w:space="0" w:color="auto"/>
            </w:tcBorders>
            <w:shd w:val="clear" w:color="auto" w:fill="92CDDC" w:themeFill="accent5" w:themeFillTint="99"/>
            <w:vAlign w:val="center"/>
          </w:tcPr>
          <w:p w:rsidR="00C72698" w:rsidRPr="00C26450" w:rsidRDefault="00C72698" w:rsidP="00916C5A">
            <w:pPr>
              <w:jc w:val="center"/>
              <w:rPr>
                <w:rFonts w:ascii="Arial" w:hAnsi="Arial" w:cs="Arial"/>
                <w:b/>
                <w:sz w:val="20"/>
                <w:szCs w:val="20"/>
              </w:rPr>
            </w:pPr>
            <w:r w:rsidRPr="00C26450">
              <w:rPr>
                <w:rFonts w:ascii="Arial" w:hAnsi="Arial" w:cs="Arial"/>
                <w:b/>
                <w:sz w:val="20"/>
                <w:szCs w:val="20"/>
              </w:rPr>
              <w:t>JU Kantonalni centar za socijalni rad Sarajevo</w:t>
            </w:r>
          </w:p>
        </w:tc>
        <w:tc>
          <w:tcPr>
            <w:tcW w:w="1277" w:type="dxa"/>
            <w:tcBorders>
              <w:top w:val="double" w:sz="4" w:space="0" w:color="auto"/>
              <w:bottom w:val="double" w:sz="4" w:space="0" w:color="auto"/>
            </w:tcBorders>
            <w:shd w:val="clear" w:color="auto" w:fill="92CDDC" w:themeFill="accent5" w:themeFillTint="99"/>
            <w:vAlign w:val="center"/>
          </w:tcPr>
          <w:p w:rsidR="00C72698" w:rsidRPr="00C26450" w:rsidRDefault="00C72698" w:rsidP="00916C5A">
            <w:pPr>
              <w:jc w:val="center"/>
              <w:rPr>
                <w:rFonts w:ascii="Arial" w:hAnsi="Arial" w:cs="Arial"/>
                <w:sz w:val="20"/>
                <w:szCs w:val="20"/>
              </w:rPr>
            </w:pPr>
          </w:p>
        </w:tc>
        <w:tc>
          <w:tcPr>
            <w:tcW w:w="4961" w:type="dxa"/>
            <w:tcBorders>
              <w:top w:val="double" w:sz="4" w:space="0" w:color="auto"/>
              <w:bottom w:val="double" w:sz="4" w:space="0" w:color="auto"/>
            </w:tcBorders>
            <w:shd w:val="clear" w:color="auto" w:fill="92CDDC" w:themeFill="accent5" w:themeFillTint="99"/>
            <w:vAlign w:val="center"/>
          </w:tcPr>
          <w:p w:rsidR="00C72698" w:rsidRPr="00C26450" w:rsidRDefault="00C72698" w:rsidP="00916C5A">
            <w:pPr>
              <w:jc w:val="center"/>
              <w:rPr>
                <w:rFonts w:ascii="Arial" w:hAnsi="Arial" w:cs="Arial"/>
                <w:sz w:val="20"/>
                <w:szCs w:val="20"/>
              </w:rPr>
            </w:pPr>
            <w:r w:rsidRPr="00C26450">
              <w:rPr>
                <w:rFonts w:ascii="Arial" w:hAnsi="Arial" w:cs="Arial"/>
                <w:sz w:val="20"/>
                <w:szCs w:val="20"/>
              </w:rPr>
              <w:t>U članu 42. stav (2) predloženo je da se</w:t>
            </w:r>
            <w:r w:rsidR="00916C5A">
              <w:rPr>
                <w:rFonts w:ascii="Arial" w:hAnsi="Arial" w:cs="Arial"/>
                <w:sz w:val="20"/>
                <w:szCs w:val="20"/>
              </w:rPr>
              <w:t xml:space="preserve"> </w:t>
            </w:r>
            <w:r w:rsidRPr="00C26450">
              <w:rPr>
                <w:rFonts w:ascii="Arial" w:hAnsi="Arial" w:cs="Arial"/>
                <w:sz w:val="20"/>
                <w:szCs w:val="20"/>
              </w:rPr>
              <w:t>doda tačka a)</w:t>
            </w:r>
            <w:r w:rsidR="00916C5A">
              <w:rPr>
                <w:rFonts w:ascii="Arial" w:hAnsi="Arial" w:cs="Arial"/>
                <w:sz w:val="20"/>
                <w:szCs w:val="20"/>
              </w:rPr>
              <w:t xml:space="preserve"> koja glasi: Mjesna nadležnost c</w:t>
            </w:r>
            <w:r w:rsidRPr="00C26450">
              <w:rPr>
                <w:rFonts w:ascii="Arial" w:hAnsi="Arial" w:cs="Arial"/>
                <w:sz w:val="20"/>
                <w:szCs w:val="20"/>
              </w:rPr>
              <w:t>ent</w:t>
            </w:r>
            <w:r w:rsidR="00916C5A">
              <w:rPr>
                <w:rFonts w:ascii="Arial" w:hAnsi="Arial" w:cs="Arial"/>
                <w:sz w:val="20"/>
                <w:szCs w:val="20"/>
              </w:rPr>
              <w:t>a</w:t>
            </w:r>
            <w:r w:rsidRPr="00C26450">
              <w:rPr>
                <w:rFonts w:ascii="Arial" w:hAnsi="Arial" w:cs="Arial"/>
                <w:sz w:val="20"/>
                <w:szCs w:val="20"/>
              </w:rPr>
              <w:t xml:space="preserve">ra za socijalni rad - </w:t>
            </w:r>
            <w:r w:rsidR="00916C5A">
              <w:rPr>
                <w:rFonts w:ascii="Arial" w:hAnsi="Arial" w:cs="Arial"/>
                <w:sz w:val="20"/>
                <w:szCs w:val="20"/>
              </w:rPr>
              <w:t>s</w:t>
            </w:r>
            <w:r w:rsidRPr="00C26450">
              <w:rPr>
                <w:rFonts w:ascii="Arial" w:hAnsi="Arial" w:cs="Arial"/>
                <w:sz w:val="20"/>
                <w:szCs w:val="20"/>
              </w:rPr>
              <w:t xml:space="preserve">lužbi ne mijenjaju se smještajem osobe u hraniteljsku porodicu čije je prebivalište na području druge </w:t>
            </w:r>
            <w:r w:rsidR="00331C66">
              <w:rPr>
                <w:rFonts w:ascii="Arial" w:hAnsi="Arial" w:cs="Arial"/>
                <w:sz w:val="20"/>
                <w:szCs w:val="20"/>
              </w:rPr>
              <w:t>općin</w:t>
            </w:r>
            <w:r w:rsidRPr="00C26450">
              <w:rPr>
                <w:rFonts w:ascii="Arial" w:hAnsi="Arial" w:cs="Arial"/>
                <w:sz w:val="20"/>
                <w:szCs w:val="20"/>
              </w:rPr>
              <w:t xml:space="preserve">e. Za dijete čiji roditelji žive odvojeno, mjesna nadležnost </w:t>
            </w:r>
            <w:r w:rsidR="00916C5A">
              <w:rPr>
                <w:rFonts w:ascii="Arial" w:hAnsi="Arial" w:cs="Arial"/>
                <w:sz w:val="20"/>
                <w:szCs w:val="20"/>
              </w:rPr>
              <w:t>centra - s</w:t>
            </w:r>
            <w:r w:rsidRPr="00C26450">
              <w:rPr>
                <w:rFonts w:ascii="Arial" w:hAnsi="Arial" w:cs="Arial"/>
                <w:sz w:val="20"/>
                <w:szCs w:val="20"/>
              </w:rPr>
              <w:t>lužb</w:t>
            </w:r>
            <w:r w:rsidR="00916C5A">
              <w:rPr>
                <w:rFonts w:ascii="Arial" w:hAnsi="Arial" w:cs="Arial"/>
                <w:sz w:val="20"/>
                <w:szCs w:val="20"/>
              </w:rPr>
              <w:t>e</w:t>
            </w:r>
            <w:r w:rsidRPr="00C26450">
              <w:rPr>
                <w:rFonts w:ascii="Arial" w:hAnsi="Arial" w:cs="Arial"/>
                <w:sz w:val="20"/>
                <w:szCs w:val="20"/>
              </w:rPr>
              <w:t xml:space="preserve"> određuje se prema prebivalištu roditelja kome je dijete povjereno odlukom suda ili organa starateljstva. Do donošenja odluke nadležni su </w:t>
            </w:r>
            <w:r w:rsidR="00B321E4" w:rsidRPr="00C26450">
              <w:rPr>
                <w:rFonts w:ascii="Arial" w:hAnsi="Arial" w:cs="Arial"/>
                <w:sz w:val="20"/>
                <w:szCs w:val="20"/>
              </w:rPr>
              <w:t>c</w:t>
            </w:r>
            <w:r w:rsidRPr="00C26450">
              <w:rPr>
                <w:rFonts w:ascii="Arial" w:hAnsi="Arial" w:cs="Arial"/>
                <w:sz w:val="20"/>
                <w:szCs w:val="20"/>
              </w:rPr>
              <w:t xml:space="preserve">entri – </w:t>
            </w:r>
            <w:r w:rsidR="00B321E4" w:rsidRPr="00C26450">
              <w:rPr>
                <w:rFonts w:ascii="Arial" w:hAnsi="Arial" w:cs="Arial"/>
                <w:sz w:val="20"/>
                <w:szCs w:val="20"/>
              </w:rPr>
              <w:t>s</w:t>
            </w:r>
            <w:r w:rsidRPr="00C26450">
              <w:rPr>
                <w:rFonts w:ascii="Arial" w:hAnsi="Arial" w:cs="Arial"/>
                <w:sz w:val="20"/>
                <w:szCs w:val="20"/>
              </w:rPr>
              <w:t>lužbe prema prebivalištu roditelja kod kojeg dijete živi.</w:t>
            </w:r>
          </w:p>
        </w:tc>
        <w:tc>
          <w:tcPr>
            <w:tcW w:w="4218" w:type="dxa"/>
            <w:tcBorders>
              <w:top w:val="double" w:sz="4" w:space="0" w:color="auto"/>
              <w:bottom w:val="double" w:sz="4" w:space="0" w:color="auto"/>
            </w:tcBorders>
            <w:shd w:val="clear" w:color="auto" w:fill="92CDDC" w:themeFill="accent5" w:themeFillTint="99"/>
            <w:vAlign w:val="center"/>
          </w:tcPr>
          <w:p w:rsidR="00C72698" w:rsidRPr="00C26450" w:rsidRDefault="00916C5A" w:rsidP="00916C5A">
            <w:pPr>
              <w:pStyle w:val="ListParagraph"/>
              <w:ind w:left="0"/>
              <w:jc w:val="center"/>
              <w:rPr>
                <w:rFonts w:ascii="Arial" w:hAnsi="Arial" w:cs="Arial"/>
                <w:b/>
                <w:sz w:val="20"/>
                <w:szCs w:val="20"/>
              </w:rPr>
            </w:pPr>
            <w:r>
              <w:rPr>
                <w:rFonts w:ascii="Arial" w:hAnsi="Arial" w:cs="Arial"/>
                <w:b/>
                <w:sz w:val="20"/>
                <w:szCs w:val="20"/>
              </w:rPr>
              <w:t>Prijedlog prihvaćen</w:t>
            </w:r>
          </w:p>
        </w:tc>
      </w:tr>
      <w:tr w:rsidR="00541BD5" w:rsidRPr="00263CA9" w:rsidTr="00E23A3E">
        <w:tc>
          <w:tcPr>
            <w:tcW w:w="13994" w:type="dxa"/>
            <w:gridSpan w:val="7"/>
            <w:tcBorders>
              <w:top w:val="double" w:sz="4" w:space="0" w:color="auto"/>
              <w:bottom w:val="double" w:sz="4" w:space="0" w:color="auto"/>
            </w:tcBorders>
            <w:shd w:val="clear" w:color="auto" w:fill="FFFF00"/>
            <w:vAlign w:val="center"/>
          </w:tcPr>
          <w:p w:rsidR="00541BD5" w:rsidRPr="00C26450" w:rsidRDefault="00541BD5" w:rsidP="004534BF">
            <w:pPr>
              <w:jc w:val="center"/>
              <w:rPr>
                <w:rFonts w:ascii="Arial" w:eastAsia="Times New Roman" w:hAnsi="Arial" w:cs="Arial"/>
                <w:b/>
                <w:color w:val="000000"/>
                <w:sz w:val="20"/>
                <w:szCs w:val="20"/>
                <w:lang w:val="hr-HR"/>
              </w:rPr>
            </w:pPr>
            <w:r w:rsidRPr="00C26450">
              <w:rPr>
                <w:rFonts w:ascii="Arial" w:eastAsia="Times New Roman" w:hAnsi="Arial" w:cs="Arial"/>
                <w:b/>
                <w:color w:val="000000"/>
                <w:sz w:val="20"/>
                <w:szCs w:val="20"/>
                <w:lang w:val="hr-HR"/>
              </w:rPr>
              <w:t>Član 45.</w:t>
            </w:r>
          </w:p>
          <w:p w:rsidR="00541BD5" w:rsidRDefault="00541BD5" w:rsidP="004534BF">
            <w:pPr>
              <w:jc w:val="center"/>
              <w:rPr>
                <w:rFonts w:ascii="Arial" w:eastAsia="Times New Roman" w:hAnsi="Arial" w:cs="Arial"/>
                <w:b/>
                <w:color w:val="000000"/>
                <w:sz w:val="20"/>
                <w:szCs w:val="20"/>
                <w:lang w:val="hr-HR"/>
              </w:rPr>
            </w:pPr>
            <w:r w:rsidRPr="00C26450">
              <w:rPr>
                <w:rFonts w:ascii="Arial" w:eastAsia="Times New Roman" w:hAnsi="Arial" w:cs="Arial"/>
                <w:b/>
                <w:color w:val="000000"/>
                <w:sz w:val="20"/>
                <w:szCs w:val="20"/>
                <w:lang w:val="hr-HR"/>
              </w:rPr>
              <w:t>(Tim</w:t>
            </w:r>
            <w:r w:rsidR="00E23A3E">
              <w:rPr>
                <w:rFonts w:ascii="Arial" w:eastAsia="Times New Roman" w:hAnsi="Arial" w:cs="Arial"/>
                <w:b/>
                <w:color w:val="000000"/>
                <w:sz w:val="20"/>
                <w:szCs w:val="20"/>
                <w:lang w:val="hr-HR"/>
              </w:rPr>
              <w:t>ovi</w:t>
            </w:r>
            <w:r w:rsidRPr="00C26450">
              <w:rPr>
                <w:rFonts w:ascii="Arial" w:eastAsia="Times New Roman" w:hAnsi="Arial" w:cs="Arial"/>
                <w:b/>
                <w:color w:val="000000"/>
                <w:sz w:val="20"/>
                <w:szCs w:val="20"/>
                <w:lang w:val="hr-HR"/>
              </w:rPr>
              <w:t xml:space="preserve"> za hraniteljstvo)</w:t>
            </w:r>
          </w:p>
          <w:p w:rsidR="00916C5A" w:rsidRPr="00C26450" w:rsidRDefault="00916C5A" w:rsidP="004534BF">
            <w:pPr>
              <w:jc w:val="center"/>
              <w:rPr>
                <w:rFonts w:ascii="Arial" w:eastAsia="Times New Roman" w:hAnsi="Arial" w:cs="Arial"/>
                <w:b/>
                <w:color w:val="000000"/>
                <w:sz w:val="20"/>
                <w:szCs w:val="20"/>
                <w:lang w:val="hr-HR"/>
              </w:rPr>
            </w:pPr>
          </w:p>
          <w:p w:rsidR="00541BD5" w:rsidRPr="00C26450" w:rsidRDefault="00541BD5" w:rsidP="004534BF">
            <w:pPr>
              <w:rPr>
                <w:rFonts w:ascii="Arial" w:eastAsia="Times New Roman" w:hAnsi="Arial" w:cs="Arial"/>
                <w:bCs/>
                <w:sz w:val="20"/>
                <w:szCs w:val="20"/>
                <w:lang w:val="hr-HR"/>
              </w:rPr>
            </w:pPr>
            <w:r w:rsidRPr="00C26450">
              <w:rPr>
                <w:rFonts w:ascii="Arial" w:eastAsia="Times New Roman" w:hAnsi="Arial" w:cs="Arial"/>
                <w:bCs/>
                <w:sz w:val="20"/>
                <w:szCs w:val="20"/>
                <w:lang w:val="hr-HR"/>
              </w:rPr>
              <w:t>(1) Ukoliko postoji potreba, a u skladu s mogućnostima, na nivou kantona se mo</w:t>
            </w:r>
            <w:r w:rsidR="00E23A3E">
              <w:rPr>
                <w:rFonts w:ascii="Arial" w:eastAsia="Times New Roman" w:hAnsi="Arial" w:cs="Arial"/>
                <w:bCs/>
                <w:sz w:val="20"/>
                <w:szCs w:val="20"/>
                <w:lang w:val="hr-HR"/>
              </w:rPr>
              <w:t>gu formirati t</w:t>
            </w:r>
            <w:r w:rsidRPr="00C26450">
              <w:rPr>
                <w:rFonts w:ascii="Arial" w:eastAsia="Times New Roman" w:hAnsi="Arial" w:cs="Arial"/>
                <w:bCs/>
                <w:sz w:val="20"/>
                <w:szCs w:val="20"/>
                <w:lang w:val="hr-HR"/>
              </w:rPr>
              <w:t>im</w:t>
            </w:r>
            <w:r w:rsidR="00E23A3E">
              <w:rPr>
                <w:rFonts w:ascii="Arial" w:eastAsia="Times New Roman" w:hAnsi="Arial" w:cs="Arial"/>
                <w:bCs/>
                <w:sz w:val="20"/>
                <w:szCs w:val="20"/>
                <w:lang w:val="hr-HR"/>
              </w:rPr>
              <w:t>ovi</w:t>
            </w:r>
            <w:r w:rsidRPr="00C26450">
              <w:rPr>
                <w:rFonts w:ascii="Arial" w:eastAsia="Times New Roman" w:hAnsi="Arial" w:cs="Arial"/>
                <w:bCs/>
                <w:sz w:val="20"/>
                <w:szCs w:val="20"/>
                <w:lang w:val="hr-HR"/>
              </w:rPr>
              <w:t xml:space="preserve"> za hraniteljstvo koji bi u saradnji sa stručnim radnicima cent</w:t>
            </w:r>
            <w:r w:rsidR="00916C5A">
              <w:rPr>
                <w:rFonts w:ascii="Arial" w:eastAsia="Times New Roman" w:hAnsi="Arial" w:cs="Arial"/>
                <w:bCs/>
                <w:sz w:val="20"/>
                <w:szCs w:val="20"/>
                <w:lang w:val="hr-HR"/>
              </w:rPr>
              <w:t>a</w:t>
            </w:r>
            <w:r w:rsidRPr="00C26450">
              <w:rPr>
                <w:rFonts w:ascii="Arial" w:eastAsia="Times New Roman" w:hAnsi="Arial" w:cs="Arial"/>
                <w:bCs/>
                <w:sz w:val="20"/>
                <w:szCs w:val="20"/>
                <w:lang w:val="hr-HR"/>
              </w:rPr>
              <w:t xml:space="preserve">ra za socijalni rad koji obavljaju poslove hraniteljstva </w:t>
            </w:r>
            <w:r w:rsidR="00916C5A">
              <w:rPr>
                <w:rFonts w:ascii="Arial" w:eastAsia="Times New Roman" w:hAnsi="Arial" w:cs="Arial"/>
                <w:bCs/>
                <w:sz w:val="20"/>
                <w:szCs w:val="20"/>
                <w:lang w:val="hr-HR"/>
              </w:rPr>
              <w:t>učestvova</w:t>
            </w:r>
            <w:r w:rsidR="00E23A3E">
              <w:rPr>
                <w:rFonts w:ascii="Arial" w:eastAsia="Times New Roman" w:hAnsi="Arial" w:cs="Arial"/>
                <w:bCs/>
                <w:sz w:val="20"/>
                <w:szCs w:val="20"/>
                <w:lang w:val="hr-HR"/>
              </w:rPr>
              <w:t>li</w:t>
            </w:r>
            <w:r w:rsidRPr="00C26450">
              <w:rPr>
                <w:rFonts w:ascii="Arial" w:eastAsia="Times New Roman" w:hAnsi="Arial" w:cs="Arial"/>
                <w:bCs/>
                <w:sz w:val="20"/>
                <w:szCs w:val="20"/>
                <w:lang w:val="hr-HR"/>
              </w:rPr>
              <w:t xml:space="preserve"> u procjeni potreba, izboru i pripremi hranitelja, praćenju pružanja usluga i osposobljavanja hranitelja, te </w:t>
            </w:r>
            <w:r w:rsidR="00E23A3E">
              <w:rPr>
                <w:rFonts w:ascii="Arial" w:eastAsia="Times New Roman" w:hAnsi="Arial" w:cs="Arial"/>
                <w:bCs/>
                <w:sz w:val="20"/>
                <w:szCs w:val="20"/>
                <w:lang w:val="hr-HR"/>
              </w:rPr>
              <w:t>pruž</w:t>
            </w:r>
            <w:r w:rsidRPr="00C26450">
              <w:rPr>
                <w:rFonts w:ascii="Arial" w:eastAsia="Times New Roman" w:hAnsi="Arial" w:cs="Arial"/>
                <w:bCs/>
                <w:sz w:val="20"/>
                <w:szCs w:val="20"/>
                <w:lang w:val="hr-HR"/>
              </w:rPr>
              <w:t>a</w:t>
            </w:r>
            <w:r w:rsidR="00E23A3E">
              <w:rPr>
                <w:rFonts w:ascii="Arial" w:eastAsia="Times New Roman" w:hAnsi="Arial" w:cs="Arial"/>
                <w:bCs/>
                <w:sz w:val="20"/>
                <w:szCs w:val="20"/>
                <w:lang w:val="hr-HR"/>
              </w:rPr>
              <w:t>li</w:t>
            </w:r>
            <w:r w:rsidRPr="00C26450">
              <w:rPr>
                <w:rFonts w:ascii="Arial" w:eastAsia="Times New Roman" w:hAnsi="Arial" w:cs="Arial"/>
                <w:bCs/>
                <w:sz w:val="20"/>
                <w:szCs w:val="20"/>
                <w:lang w:val="hr-HR"/>
              </w:rPr>
              <w:t xml:space="preserve"> stručnu pomoć i podršku hraniteljima na području kantona.</w:t>
            </w:r>
          </w:p>
          <w:p w:rsidR="00916C5A" w:rsidRDefault="00916C5A" w:rsidP="004534BF">
            <w:pPr>
              <w:rPr>
                <w:rFonts w:ascii="Arial" w:eastAsia="Times New Roman" w:hAnsi="Arial" w:cs="Arial"/>
                <w:bCs/>
                <w:sz w:val="20"/>
                <w:szCs w:val="20"/>
                <w:lang w:val="hr-HR"/>
              </w:rPr>
            </w:pPr>
          </w:p>
          <w:p w:rsidR="00541BD5" w:rsidRPr="00C26450" w:rsidRDefault="00541BD5" w:rsidP="004534BF">
            <w:pPr>
              <w:rPr>
                <w:rFonts w:ascii="Arial" w:eastAsia="Times New Roman" w:hAnsi="Arial" w:cs="Arial"/>
                <w:bCs/>
                <w:sz w:val="20"/>
                <w:szCs w:val="20"/>
                <w:lang w:val="hr-HR"/>
              </w:rPr>
            </w:pPr>
            <w:r w:rsidRPr="00C26450">
              <w:rPr>
                <w:rFonts w:ascii="Arial" w:eastAsia="Times New Roman" w:hAnsi="Arial" w:cs="Arial"/>
                <w:bCs/>
                <w:sz w:val="20"/>
                <w:szCs w:val="20"/>
                <w:lang w:val="hr-HR"/>
              </w:rPr>
              <w:t>(2) Sastav, broj članova, potrebna sprema, djelokrug rada i ostala pitanja vezana za imenovanje Tima za hraniteljstvo određuje nadležni kantonalni ministar.</w:t>
            </w:r>
          </w:p>
        </w:tc>
      </w:tr>
      <w:tr w:rsidR="002C1228" w:rsidRPr="00263CA9" w:rsidTr="00E23A3E">
        <w:tc>
          <w:tcPr>
            <w:tcW w:w="723" w:type="dxa"/>
            <w:gridSpan w:val="2"/>
            <w:tcBorders>
              <w:top w:val="double" w:sz="4" w:space="0" w:color="auto"/>
              <w:bottom w:val="double" w:sz="4" w:space="0" w:color="auto"/>
            </w:tcBorders>
            <w:shd w:val="clear" w:color="auto" w:fill="92CDDC" w:themeFill="accent5" w:themeFillTint="99"/>
            <w:vAlign w:val="center"/>
          </w:tcPr>
          <w:p w:rsidR="00541BD5" w:rsidRPr="00C26450" w:rsidRDefault="00541BD5" w:rsidP="00916C5A">
            <w:pPr>
              <w:jc w:val="center"/>
              <w:rPr>
                <w:rFonts w:ascii="Arial" w:hAnsi="Arial" w:cs="Arial"/>
                <w:sz w:val="20"/>
                <w:szCs w:val="20"/>
              </w:rPr>
            </w:pPr>
            <w:r w:rsidRPr="00C26450">
              <w:rPr>
                <w:rFonts w:ascii="Arial" w:hAnsi="Arial" w:cs="Arial"/>
                <w:sz w:val="20"/>
                <w:szCs w:val="20"/>
              </w:rPr>
              <w:t>25.</w:t>
            </w:r>
          </w:p>
        </w:tc>
        <w:tc>
          <w:tcPr>
            <w:tcW w:w="2815" w:type="dxa"/>
            <w:gridSpan w:val="2"/>
            <w:tcBorders>
              <w:top w:val="double" w:sz="4" w:space="0" w:color="auto"/>
              <w:bottom w:val="double" w:sz="4" w:space="0" w:color="auto"/>
            </w:tcBorders>
            <w:shd w:val="clear" w:color="auto" w:fill="92CDDC" w:themeFill="accent5" w:themeFillTint="99"/>
            <w:vAlign w:val="center"/>
          </w:tcPr>
          <w:p w:rsidR="00541BD5" w:rsidRPr="00C26450" w:rsidRDefault="00541BD5" w:rsidP="00916C5A">
            <w:pPr>
              <w:jc w:val="center"/>
              <w:rPr>
                <w:rFonts w:ascii="Arial" w:hAnsi="Arial" w:cs="Arial"/>
                <w:b/>
                <w:sz w:val="20"/>
                <w:szCs w:val="20"/>
              </w:rPr>
            </w:pPr>
            <w:r w:rsidRPr="00C26450">
              <w:rPr>
                <w:rFonts w:ascii="Arial" w:hAnsi="Arial" w:cs="Arial"/>
                <w:b/>
                <w:sz w:val="20"/>
                <w:szCs w:val="20"/>
              </w:rPr>
              <w:t>Tuzlanski kanton</w:t>
            </w:r>
          </w:p>
          <w:p w:rsidR="00541BD5" w:rsidRPr="00C26450" w:rsidRDefault="00541BD5" w:rsidP="00916C5A">
            <w:pPr>
              <w:jc w:val="center"/>
              <w:rPr>
                <w:rFonts w:ascii="Arial" w:hAnsi="Arial" w:cs="Arial"/>
                <w:b/>
                <w:sz w:val="20"/>
                <w:szCs w:val="20"/>
              </w:rPr>
            </w:pPr>
            <w:r w:rsidRPr="00C26450">
              <w:rPr>
                <w:rFonts w:ascii="Arial" w:hAnsi="Arial" w:cs="Arial"/>
                <w:b/>
                <w:sz w:val="20"/>
                <w:szCs w:val="20"/>
              </w:rPr>
              <w:t>Ministarstvo za rad, socijalnu politiku i povratak</w:t>
            </w:r>
          </w:p>
        </w:tc>
        <w:tc>
          <w:tcPr>
            <w:tcW w:w="1277" w:type="dxa"/>
            <w:tcBorders>
              <w:top w:val="double" w:sz="4" w:space="0" w:color="auto"/>
              <w:bottom w:val="double" w:sz="4" w:space="0" w:color="auto"/>
            </w:tcBorders>
            <w:shd w:val="clear" w:color="auto" w:fill="92CDDC" w:themeFill="accent5" w:themeFillTint="99"/>
            <w:vAlign w:val="center"/>
          </w:tcPr>
          <w:p w:rsidR="00541BD5" w:rsidRPr="00C26450" w:rsidRDefault="00541BD5" w:rsidP="00916C5A">
            <w:pPr>
              <w:jc w:val="center"/>
              <w:rPr>
                <w:rFonts w:ascii="Arial" w:hAnsi="Arial" w:cs="Arial"/>
                <w:sz w:val="20"/>
                <w:szCs w:val="20"/>
              </w:rPr>
            </w:pPr>
          </w:p>
        </w:tc>
        <w:tc>
          <w:tcPr>
            <w:tcW w:w="4961" w:type="dxa"/>
            <w:tcBorders>
              <w:top w:val="double" w:sz="4" w:space="0" w:color="auto"/>
              <w:bottom w:val="double" w:sz="4" w:space="0" w:color="auto"/>
            </w:tcBorders>
            <w:shd w:val="clear" w:color="auto" w:fill="92CDDC" w:themeFill="accent5" w:themeFillTint="99"/>
            <w:vAlign w:val="center"/>
          </w:tcPr>
          <w:p w:rsidR="00541BD5" w:rsidRPr="00C26450" w:rsidRDefault="00541BD5" w:rsidP="00916C5A">
            <w:pPr>
              <w:jc w:val="center"/>
              <w:rPr>
                <w:rFonts w:ascii="Arial" w:hAnsi="Arial" w:cs="Arial"/>
                <w:sz w:val="20"/>
                <w:szCs w:val="20"/>
              </w:rPr>
            </w:pPr>
            <w:r w:rsidRPr="00C26450">
              <w:rPr>
                <w:rFonts w:ascii="Arial" w:hAnsi="Arial" w:cs="Arial"/>
                <w:sz w:val="20"/>
                <w:szCs w:val="20"/>
              </w:rPr>
              <w:t>U članu 45. stav (1) predlaže se obavezno formiranje tima za hraniteljstvo.</w:t>
            </w:r>
          </w:p>
        </w:tc>
        <w:tc>
          <w:tcPr>
            <w:tcW w:w="4218" w:type="dxa"/>
            <w:tcBorders>
              <w:top w:val="double" w:sz="4" w:space="0" w:color="auto"/>
              <w:bottom w:val="double" w:sz="4" w:space="0" w:color="auto"/>
            </w:tcBorders>
            <w:shd w:val="clear" w:color="auto" w:fill="92CDDC" w:themeFill="accent5" w:themeFillTint="99"/>
            <w:vAlign w:val="center"/>
          </w:tcPr>
          <w:p w:rsidR="00541BD5" w:rsidRPr="00C26450" w:rsidRDefault="00916C5A" w:rsidP="00916C5A">
            <w:pPr>
              <w:jc w:val="center"/>
              <w:rPr>
                <w:rFonts w:ascii="Arial" w:hAnsi="Arial" w:cs="Arial"/>
                <w:sz w:val="20"/>
                <w:szCs w:val="20"/>
              </w:rPr>
            </w:pPr>
            <w:r>
              <w:rPr>
                <w:rFonts w:ascii="Arial" w:hAnsi="Arial" w:cs="Arial"/>
                <w:b/>
                <w:sz w:val="20"/>
                <w:szCs w:val="20"/>
              </w:rPr>
              <w:t>Prijedlog nije prihvaćen</w:t>
            </w:r>
            <w:r w:rsidR="00541BD5" w:rsidRPr="00C26450">
              <w:rPr>
                <w:rFonts w:ascii="Arial" w:hAnsi="Arial" w:cs="Arial"/>
                <w:sz w:val="20"/>
                <w:szCs w:val="20"/>
              </w:rPr>
              <w:t xml:space="preserve"> iz razloga povećanja finansijskog koštanja formiranja i funkcionisanja tima za hraniteljstvo ukoliko se predvidi obavezno formiranje tima. Dalje, na nivou kantona će se procjenjivati potreba formiranja tima za hraniteljstvo</w:t>
            </w:r>
            <w:r>
              <w:rPr>
                <w:rFonts w:ascii="Arial" w:hAnsi="Arial" w:cs="Arial"/>
                <w:sz w:val="20"/>
                <w:szCs w:val="20"/>
              </w:rPr>
              <w:t>,</w:t>
            </w:r>
            <w:r w:rsidR="00541BD5" w:rsidRPr="00C26450">
              <w:rPr>
                <w:rFonts w:ascii="Arial" w:hAnsi="Arial" w:cs="Arial"/>
                <w:sz w:val="20"/>
                <w:szCs w:val="20"/>
              </w:rPr>
              <w:t xml:space="preserve"> te je ostavljena mogu</w:t>
            </w:r>
            <w:r>
              <w:rPr>
                <w:rFonts w:ascii="Arial" w:hAnsi="Arial" w:cs="Arial"/>
                <w:sz w:val="20"/>
                <w:szCs w:val="20"/>
              </w:rPr>
              <w:t>ć</w:t>
            </w:r>
            <w:r w:rsidR="00541BD5" w:rsidRPr="00C26450">
              <w:rPr>
                <w:rFonts w:ascii="Arial" w:hAnsi="Arial" w:cs="Arial"/>
                <w:sz w:val="20"/>
                <w:szCs w:val="20"/>
              </w:rPr>
              <w:t xml:space="preserve">nost da se to pitanje riješi na </w:t>
            </w:r>
            <w:r w:rsidR="00541BD5" w:rsidRPr="00C26450">
              <w:rPr>
                <w:rFonts w:ascii="Arial" w:hAnsi="Arial" w:cs="Arial"/>
                <w:sz w:val="20"/>
                <w:szCs w:val="20"/>
              </w:rPr>
              <w:lastRenderedPageBreak/>
              <w:t>kantonalnom nivou.</w:t>
            </w:r>
          </w:p>
        </w:tc>
      </w:tr>
      <w:tr w:rsidR="00541BD5" w:rsidRPr="00263CA9" w:rsidTr="00E23A3E">
        <w:tc>
          <w:tcPr>
            <w:tcW w:w="13994" w:type="dxa"/>
            <w:gridSpan w:val="7"/>
            <w:tcBorders>
              <w:top w:val="double" w:sz="4" w:space="0" w:color="auto"/>
              <w:bottom w:val="double" w:sz="4" w:space="0" w:color="auto"/>
            </w:tcBorders>
            <w:shd w:val="clear" w:color="auto" w:fill="FFFF00"/>
            <w:vAlign w:val="center"/>
          </w:tcPr>
          <w:p w:rsidR="00916C5A" w:rsidRPr="00916C5A" w:rsidRDefault="00916C5A" w:rsidP="00916C5A">
            <w:pPr>
              <w:jc w:val="center"/>
              <w:rPr>
                <w:rFonts w:ascii="Arial" w:eastAsia="Times New Roman" w:hAnsi="Arial" w:cs="Arial"/>
                <w:b/>
                <w:color w:val="000000"/>
                <w:sz w:val="20"/>
                <w:szCs w:val="20"/>
                <w:lang w:val="hr-HR"/>
              </w:rPr>
            </w:pPr>
            <w:r w:rsidRPr="00916C5A">
              <w:rPr>
                <w:rFonts w:ascii="Arial" w:eastAsia="Times New Roman" w:hAnsi="Arial" w:cs="Arial"/>
                <w:b/>
                <w:color w:val="000000"/>
                <w:sz w:val="20"/>
                <w:szCs w:val="20"/>
                <w:lang w:val="hr-HR"/>
              </w:rPr>
              <w:lastRenderedPageBreak/>
              <w:t>Član 49.</w:t>
            </w:r>
          </w:p>
          <w:p w:rsidR="00916C5A" w:rsidRPr="00916C5A" w:rsidRDefault="00916C5A" w:rsidP="00916C5A">
            <w:pPr>
              <w:jc w:val="center"/>
              <w:rPr>
                <w:rFonts w:ascii="Arial" w:eastAsia="Times New Roman" w:hAnsi="Arial" w:cs="Arial"/>
                <w:b/>
                <w:color w:val="000000"/>
                <w:sz w:val="20"/>
                <w:szCs w:val="20"/>
                <w:lang w:val="hr-HR"/>
              </w:rPr>
            </w:pPr>
            <w:r w:rsidRPr="00916C5A">
              <w:rPr>
                <w:rFonts w:ascii="Arial" w:eastAsia="Times New Roman" w:hAnsi="Arial" w:cs="Arial"/>
                <w:b/>
                <w:color w:val="000000"/>
                <w:sz w:val="20"/>
                <w:szCs w:val="20"/>
                <w:lang w:val="hr-HR"/>
              </w:rPr>
              <w:t>(Edukacija hranitelja)</w:t>
            </w:r>
          </w:p>
          <w:p w:rsidR="00916C5A" w:rsidRPr="00916C5A" w:rsidRDefault="00916C5A" w:rsidP="00916C5A">
            <w:pPr>
              <w:jc w:val="center"/>
              <w:rPr>
                <w:rFonts w:ascii="Arial" w:eastAsia="Times New Roman" w:hAnsi="Arial" w:cs="Arial"/>
                <w:b/>
                <w:color w:val="000000"/>
                <w:sz w:val="20"/>
                <w:szCs w:val="20"/>
                <w:lang w:val="hr-HR"/>
              </w:rPr>
            </w:pPr>
          </w:p>
          <w:p w:rsidR="00916C5A" w:rsidRPr="00916C5A" w:rsidRDefault="00916C5A" w:rsidP="00916C5A">
            <w:pPr>
              <w:rPr>
                <w:rFonts w:ascii="Arial" w:eastAsia="Times New Roman" w:hAnsi="Arial" w:cs="Arial"/>
                <w:color w:val="000000"/>
                <w:sz w:val="20"/>
                <w:szCs w:val="20"/>
                <w:lang w:val="hr-HR"/>
              </w:rPr>
            </w:pPr>
            <w:r w:rsidRPr="00916C5A">
              <w:rPr>
                <w:rFonts w:ascii="Arial" w:eastAsia="Times New Roman" w:hAnsi="Arial" w:cs="Arial"/>
                <w:color w:val="000000"/>
                <w:sz w:val="20"/>
                <w:szCs w:val="20"/>
                <w:lang w:val="hr-HR"/>
              </w:rPr>
              <w:t>(1) Osposobljavanje i edukacija hranitelja u Federaciji provodi se u skladu s Planom i programom osnovnih i dodatnih edukacija.</w:t>
            </w:r>
          </w:p>
          <w:p w:rsidR="00916C5A" w:rsidRPr="00916C5A" w:rsidRDefault="00916C5A" w:rsidP="00916C5A">
            <w:pPr>
              <w:rPr>
                <w:rFonts w:ascii="Arial" w:eastAsia="Times New Roman" w:hAnsi="Arial" w:cs="Arial"/>
                <w:color w:val="000000"/>
                <w:sz w:val="20"/>
                <w:szCs w:val="20"/>
                <w:lang w:val="hr-HR"/>
              </w:rPr>
            </w:pPr>
          </w:p>
          <w:p w:rsidR="00916C5A" w:rsidRPr="00916C5A" w:rsidRDefault="00916C5A" w:rsidP="00916C5A">
            <w:pPr>
              <w:rPr>
                <w:rFonts w:ascii="Arial" w:eastAsia="Times New Roman" w:hAnsi="Arial" w:cs="Arial"/>
                <w:color w:val="000000"/>
                <w:sz w:val="20"/>
                <w:szCs w:val="20"/>
                <w:lang w:val="hr-HR"/>
              </w:rPr>
            </w:pPr>
            <w:r w:rsidRPr="00916C5A">
              <w:rPr>
                <w:rFonts w:ascii="Arial" w:eastAsia="Times New Roman" w:hAnsi="Arial" w:cs="Arial"/>
                <w:color w:val="000000"/>
                <w:sz w:val="20"/>
                <w:szCs w:val="20"/>
                <w:lang w:val="hr-HR"/>
              </w:rPr>
              <w:t xml:space="preserve">(2) Plan i program osnovnih i dodatnih edukacija hranitelja iz stava (1) ovog člana donosi federalni ministar uz konsultacije s kantonalnim ministarstvima. </w:t>
            </w:r>
          </w:p>
          <w:p w:rsidR="00916C5A" w:rsidRPr="00916C5A" w:rsidRDefault="00916C5A" w:rsidP="00916C5A">
            <w:pPr>
              <w:rPr>
                <w:rFonts w:ascii="Arial" w:eastAsia="Times New Roman" w:hAnsi="Arial" w:cs="Arial"/>
                <w:color w:val="000000"/>
                <w:sz w:val="20"/>
                <w:szCs w:val="20"/>
                <w:lang w:val="hr-HR"/>
              </w:rPr>
            </w:pPr>
          </w:p>
          <w:p w:rsidR="00916C5A" w:rsidRPr="00916C5A" w:rsidRDefault="00916C5A" w:rsidP="00916C5A">
            <w:pPr>
              <w:rPr>
                <w:rFonts w:ascii="Arial" w:eastAsia="Times New Roman" w:hAnsi="Arial" w:cs="Arial"/>
                <w:color w:val="000000"/>
                <w:sz w:val="20"/>
                <w:szCs w:val="20"/>
                <w:lang w:val="hr-HR"/>
              </w:rPr>
            </w:pPr>
            <w:r w:rsidRPr="00916C5A">
              <w:rPr>
                <w:rFonts w:ascii="Arial" w:eastAsia="Times New Roman" w:hAnsi="Arial" w:cs="Arial"/>
                <w:color w:val="000000"/>
                <w:sz w:val="20"/>
                <w:szCs w:val="20"/>
                <w:lang w:val="hr-HR"/>
              </w:rPr>
              <w:t xml:space="preserve">(3) Osnovne edukacije za osobe koje žele biti hranitelji organiziraće se najmanje jednom godišnje, a po potrebi i češće. </w:t>
            </w:r>
          </w:p>
          <w:p w:rsidR="00916C5A" w:rsidRPr="00916C5A" w:rsidRDefault="00916C5A" w:rsidP="00916C5A">
            <w:pPr>
              <w:rPr>
                <w:rFonts w:ascii="Arial" w:eastAsia="Times New Roman" w:hAnsi="Arial" w:cs="Arial"/>
                <w:color w:val="000000"/>
                <w:sz w:val="20"/>
                <w:szCs w:val="20"/>
                <w:lang w:val="hr-HR"/>
              </w:rPr>
            </w:pPr>
          </w:p>
          <w:p w:rsidR="00916C5A" w:rsidRPr="00916C5A" w:rsidRDefault="00916C5A" w:rsidP="00916C5A">
            <w:pPr>
              <w:rPr>
                <w:rFonts w:ascii="Arial" w:eastAsia="Times New Roman" w:hAnsi="Arial" w:cs="Arial"/>
                <w:color w:val="000000"/>
                <w:sz w:val="20"/>
                <w:szCs w:val="20"/>
                <w:lang w:val="hr-HR"/>
              </w:rPr>
            </w:pPr>
            <w:r w:rsidRPr="00916C5A">
              <w:rPr>
                <w:rFonts w:ascii="Arial" w:eastAsia="Times New Roman" w:hAnsi="Arial" w:cs="Arial"/>
                <w:color w:val="000000"/>
                <w:sz w:val="20"/>
                <w:szCs w:val="20"/>
                <w:lang w:val="hr-HR"/>
              </w:rPr>
              <w:t xml:space="preserve">(4) Dodatne edukacije hranitelja obavljaće se dva ili više puta godišnje u skladu s potrebama. </w:t>
            </w:r>
          </w:p>
          <w:p w:rsidR="00916C5A" w:rsidRPr="00916C5A" w:rsidRDefault="00916C5A" w:rsidP="00916C5A">
            <w:pPr>
              <w:rPr>
                <w:rFonts w:ascii="Arial" w:eastAsia="Times New Roman" w:hAnsi="Arial" w:cs="Arial"/>
                <w:color w:val="000000"/>
                <w:sz w:val="20"/>
                <w:szCs w:val="20"/>
                <w:lang w:val="hr-HR"/>
              </w:rPr>
            </w:pPr>
          </w:p>
          <w:p w:rsidR="00916C5A" w:rsidRPr="00916C5A" w:rsidRDefault="00916C5A" w:rsidP="00916C5A">
            <w:pPr>
              <w:rPr>
                <w:rFonts w:ascii="Arial" w:eastAsia="Times New Roman" w:hAnsi="Arial" w:cs="Arial"/>
                <w:color w:val="000000"/>
                <w:sz w:val="20"/>
                <w:szCs w:val="20"/>
                <w:lang w:val="hr-HR"/>
              </w:rPr>
            </w:pPr>
            <w:r w:rsidRPr="00916C5A">
              <w:rPr>
                <w:rFonts w:ascii="Arial" w:eastAsia="Times New Roman" w:hAnsi="Arial" w:cs="Arial"/>
                <w:color w:val="000000"/>
                <w:sz w:val="20"/>
                <w:szCs w:val="20"/>
                <w:lang w:val="hr-HR"/>
              </w:rPr>
              <w:t>(5) Kantonalna ministarstva organizuju i provode obavezno osposobljavanje i propisane edukacije hranitelja.</w:t>
            </w:r>
          </w:p>
          <w:p w:rsidR="00916C5A" w:rsidRPr="00916C5A" w:rsidRDefault="00916C5A" w:rsidP="00916C5A">
            <w:pPr>
              <w:rPr>
                <w:rFonts w:ascii="Arial" w:eastAsia="Times New Roman" w:hAnsi="Arial" w:cs="Arial"/>
                <w:color w:val="000000"/>
                <w:sz w:val="20"/>
                <w:szCs w:val="20"/>
                <w:lang w:val="hr-HR"/>
              </w:rPr>
            </w:pPr>
          </w:p>
          <w:p w:rsidR="00916C5A" w:rsidRPr="00916C5A" w:rsidRDefault="00916C5A" w:rsidP="00916C5A">
            <w:pPr>
              <w:rPr>
                <w:rFonts w:ascii="Arial" w:eastAsia="Times New Roman" w:hAnsi="Arial" w:cs="Arial"/>
                <w:color w:val="000000"/>
                <w:sz w:val="20"/>
                <w:szCs w:val="20"/>
                <w:lang w:val="hr-HR"/>
              </w:rPr>
            </w:pPr>
            <w:r w:rsidRPr="00916C5A">
              <w:rPr>
                <w:rFonts w:ascii="Arial" w:eastAsia="Times New Roman" w:hAnsi="Arial" w:cs="Arial"/>
                <w:color w:val="000000"/>
                <w:sz w:val="20"/>
                <w:szCs w:val="20"/>
                <w:lang w:val="hr-HR"/>
              </w:rPr>
              <w:t xml:space="preserve">(6) Sredstva potrebna za edukaciju hranitelja obezbjeđuju se u budžetima kantona.  </w:t>
            </w:r>
          </w:p>
          <w:p w:rsidR="00916C5A" w:rsidRPr="00916C5A" w:rsidRDefault="00916C5A" w:rsidP="00916C5A">
            <w:pPr>
              <w:rPr>
                <w:rFonts w:ascii="Arial" w:eastAsia="Times New Roman" w:hAnsi="Arial" w:cs="Arial"/>
                <w:color w:val="000000"/>
                <w:sz w:val="20"/>
                <w:szCs w:val="20"/>
                <w:lang w:val="hr-HR"/>
              </w:rPr>
            </w:pPr>
          </w:p>
          <w:p w:rsidR="00541BD5" w:rsidRPr="00916C5A" w:rsidRDefault="00916C5A" w:rsidP="00916C5A">
            <w:pPr>
              <w:rPr>
                <w:rFonts w:ascii="Arial" w:hAnsi="Arial" w:cs="Arial"/>
                <w:sz w:val="20"/>
                <w:szCs w:val="20"/>
              </w:rPr>
            </w:pPr>
            <w:r w:rsidRPr="00916C5A">
              <w:rPr>
                <w:rFonts w:ascii="Arial" w:eastAsia="Times New Roman" w:hAnsi="Arial" w:cs="Arial"/>
                <w:color w:val="000000"/>
                <w:sz w:val="20"/>
                <w:szCs w:val="20"/>
                <w:lang w:val="hr-HR"/>
              </w:rPr>
              <w:t>(7) Edukacija hranitelja vrši se na jednoj lokaciji za cijeli kanton ili za više kantona ukoliko se u nekom kantonu ne može formirati edukativna grupa.</w:t>
            </w:r>
          </w:p>
        </w:tc>
      </w:tr>
      <w:tr w:rsidR="002C1228" w:rsidRPr="00263CA9" w:rsidTr="00E23A3E">
        <w:tc>
          <w:tcPr>
            <w:tcW w:w="723" w:type="dxa"/>
            <w:gridSpan w:val="2"/>
            <w:shd w:val="clear" w:color="auto" w:fill="92CDDC" w:themeFill="accent5" w:themeFillTint="99"/>
            <w:vAlign w:val="center"/>
          </w:tcPr>
          <w:p w:rsidR="00541BD5" w:rsidRPr="00C26450" w:rsidRDefault="00541BD5" w:rsidP="00916C5A">
            <w:pPr>
              <w:jc w:val="center"/>
              <w:rPr>
                <w:rFonts w:ascii="Arial" w:hAnsi="Arial" w:cs="Arial"/>
                <w:sz w:val="20"/>
                <w:szCs w:val="20"/>
              </w:rPr>
            </w:pPr>
            <w:r w:rsidRPr="00C26450">
              <w:rPr>
                <w:rFonts w:ascii="Arial" w:hAnsi="Arial" w:cs="Arial"/>
                <w:sz w:val="20"/>
                <w:szCs w:val="20"/>
              </w:rPr>
              <w:t>26.</w:t>
            </w:r>
          </w:p>
        </w:tc>
        <w:tc>
          <w:tcPr>
            <w:tcW w:w="2815" w:type="dxa"/>
            <w:gridSpan w:val="2"/>
            <w:shd w:val="clear" w:color="auto" w:fill="92CDDC" w:themeFill="accent5" w:themeFillTint="99"/>
            <w:vAlign w:val="center"/>
          </w:tcPr>
          <w:p w:rsidR="00541BD5" w:rsidRPr="00C26450" w:rsidRDefault="00541BD5" w:rsidP="00916C5A">
            <w:pPr>
              <w:jc w:val="center"/>
              <w:rPr>
                <w:rFonts w:ascii="Arial" w:hAnsi="Arial" w:cs="Arial"/>
                <w:b/>
                <w:sz w:val="20"/>
                <w:szCs w:val="20"/>
              </w:rPr>
            </w:pPr>
            <w:r w:rsidRPr="00C26450">
              <w:rPr>
                <w:rFonts w:ascii="Arial" w:hAnsi="Arial" w:cs="Arial"/>
                <w:b/>
                <w:sz w:val="20"/>
                <w:szCs w:val="20"/>
              </w:rPr>
              <w:t>Hercegovačko-neretvanski kanton</w:t>
            </w:r>
          </w:p>
          <w:p w:rsidR="00541BD5" w:rsidRPr="00C26450" w:rsidRDefault="00541BD5" w:rsidP="00916C5A">
            <w:pPr>
              <w:jc w:val="center"/>
              <w:rPr>
                <w:rFonts w:ascii="Arial" w:hAnsi="Arial" w:cs="Arial"/>
                <w:b/>
                <w:sz w:val="20"/>
                <w:szCs w:val="20"/>
              </w:rPr>
            </w:pPr>
            <w:r w:rsidRPr="00C26450">
              <w:rPr>
                <w:rFonts w:ascii="Arial" w:hAnsi="Arial" w:cs="Arial"/>
                <w:b/>
                <w:sz w:val="20"/>
                <w:szCs w:val="20"/>
              </w:rPr>
              <w:t>Ministarstsvo zdravstva, rada i socijalne zaštite</w:t>
            </w:r>
          </w:p>
        </w:tc>
        <w:tc>
          <w:tcPr>
            <w:tcW w:w="1277" w:type="dxa"/>
            <w:shd w:val="clear" w:color="auto" w:fill="92CDDC" w:themeFill="accent5" w:themeFillTint="99"/>
            <w:vAlign w:val="center"/>
          </w:tcPr>
          <w:p w:rsidR="00541BD5" w:rsidRPr="00C26450" w:rsidRDefault="00541BD5" w:rsidP="00916C5A">
            <w:pPr>
              <w:jc w:val="center"/>
              <w:rPr>
                <w:rFonts w:ascii="Arial" w:hAnsi="Arial" w:cs="Arial"/>
                <w:sz w:val="20"/>
                <w:szCs w:val="20"/>
              </w:rPr>
            </w:pPr>
          </w:p>
        </w:tc>
        <w:tc>
          <w:tcPr>
            <w:tcW w:w="4961" w:type="dxa"/>
            <w:tcBorders>
              <w:top w:val="double" w:sz="4" w:space="0" w:color="auto"/>
              <w:bottom w:val="double" w:sz="4" w:space="0" w:color="auto"/>
            </w:tcBorders>
            <w:shd w:val="clear" w:color="auto" w:fill="92CDDC" w:themeFill="accent5" w:themeFillTint="99"/>
            <w:vAlign w:val="center"/>
          </w:tcPr>
          <w:p w:rsidR="00541BD5" w:rsidRPr="00C26450" w:rsidRDefault="00916C5A" w:rsidP="00916C5A">
            <w:pPr>
              <w:jc w:val="center"/>
              <w:rPr>
                <w:rFonts w:ascii="Arial" w:hAnsi="Arial" w:cs="Arial"/>
                <w:sz w:val="20"/>
                <w:szCs w:val="20"/>
              </w:rPr>
            </w:pPr>
            <w:r>
              <w:rPr>
                <w:rFonts w:ascii="Arial" w:hAnsi="Arial" w:cs="Arial"/>
                <w:sz w:val="20"/>
                <w:szCs w:val="20"/>
              </w:rPr>
              <w:t>Članom 49</w:t>
            </w:r>
            <w:r w:rsidR="00541BD5" w:rsidRPr="00C26450">
              <w:rPr>
                <w:rFonts w:ascii="Arial" w:hAnsi="Arial" w:cs="Arial"/>
                <w:sz w:val="20"/>
                <w:szCs w:val="20"/>
              </w:rPr>
              <w:t>. stav (6) stvara se nova obaveza za kantone.</w:t>
            </w:r>
          </w:p>
        </w:tc>
        <w:tc>
          <w:tcPr>
            <w:tcW w:w="4218" w:type="dxa"/>
            <w:tcBorders>
              <w:top w:val="double" w:sz="4" w:space="0" w:color="auto"/>
              <w:bottom w:val="double" w:sz="4" w:space="0" w:color="auto"/>
            </w:tcBorders>
            <w:shd w:val="clear" w:color="auto" w:fill="92CDDC" w:themeFill="accent5" w:themeFillTint="99"/>
            <w:vAlign w:val="center"/>
          </w:tcPr>
          <w:p w:rsidR="00541BD5" w:rsidRPr="00C26450" w:rsidRDefault="00916C5A" w:rsidP="00916C5A">
            <w:pPr>
              <w:jc w:val="center"/>
              <w:rPr>
                <w:rFonts w:ascii="Arial" w:hAnsi="Arial" w:cs="Arial"/>
                <w:b/>
                <w:sz w:val="20"/>
                <w:szCs w:val="20"/>
              </w:rPr>
            </w:pPr>
            <w:r>
              <w:rPr>
                <w:rFonts w:ascii="Arial" w:hAnsi="Arial" w:cs="Arial"/>
                <w:b/>
                <w:sz w:val="20"/>
                <w:szCs w:val="20"/>
              </w:rPr>
              <w:t>Prijedlog nije prihvaćen</w:t>
            </w:r>
            <w:r w:rsidR="00541BD5" w:rsidRPr="00C26450">
              <w:rPr>
                <w:rFonts w:ascii="Arial" w:hAnsi="Arial" w:cs="Arial"/>
                <w:sz w:val="20"/>
                <w:szCs w:val="20"/>
              </w:rPr>
              <w:t xml:space="preserve"> obzirom na cilj i rezultate edukacije koji se žele postići što je obrazloženo u Dokumentu Javna politika razvoja hraniteljstva u Federaciji BiH.</w:t>
            </w:r>
          </w:p>
        </w:tc>
      </w:tr>
      <w:tr w:rsidR="002C1228" w:rsidRPr="00263CA9" w:rsidTr="00E23A3E">
        <w:tc>
          <w:tcPr>
            <w:tcW w:w="723" w:type="dxa"/>
            <w:gridSpan w:val="2"/>
            <w:tcBorders>
              <w:bottom w:val="double" w:sz="4" w:space="0" w:color="auto"/>
            </w:tcBorders>
            <w:shd w:val="clear" w:color="auto" w:fill="92CDDC" w:themeFill="accent5" w:themeFillTint="99"/>
            <w:vAlign w:val="center"/>
          </w:tcPr>
          <w:p w:rsidR="00541BD5" w:rsidRPr="00C26450" w:rsidRDefault="00541BD5" w:rsidP="00916C5A">
            <w:pPr>
              <w:jc w:val="center"/>
              <w:rPr>
                <w:rFonts w:ascii="Arial" w:hAnsi="Arial" w:cs="Arial"/>
                <w:sz w:val="20"/>
                <w:szCs w:val="20"/>
              </w:rPr>
            </w:pPr>
            <w:r w:rsidRPr="00C26450">
              <w:rPr>
                <w:rFonts w:ascii="Arial" w:hAnsi="Arial" w:cs="Arial"/>
                <w:sz w:val="20"/>
                <w:szCs w:val="20"/>
              </w:rPr>
              <w:t>27.</w:t>
            </w:r>
          </w:p>
        </w:tc>
        <w:tc>
          <w:tcPr>
            <w:tcW w:w="2815" w:type="dxa"/>
            <w:gridSpan w:val="2"/>
            <w:tcBorders>
              <w:bottom w:val="double" w:sz="4" w:space="0" w:color="auto"/>
            </w:tcBorders>
            <w:shd w:val="clear" w:color="auto" w:fill="92CDDC" w:themeFill="accent5" w:themeFillTint="99"/>
            <w:vAlign w:val="center"/>
          </w:tcPr>
          <w:p w:rsidR="00541BD5" w:rsidRPr="00C26450" w:rsidRDefault="00541BD5" w:rsidP="00916C5A">
            <w:pPr>
              <w:jc w:val="center"/>
              <w:rPr>
                <w:rFonts w:ascii="Arial" w:hAnsi="Arial" w:cs="Arial"/>
                <w:b/>
                <w:sz w:val="20"/>
                <w:szCs w:val="20"/>
              </w:rPr>
            </w:pPr>
            <w:r w:rsidRPr="00C26450">
              <w:rPr>
                <w:rFonts w:ascii="Arial" w:hAnsi="Arial" w:cs="Arial"/>
                <w:b/>
                <w:sz w:val="20"/>
                <w:szCs w:val="20"/>
              </w:rPr>
              <w:t>Zeničko-dobojski kanton</w:t>
            </w:r>
          </w:p>
          <w:p w:rsidR="00541BD5" w:rsidRPr="00C26450" w:rsidRDefault="00541BD5" w:rsidP="00916C5A">
            <w:pPr>
              <w:jc w:val="center"/>
              <w:rPr>
                <w:rFonts w:ascii="Arial" w:hAnsi="Arial" w:cs="Arial"/>
                <w:b/>
                <w:sz w:val="20"/>
                <w:szCs w:val="20"/>
              </w:rPr>
            </w:pPr>
            <w:r w:rsidRPr="00C26450">
              <w:rPr>
                <w:rFonts w:ascii="Arial" w:hAnsi="Arial" w:cs="Arial"/>
                <w:b/>
                <w:sz w:val="20"/>
                <w:szCs w:val="20"/>
              </w:rPr>
              <w:t>Ministarstvo za rad, socijalnu politiku i izbjeglice</w:t>
            </w:r>
          </w:p>
        </w:tc>
        <w:tc>
          <w:tcPr>
            <w:tcW w:w="1277" w:type="dxa"/>
            <w:tcBorders>
              <w:bottom w:val="double" w:sz="4" w:space="0" w:color="auto"/>
            </w:tcBorders>
            <w:shd w:val="clear" w:color="auto" w:fill="92CDDC" w:themeFill="accent5" w:themeFillTint="99"/>
            <w:vAlign w:val="center"/>
          </w:tcPr>
          <w:p w:rsidR="00541BD5" w:rsidRPr="00C26450" w:rsidRDefault="00541BD5" w:rsidP="00916C5A">
            <w:pPr>
              <w:jc w:val="center"/>
              <w:rPr>
                <w:rFonts w:ascii="Arial" w:hAnsi="Arial" w:cs="Arial"/>
                <w:sz w:val="20"/>
                <w:szCs w:val="20"/>
              </w:rPr>
            </w:pPr>
          </w:p>
        </w:tc>
        <w:tc>
          <w:tcPr>
            <w:tcW w:w="4961" w:type="dxa"/>
            <w:tcBorders>
              <w:top w:val="double" w:sz="4" w:space="0" w:color="auto"/>
              <w:bottom w:val="double" w:sz="4" w:space="0" w:color="auto"/>
            </w:tcBorders>
            <w:shd w:val="clear" w:color="auto" w:fill="92CDDC" w:themeFill="accent5" w:themeFillTint="99"/>
            <w:vAlign w:val="center"/>
          </w:tcPr>
          <w:p w:rsidR="00541BD5" w:rsidRPr="00C26450" w:rsidRDefault="00541BD5" w:rsidP="00916C5A">
            <w:pPr>
              <w:jc w:val="center"/>
              <w:rPr>
                <w:rFonts w:ascii="Arial" w:hAnsi="Arial" w:cs="Arial"/>
                <w:sz w:val="20"/>
                <w:szCs w:val="20"/>
              </w:rPr>
            </w:pPr>
            <w:r w:rsidRPr="00C26450">
              <w:rPr>
                <w:rFonts w:ascii="Arial" w:hAnsi="Arial" w:cs="Arial"/>
                <w:sz w:val="20"/>
                <w:szCs w:val="20"/>
              </w:rPr>
              <w:t xml:space="preserve">Da se u stavu (7) člana 48. briše navod: </w:t>
            </w:r>
            <w:r w:rsidR="00D1361B">
              <w:rPr>
                <w:rFonts w:ascii="Arial" w:hAnsi="Arial" w:cs="Arial"/>
                <w:sz w:val="20"/>
                <w:szCs w:val="20"/>
              </w:rPr>
              <w:t>“</w:t>
            </w:r>
            <w:r w:rsidRPr="00C26450">
              <w:rPr>
                <w:rFonts w:ascii="Arial" w:hAnsi="Arial" w:cs="Arial"/>
                <w:sz w:val="20"/>
                <w:szCs w:val="20"/>
              </w:rPr>
              <w:t>n</w:t>
            </w:r>
            <w:r w:rsidR="00916C5A">
              <w:rPr>
                <w:rFonts w:ascii="Arial" w:hAnsi="Arial" w:cs="Arial"/>
                <w:sz w:val="20"/>
                <w:szCs w:val="20"/>
              </w:rPr>
              <w:t>a</w:t>
            </w:r>
            <w:r w:rsidRPr="00C26450">
              <w:rPr>
                <w:rFonts w:ascii="Arial" w:hAnsi="Arial" w:cs="Arial"/>
                <w:sz w:val="20"/>
                <w:szCs w:val="20"/>
              </w:rPr>
              <w:t xml:space="preserve"> jednoj lokaciji</w:t>
            </w:r>
            <w:r w:rsidR="00A54A7A">
              <w:rPr>
                <w:rFonts w:ascii="Arial" w:hAnsi="Arial" w:cs="Arial"/>
                <w:sz w:val="20"/>
                <w:szCs w:val="20"/>
              </w:rPr>
              <w:t>”</w:t>
            </w:r>
            <w:r w:rsidRPr="00C26450">
              <w:rPr>
                <w:rFonts w:ascii="Arial" w:hAnsi="Arial" w:cs="Arial"/>
                <w:sz w:val="20"/>
                <w:szCs w:val="20"/>
              </w:rPr>
              <w:t xml:space="preserve"> zbog razuđenosti pojedinih kantona, otežane mogućnosti da osobe dolaze na jednu lokaciju i dodatnog izlaganja troškovima putovanja.</w:t>
            </w:r>
          </w:p>
        </w:tc>
        <w:tc>
          <w:tcPr>
            <w:tcW w:w="4218" w:type="dxa"/>
            <w:tcBorders>
              <w:top w:val="double" w:sz="4" w:space="0" w:color="auto"/>
              <w:bottom w:val="double" w:sz="4" w:space="0" w:color="auto"/>
            </w:tcBorders>
            <w:shd w:val="clear" w:color="auto" w:fill="92CDDC" w:themeFill="accent5" w:themeFillTint="99"/>
            <w:vAlign w:val="center"/>
          </w:tcPr>
          <w:p w:rsidR="00541BD5" w:rsidRPr="00C26450" w:rsidRDefault="00916C5A" w:rsidP="00916C5A">
            <w:pPr>
              <w:jc w:val="center"/>
              <w:rPr>
                <w:rFonts w:ascii="Arial" w:hAnsi="Arial" w:cs="Arial"/>
                <w:sz w:val="20"/>
                <w:szCs w:val="20"/>
              </w:rPr>
            </w:pPr>
            <w:r>
              <w:rPr>
                <w:rFonts w:ascii="Arial" w:hAnsi="Arial" w:cs="Arial"/>
                <w:b/>
                <w:sz w:val="20"/>
                <w:szCs w:val="20"/>
              </w:rPr>
              <w:t>Prijedlog nije prihvaćen</w:t>
            </w:r>
            <w:r w:rsidRPr="00C26450">
              <w:rPr>
                <w:rFonts w:ascii="Arial" w:eastAsia="Times New Roman" w:hAnsi="Arial" w:cs="Arial"/>
                <w:sz w:val="20"/>
                <w:szCs w:val="20"/>
                <w:lang w:val="hr-HR"/>
              </w:rPr>
              <w:t xml:space="preserve"> </w:t>
            </w:r>
            <w:r w:rsidR="00541BD5" w:rsidRPr="00C26450">
              <w:rPr>
                <w:rFonts w:ascii="Arial" w:eastAsia="Times New Roman" w:hAnsi="Arial" w:cs="Arial"/>
                <w:sz w:val="20"/>
                <w:szCs w:val="20"/>
                <w:lang w:val="hr-HR"/>
              </w:rPr>
              <w:t>cijeneći da bi troškovi i složenost organizacije posebnih edukacija bili nesrazmjerno veliki u odnosu na troškove dolaska pojedinaca.</w:t>
            </w:r>
          </w:p>
        </w:tc>
      </w:tr>
      <w:tr w:rsidR="00F311B7" w:rsidRPr="00263CA9" w:rsidTr="00E23A3E">
        <w:tc>
          <w:tcPr>
            <w:tcW w:w="13994" w:type="dxa"/>
            <w:gridSpan w:val="7"/>
            <w:tcBorders>
              <w:top w:val="double" w:sz="4" w:space="0" w:color="auto"/>
              <w:bottom w:val="double" w:sz="4" w:space="0" w:color="auto"/>
            </w:tcBorders>
            <w:shd w:val="clear" w:color="auto" w:fill="FFFF00"/>
            <w:vAlign w:val="center"/>
          </w:tcPr>
          <w:p w:rsidR="00541BD5" w:rsidRPr="00C26450" w:rsidRDefault="00541BD5" w:rsidP="004534BF">
            <w:pPr>
              <w:jc w:val="center"/>
              <w:rPr>
                <w:rFonts w:ascii="Arial" w:eastAsia="Times New Roman" w:hAnsi="Arial" w:cs="Arial"/>
                <w:b/>
                <w:sz w:val="20"/>
                <w:szCs w:val="20"/>
                <w:lang w:val="hr-HR"/>
              </w:rPr>
            </w:pPr>
            <w:r w:rsidRPr="00C26450">
              <w:rPr>
                <w:rFonts w:ascii="Arial" w:eastAsia="Times New Roman" w:hAnsi="Arial" w:cs="Arial"/>
                <w:b/>
                <w:sz w:val="20"/>
                <w:szCs w:val="20"/>
                <w:lang w:val="hr-HR"/>
              </w:rPr>
              <w:t>Član 49.</w:t>
            </w:r>
          </w:p>
          <w:p w:rsidR="00541BD5" w:rsidRDefault="00541BD5" w:rsidP="004534BF">
            <w:pPr>
              <w:jc w:val="center"/>
              <w:rPr>
                <w:rFonts w:ascii="Arial" w:eastAsia="Times New Roman" w:hAnsi="Arial" w:cs="Arial"/>
                <w:b/>
                <w:sz w:val="20"/>
                <w:szCs w:val="20"/>
                <w:lang w:val="hr-HR"/>
              </w:rPr>
            </w:pPr>
            <w:r w:rsidRPr="00C26450">
              <w:rPr>
                <w:rFonts w:ascii="Arial" w:eastAsia="Times New Roman" w:hAnsi="Arial" w:cs="Arial"/>
                <w:b/>
                <w:sz w:val="20"/>
                <w:szCs w:val="20"/>
                <w:lang w:val="hr-HR"/>
              </w:rPr>
              <w:t>(Lista edukatora)</w:t>
            </w:r>
          </w:p>
          <w:p w:rsidR="007B0CD0" w:rsidRPr="00C26450" w:rsidRDefault="007B0CD0" w:rsidP="004534BF">
            <w:pPr>
              <w:jc w:val="center"/>
              <w:rPr>
                <w:rFonts w:ascii="Arial" w:eastAsia="Times New Roman" w:hAnsi="Arial" w:cs="Arial"/>
                <w:b/>
                <w:sz w:val="20"/>
                <w:szCs w:val="20"/>
                <w:lang w:val="hr-HR"/>
              </w:rPr>
            </w:pPr>
          </w:p>
          <w:p w:rsidR="00541BD5" w:rsidRDefault="007B0CD0" w:rsidP="007B0CD0">
            <w:pPr>
              <w:pStyle w:val="ListParagraph"/>
              <w:ind w:left="0"/>
              <w:rPr>
                <w:rFonts w:ascii="Arial" w:eastAsia="Times New Roman" w:hAnsi="Arial" w:cs="Arial"/>
                <w:sz w:val="20"/>
                <w:szCs w:val="20"/>
                <w:lang w:val="hr-HR"/>
              </w:rPr>
            </w:pPr>
            <w:r>
              <w:rPr>
                <w:rFonts w:ascii="Arial" w:eastAsia="Times New Roman" w:hAnsi="Arial" w:cs="Arial"/>
                <w:sz w:val="20"/>
                <w:szCs w:val="20"/>
                <w:lang w:val="hr-HR"/>
              </w:rPr>
              <w:t xml:space="preserve">(1) </w:t>
            </w:r>
            <w:r w:rsidR="00541BD5" w:rsidRPr="00C26450">
              <w:rPr>
                <w:rFonts w:ascii="Arial" w:eastAsia="Times New Roman" w:hAnsi="Arial" w:cs="Arial"/>
                <w:sz w:val="20"/>
                <w:szCs w:val="20"/>
                <w:lang w:val="hr-HR"/>
              </w:rPr>
              <w:t xml:space="preserve">Federalni ministar rada i socijalne politike će u roku od 3 mjeseca od dana stupanja na snagu ovog </w:t>
            </w:r>
            <w:r w:rsidR="003D770C" w:rsidRPr="003D770C">
              <w:rPr>
                <w:rFonts w:ascii="Arial" w:eastAsia="Times New Roman" w:hAnsi="Arial" w:cs="Arial"/>
                <w:sz w:val="20"/>
                <w:szCs w:val="20"/>
                <w:lang w:val="hr-HR"/>
              </w:rPr>
              <w:t>Zakon</w:t>
            </w:r>
            <w:r w:rsidR="00541BD5" w:rsidRPr="00C26450">
              <w:rPr>
                <w:rFonts w:ascii="Arial" w:eastAsia="Times New Roman" w:hAnsi="Arial" w:cs="Arial"/>
                <w:sz w:val="20"/>
                <w:szCs w:val="20"/>
                <w:lang w:val="hr-HR"/>
              </w:rPr>
              <w:t>a donijeti Kriterije za edukatore na osnovu kojih će biti raspisan javni poziv i formirana lista edukatora u oblasti hraniteljstva za Federaciju BiH.</w:t>
            </w:r>
          </w:p>
          <w:p w:rsidR="007B0CD0" w:rsidRPr="00C26450" w:rsidRDefault="007B0CD0" w:rsidP="007B0CD0">
            <w:pPr>
              <w:pStyle w:val="ListParagraph"/>
              <w:ind w:left="0"/>
              <w:rPr>
                <w:rFonts w:ascii="Arial" w:eastAsia="Times New Roman" w:hAnsi="Arial" w:cs="Arial"/>
                <w:sz w:val="20"/>
                <w:szCs w:val="20"/>
                <w:lang w:val="hr-HR"/>
              </w:rPr>
            </w:pPr>
          </w:p>
          <w:p w:rsidR="00541BD5" w:rsidRPr="00C26450" w:rsidRDefault="007B0CD0" w:rsidP="007B0CD0">
            <w:pPr>
              <w:pStyle w:val="ListParagraph"/>
              <w:ind w:left="0"/>
              <w:rPr>
                <w:rFonts w:ascii="Arial" w:hAnsi="Arial" w:cs="Arial"/>
                <w:b/>
                <w:sz w:val="20"/>
                <w:szCs w:val="20"/>
              </w:rPr>
            </w:pPr>
            <w:r>
              <w:rPr>
                <w:rFonts w:ascii="Arial" w:eastAsia="Times New Roman" w:hAnsi="Arial" w:cs="Arial"/>
                <w:sz w:val="20"/>
                <w:szCs w:val="20"/>
                <w:lang w:val="hr-HR"/>
              </w:rPr>
              <w:t xml:space="preserve">(2) </w:t>
            </w:r>
            <w:r w:rsidR="00541BD5" w:rsidRPr="00C26450">
              <w:rPr>
                <w:rFonts w:ascii="Arial" w:eastAsia="Times New Roman" w:hAnsi="Arial" w:cs="Arial"/>
                <w:sz w:val="20"/>
                <w:szCs w:val="20"/>
                <w:lang w:val="hr-HR"/>
              </w:rPr>
              <w:t>Federalno ministarstvo rada i socijalne politike će organizovati prvu edukaciju za uposlenike centara za socijalni rad koji se bave poslovima hraniteljstva.</w:t>
            </w:r>
          </w:p>
        </w:tc>
      </w:tr>
      <w:tr w:rsidR="00C72698" w:rsidRPr="00263CA9" w:rsidTr="00E23A3E">
        <w:tc>
          <w:tcPr>
            <w:tcW w:w="723" w:type="dxa"/>
            <w:gridSpan w:val="2"/>
            <w:tcBorders>
              <w:top w:val="double" w:sz="4" w:space="0" w:color="auto"/>
              <w:bottom w:val="double" w:sz="4" w:space="0" w:color="auto"/>
            </w:tcBorders>
            <w:shd w:val="clear" w:color="auto" w:fill="92CDDC" w:themeFill="accent5" w:themeFillTint="99"/>
            <w:vAlign w:val="center"/>
          </w:tcPr>
          <w:p w:rsidR="00C72698" w:rsidRPr="00C26450" w:rsidRDefault="00C72698" w:rsidP="007B0CD0">
            <w:pPr>
              <w:jc w:val="center"/>
              <w:rPr>
                <w:rFonts w:ascii="Arial" w:hAnsi="Arial" w:cs="Arial"/>
                <w:sz w:val="20"/>
                <w:szCs w:val="20"/>
              </w:rPr>
            </w:pPr>
            <w:r w:rsidRPr="00C26450">
              <w:rPr>
                <w:rFonts w:ascii="Arial" w:hAnsi="Arial" w:cs="Arial"/>
                <w:sz w:val="20"/>
                <w:szCs w:val="20"/>
              </w:rPr>
              <w:t>28.</w:t>
            </w:r>
          </w:p>
        </w:tc>
        <w:tc>
          <w:tcPr>
            <w:tcW w:w="2815" w:type="dxa"/>
            <w:gridSpan w:val="2"/>
            <w:tcBorders>
              <w:top w:val="double" w:sz="4" w:space="0" w:color="auto"/>
              <w:bottom w:val="double" w:sz="4" w:space="0" w:color="auto"/>
            </w:tcBorders>
            <w:shd w:val="clear" w:color="auto" w:fill="92CDDC" w:themeFill="accent5" w:themeFillTint="99"/>
            <w:vAlign w:val="center"/>
          </w:tcPr>
          <w:p w:rsidR="00C72698" w:rsidRPr="00C26450" w:rsidRDefault="00C72698" w:rsidP="007B0CD0">
            <w:pPr>
              <w:jc w:val="center"/>
              <w:rPr>
                <w:rFonts w:ascii="Arial" w:hAnsi="Arial" w:cs="Arial"/>
                <w:b/>
                <w:sz w:val="20"/>
                <w:szCs w:val="20"/>
              </w:rPr>
            </w:pPr>
            <w:r w:rsidRPr="00C26450">
              <w:rPr>
                <w:rFonts w:ascii="Arial" w:hAnsi="Arial" w:cs="Arial"/>
                <w:b/>
                <w:sz w:val="20"/>
                <w:szCs w:val="20"/>
              </w:rPr>
              <w:t>JU Kantonalni centar za socijalni rad Sarajevo</w:t>
            </w:r>
          </w:p>
        </w:tc>
        <w:tc>
          <w:tcPr>
            <w:tcW w:w="1277" w:type="dxa"/>
            <w:tcBorders>
              <w:top w:val="double" w:sz="4" w:space="0" w:color="auto"/>
              <w:bottom w:val="double" w:sz="4" w:space="0" w:color="auto"/>
            </w:tcBorders>
            <w:shd w:val="clear" w:color="auto" w:fill="92CDDC" w:themeFill="accent5" w:themeFillTint="99"/>
            <w:vAlign w:val="center"/>
          </w:tcPr>
          <w:p w:rsidR="00C72698" w:rsidRPr="00C26450" w:rsidRDefault="00C72698" w:rsidP="007B0CD0">
            <w:pPr>
              <w:jc w:val="center"/>
              <w:rPr>
                <w:rFonts w:ascii="Arial" w:hAnsi="Arial" w:cs="Arial"/>
                <w:sz w:val="20"/>
                <w:szCs w:val="20"/>
              </w:rPr>
            </w:pPr>
          </w:p>
        </w:tc>
        <w:tc>
          <w:tcPr>
            <w:tcW w:w="4961" w:type="dxa"/>
            <w:tcBorders>
              <w:top w:val="double" w:sz="4" w:space="0" w:color="auto"/>
              <w:bottom w:val="double" w:sz="4" w:space="0" w:color="auto"/>
            </w:tcBorders>
            <w:shd w:val="clear" w:color="auto" w:fill="92CDDC" w:themeFill="accent5" w:themeFillTint="99"/>
            <w:vAlign w:val="center"/>
          </w:tcPr>
          <w:p w:rsidR="00C72698" w:rsidRPr="00C26450" w:rsidRDefault="00C72698" w:rsidP="007B0CD0">
            <w:pPr>
              <w:jc w:val="center"/>
              <w:rPr>
                <w:rFonts w:ascii="Arial" w:hAnsi="Arial" w:cs="Arial"/>
                <w:sz w:val="20"/>
                <w:szCs w:val="20"/>
              </w:rPr>
            </w:pPr>
            <w:r w:rsidRPr="00C26450">
              <w:rPr>
                <w:rFonts w:ascii="Arial" w:hAnsi="Arial" w:cs="Arial"/>
                <w:sz w:val="20"/>
                <w:szCs w:val="20"/>
              </w:rPr>
              <w:t>U članu 49. Zakona gdje se propisuje lista edukatora, nejasno je da li će edukatori biti plaćeni za svoj rad, što smatr</w:t>
            </w:r>
            <w:r w:rsidR="007B0CD0">
              <w:rPr>
                <w:rFonts w:ascii="Arial" w:hAnsi="Arial" w:cs="Arial"/>
                <w:sz w:val="20"/>
                <w:szCs w:val="20"/>
              </w:rPr>
              <w:t>amo da bi bilo potrebno. Takođe</w:t>
            </w:r>
            <w:r w:rsidRPr="00C26450">
              <w:rPr>
                <w:rFonts w:ascii="Arial" w:hAnsi="Arial" w:cs="Arial"/>
                <w:sz w:val="20"/>
                <w:szCs w:val="20"/>
              </w:rPr>
              <w:t xml:space="preserve"> smatramo </w:t>
            </w:r>
            <w:r w:rsidRPr="00C26450">
              <w:rPr>
                <w:rFonts w:ascii="Arial" w:hAnsi="Arial" w:cs="Arial"/>
                <w:sz w:val="20"/>
                <w:szCs w:val="20"/>
              </w:rPr>
              <w:lastRenderedPageBreak/>
              <w:t>da je potrebno dodati i novi sta</w:t>
            </w:r>
            <w:r w:rsidR="007B0CD0">
              <w:rPr>
                <w:rFonts w:ascii="Arial" w:hAnsi="Arial" w:cs="Arial"/>
                <w:sz w:val="20"/>
                <w:szCs w:val="20"/>
              </w:rPr>
              <w:t>v koji bi glasio da uposlenici c</w:t>
            </w:r>
            <w:r w:rsidRPr="00C26450">
              <w:rPr>
                <w:rFonts w:ascii="Arial" w:hAnsi="Arial" w:cs="Arial"/>
                <w:sz w:val="20"/>
                <w:szCs w:val="20"/>
              </w:rPr>
              <w:t>entra imaju prioritet prilikom izbora edukatora obzirom na njihovu dosadašnju stručnost i iskustvo.</w:t>
            </w:r>
          </w:p>
        </w:tc>
        <w:tc>
          <w:tcPr>
            <w:tcW w:w="4218" w:type="dxa"/>
            <w:tcBorders>
              <w:top w:val="double" w:sz="4" w:space="0" w:color="auto"/>
              <w:bottom w:val="double" w:sz="4" w:space="0" w:color="auto"/>
            </w:tcBorders>
            <w:shd w:val="clear" w:color="auto" w:fill="92CDDC" w:themeFill="accent5" w:themeFillTint="99"/>
            <w:vAlign w:val="center"/>
          </w:tcPr>
          <w:p w:rsidR="00C72698" w:rsidRPr="00C26450" w:rsidRDefault="007B0CD0" w:rsidP="007B0CD0">
            <w:pPr>
              <w:jc w:val="center"/>
              <w:rPr>
                <w:rFonts w:ascii="Arial" w:hAnsi="Arial" w:cs="Arial"/>
                <w:b/>
                <w:sz w:val="20"/>
                <w:szCs w:val="20"/>
              </w:rPr>
            </w:pPr>
            <w:r>
              <w:rPr>
                <w:rFonts w:ascii="Arial" w:hAnsi="Arial" w:cs="Arial"/>
                <w:b/>
                <w:sz w:val="20"/>
                <w:szCs w:val="20"/>
              </w:rPr>
              <w:lastRenderedPageBreak/>
              <w:t>Prijedlog nije prihvaćen</w:t>
            </w:r>
            <w:r w:rsidR="00C72698" w:rsidRPr="00C26450">
              <w:rPr>
                <w:rFonts w:ascii="Arial" w:hAnsi="Arial" w:cs="Arial"/>
                <w:b/>
                <w:sz w:val="20"/>
                <w:szCs w:val="20"/>
              </w:rPr>
              <w:t xml:space="preserve"> </w:t>
            </w:r>
            <w:r w:rsidR="00C72698" w:rsidRPr="00C26450">
              <w:rPr>
                <w:rFonts w:ascii="Arial" w:hAnsi="Arial" w:cs="Arial"/>
                <w:sz w:val="20"/>
                <w:szCs w:val="20"/>
              </w:rPr>
              <w:t>obzirom da se radi</w:t>
            </w:r>
            <w:r>
              <w:rPr>
                <w:rFonts w:ascii="Arial" w:hAnsi="Arial" w:cs="Arial"/>
                <w:sz w:val="20"/>
                <w:szCs w:val="20"/>
              </w:rPr>
              <w:t xml:space="preserve"> o pitanju koje se ne reguliše Z</w:t>
            </w:r>
            <w:r w:rsidR="00C72698" w:rsidRPr="00C26450">
              <w:rPr>
                <w:rFonts w:ascii="Arial" w:hAnsi="Arial" w:cs="Arial"/>
                <w:sz w:val="20"/>
                <w:szCs w:val="20"/>
              </w:rPr>
              <w:t xml:space="preserve">akonom. Iz Dokumenta Javne politike o hraniteljstvu </w:t>
            </w:r>
            <w:r w:rsidR="00C72698" w:rsidRPr="00C26450">
              <w:rPr>
                <w:rFonts w:ascii="Arial" w:hAnsi="Arial" w:cs="Arial"/>
                <w:sz w:val="20"/>
                <w:szCs w:val="20"/>
              </w:rPr>
              <w:lastRenderedPageBreak/>
              <w:t>jasno proizilazi da će prvu edukaciju odnosno trening za trenere organizovat i finansirati Federalno ministarstvo rada i socijalne politike. Navedena edukacija namijenjena je uposlenicima centara za socijalni rad i oni će biti edukovani treneri i naravno da će imati prioritet pri izboru edukatora.</w:t>
            </w:r>
          </w:p>
        </w:tc>
      </w:tr>
      <w:tr w:rsidR="00541BD5" w:rsidRPr="00263CA9" w:rsidTr="00E23A3E">
        <w:tc>
          <w:tcPr>
            <w:tcW w:w="13994" w:type="dxa"/>
            <w:gridSpan w:val="7"/>
            <w:tcBorders>
              <w:top w:val="double" w:sz="4" w:space="0" w:color="auto"/>
              <w:bottom w:val="double" w:sz="4" w:space="0" w:color="auto"/>
            </w:tcBorders>
            <w:shd w:val="clear" w:color="auto" w:fill="FFFF00"/>
            <w:vAlign w:val="center"/>
          </w:tcPr>
          <w:p w:rsidR="007B0CD0" w:rsidRPr="007B0CD0" w:rsidRDefault="007B0CD0" w:rsidP="007B0CD0">
            <w:pPr>
              <w:pStyle w:val="ListParagraph"/>
              <w:jc w:val="center"/>
              <w:rPr>
                <w:rFonts w:ascii="Arial" w:eastAsia="Times New Roman" w:hAnsi="Arial" w:cs="Arial"/>
                <w:b/>
                <w:sz w:val="20"/>
                <w:szCs w:val="20"/>
                <w:lang w:val="hr-HR"/>
              </w:rPr>
            </w:pPr>
            <w:r w:rsidRPr="007B0CD0">
              <w:rPr>
                <w:rFonts w:ascii="Arial" w:eastAsia="Times New Roman" w:hAnsi="Arial" w:cs="Arial"/>
                <w:b/>
                <w:sz w:val="20"/>
                <w:szCs w:val="20"/>
                <w:lang w:val="hr-HR"/>
              </w:rPr>
              <w:lastRenderedPageBreak/>
              <w:t>Član 51.</w:t>
            </w:r>
          </w:p>
          <w:p w:rsidR="007B0CD0" w:rsidRPr="007B0CD0" w:rsidRDefault="007B0CD0" w:rsidP="007B0CD0">
            <w:pPr>
              <w:pStyle w:val="ListParagraph"/>
              <w:jc w:val="center"/>
              <w:rPr>
                <w:rFonts w:ascii="Arial" w:eastAsia="Times New Roman" w:hAnsi="Arial" w:cs="Arial"/>
                <w:b/>
                <w:sz w:val="20"/>
                <w:szCs w:val="20"/>
                <w:lang w:val="hr-HR"/>
              </w:rPr>
            </w:pPr>
            <w:r w:rsidRPr="007B0CD0">
              <w:rPr>
                <w:rFonts w:ascii="Arial" w:eastAsia="Times New Roman" w:hAnsi="Arial" w:cs="Arial"/>
                <w:b/>
                <w:sz w:val="20"/>
                <w:szCs w:val="20"/>
                <w:lang w:val="hr-HR"/>
              </w:rPr>
              <w:t>(Područja edukacije)</w:t>
            </w:r>
          </w:p>
          <w:p w:rsidR="007B0CD0" w:rsidRPr="007B0CD0" w:rsidRDefault="007B0CD0" w:rsidP="007B0CD0">
            <w:pPr>
              <w:pStyle w:val="ListParagraph"/>
              <w:jc w:val="center"/>
              <w:rPr>
                <w:rFonts w:ascii="Arial" w:eastAsia="Times New Roman" w:hAnsi="Arial" w:cs="Arial"/>
                <w:b/>
                <w:sz w:val="20"/>
                <w:szCs w:val="20"/>
                <w:lang w:val="hr-HR"/>
              </w:rPr>
            </w:pPr>
          </w:p>
          <w:p w:rsidR="007B0CD0" w:rsidRDefault="007B0CD0" w:rsidP="007B0CD0">
            <w:pPr>
              <w:rPr>
                <w:rFonts w:ascii="Arial" w:eastAsia="Times New Roman" w:hAnsi="Arial" w:cs="Arial"/>
                <w:sz w:val="20"/>
                <w:szCs w:val="20"/>
                <w:lang w:val="hr-HR"/>
              </w:rPr>
            </w:pPr>
            <w:r w:rsidRPr="007B0CD0">
              <w:rPr>
                <w:rFonts w:ascii="Arial" w:eastAsia="Times New Roman" w:hAnsi="Arial" w:cs="Arial"/>
                <w:sz w:val="20"/>
                <w:szCs w:val="20"/>
                <w:lang w:val="hr-HR"/>
              </w:rPr>
              <w:t>(1) Osposobljavanje i edukacija za obavljanje hraniteljstva koje mora završiti hranitelj za djecu, izuzev srodničkog hranitelja, prije izdavanja potvrde o hraniteljstvu obuhvata sljedeća područja:</w:t>
            </w:r>
          </w:p>
          <w:p w:rsidR="007B0CD0" w:rsidRDefault="007B0CD0" w:rsidP="007B0CD0">
            <w:pPr>
              <w:rPr>
                <w:rFonts w:ascii="Arial" w:eastAsia="Times New Roman" w:hAnsi="Arial" w:cs="Arial"/>
                <w:sz w:val="20"/>
                <w:szCs w:val="20"/>
                <w:lang w:val="hr-HR"/>
              </w:rPr>
            </w:pPr>
          </w:p>
          <w:p w:rsidR="007B0CD0" w:rsidRDefault="007B0CD0" w:rsidP="00C22A64">
            <w:pPr>
              <w:pStyle w:val="ListParagraph"/>
              <w:numPr>
                <w:ilvl w:val="0"/>
                <w:numId w:val="36"/>
              </w:numPr>
              <w:rPr>
                <w:rFonts w:ascii="Arial" w:eastAsia="Times New Roman" w:hAnsi="Arial" w:cs="Arial"/>
                <w:sz w:val="20"/>
                <w:szCs w:val="20"/>
                <w:lang w:val="hr-HR"/>
              </w:rPr>
            </w:pPr>
            <w:r w:rsidRPr="007B0CD0">
              <w:rPr>
                <w:rFonts w:ascii="Arial" w:eastAsia="Times New Roman" w:hAnsi="Arial" w:cs="Arial"/>
                <w:sz w:val="20"/>
                <w:szCs w:val="20"/>
                <w:lang w:val="hr-HR"/>
              </w:rPr>
              <w:t>pojam i značaj hraniteljstva,</w:t>
            </w:r>
          </w:p>
          <w:p w:rsidR="007B0CD0" w:rsidRDefault="007B0CD0" w:rsidP="00C22A64">
            <w:pPr>
              <w:pStyle w:val="ListParagraph"/>
              <w:numPr>
                <w:ilvl w:val="0"/>
                <w:numId w:val="36"/>
              </w:numPr>
              <w:rPr>
                <w:rFonts w:ascii="Arial" w:eastAsia="Times New Roman" w:hAnsi="Arial" w:cs="Arial"/>
                <w:sz w:val="20"/>
                <w:szCs w:val="20"/>
                <w:lang w:val="hr-HR"/>
              </w:rPr>
            </w:pPr>
            <w:r w:rsidRPr="007B0CD0">
              <w:rPr>
                <w:rFonts w:ascii="Arial" w:eastAsia="Times New Roman" w:hAnsi="Arial" w:cs="Arial"/>
                <w:sz w:val="20"/>
                <w:szCs w:val="20"/>
                <w:lang w:val="hr-HR"/>
              </w:rPr>
              <w:t>uloga i odgovornost hranitelja,</w:t>
            </w:r>
          </w:p>
          <w:p w:rsidR="007B0CD0" w:rsidRDefault="007B0CD0" w:rsidP="00C22A64">
            <w:pPr>
              <w:pStyle w:val="ListParagraph"/>
              <w:numPr>
                <w:ilvl w:val="0"/>
                <w:numId w:val="36"/>
              </w:numPr>
              <w:rPr>
                <w:rFonts w:ascii="Arial" w:eastAsia="Times New Roman" w:hAnsi="Arial" w:cs="Arial"/>
                <w:sz w:val="20"/>
                <w:szCs w:val="20"/>
                <w:lang w:val="hr-HR"/>
              </w:rPr>
            </w:pPr>
            <w:r w:rsidRPr="007B0CD0">
              <w:rPr>
                <w:rFonts w:ascii="Arial" w:eastAsia="Times New Roman" w:hAnsi="Arial" w:cs="Arial"/>
                <w:sz w:val="20"/>
                <w:szCs w:val="20"/>
                <w:lang w:val="hr-HR"/>
              </w:rPr>
              <w:t>odgojni postupci, načini odgoja i osnovne zadaće roditeljstva,</w:t>
            </w:r>
          </w:p>
          <w:p w:rsidR="007B0CD0" w:rsidRDefault="007B0CD0" w:rsidP="00C22A64">
            <w:pPr>
              <w:pStyle w:val="ListParagraph"/>
              <w:numPr>
                <w:ilvl w:val="0"/>
                <w:numId w:val="36"/>
              </w:numPr>
              <w:rPr>
                <w:rFonts w:ascii="Arial" w:eastAsia="Times New Roman" w:hAnsi="Arial" w:cs="Arial"/>
                <w:sz w:val="20"/>
                <w:szCs w:val="20"/>
                <w:lang w:val="hr-HR"/>
              </w:rPr>
            </w:pPr>
            <w:r w:rsidRPr="007B0CD0">
              <w:rPr>
                <w:rFonts w:ascii="Arial" w:eastAsia="Times New Roman" w:hAnsi="Arial" w:cs="Arial"/>
                <w:sz w:val="20"/>
                <w:szCs w:val="20"/>
                <w:lang w:val="hr-HR"/>
              </w:rPr>
              <w:t>životne krize i načini funkcionisanja porodice,</w:t>
            </w:r>
          </w:p>
          <w:p w:rsidR="007B0CD0" w:rsidRDefault="007B0CD0" w:rsidP="00C22A64">
            <w:pPr>
              <w:pStyle w:val="ListParagraph"/>
              <w:numPr>
                <w:ilvl w:val="0"/>
                <w:numId w:val="36"/>
              </w:numPr>
              <w:rPr>
                <w:rFonts w:ascii="Arial" w:eastAsia="Times New Roman" w:hAnsi="Arial" w:cs="Arial"/>
                <w:sz w:val="20"/>
                <w:szCs w:val="20"/>
                <w:lang w:val="hr-HR"/>
              </w:rPr>
            </w:pPr>
            <w:r w:rsidRPr="007B0CD0">
              <w:rPr>
                <w:rFonts w:ascii="Arial" w:eastAsia="Times New Roman" w:hAnsi="Arial" w:cs="Arial"/>
                <w:sz w:val="20"/>
                <w:szCs w:val="20"/>
                <w:lang w:val="hr-HR"/>
              </w:rPr>
              <w:t>razvojne potrebe djeteta, odvajanje djeteta iz primarne porodice i stvaranje bliskih veza,</w:t>
            </w:r>
          </w:p>
          <w:p w:rsidR="007B0CD0" w:rsidRDefault="007B0CD0" w:rsidP="00C22A64">
            <w:pPr>
              <w:pStyle w:val="ListParagraph"/>
              <w:numPr>
                <w:ilvl w:val="0"/>
                <w:numId w:val="36"/>
              </w:numPr>
              <w:rPr>
                <w:rFonts w:ascii="Arial" w:eastAsia="Times New Roman" w:hAnsi="Arial" w:cs="Arial"/>
                <w:sz w:val="20"/>
                <w:szCs w:val="20"/>
                <w:lang w:val="hr-HR"/>
              </w:rPr>
            </w:pPr>
            <w:r w:rsidRPr="007B0CD0">
              <w:rPr>
                <w:rFonts w:ascii="Arial" w:eastAsia="Times New Roman" w:hAnsi="Arial" w:cs="Arial"/>
                <w:sz w:val="20"/>
                <w:szCs w:val="20"/>
                <w:lang w:val="hr-HR"/>
              </w:rPr>
              <w:t>prаvа, interesi i dobrobit djetetа,</w:t>
            </w:r>
          </w:p>
          <w:p w:rsidR="007B0CD0" w:rsidRDefault="007B0CD0" w:rsidP="00C22A64">
            <w:pPr>
              <w:pStyle w:val="ListParagraph"/>
              <w:numPr>
                <w:ilvl w:val="0"/>
                <w:numId w:val="36"/>
              </w:numPr>
              <w:rPr>
                <w:rFonts w:ascii="Arial" w:eastAsia="Times New Roman" w:hAnsi="Arial" w:cs="Arial"/>
                <w:sz w:val="20"/>
                <w:szCs w:val="20"/>
                <w:lang w:val="hr-HR"/>
              </w:rPr>
            </w:pPr>
            <w:r w:rsidRPr="007B0CD0">
              <w:rPr>
                <w:rFonts w:ascii="Arial" w:eastAsia="Times New Roman" w:hAnsi="Arial" w:cs="Arial"/>
                <w:sz w:val="20"/>
                <w:szCs w:val="20"/>
                <w:lang w:val="hr-HR"/>
              </w:rPr>
              <w:t>emocionalne inteligencije kod djece,</w:t>
            </w:r>
          </w:p>
          <w:p w:rsidR="007B0CD0" w:rsidRDefault="007B0CD0" w:rsidP="00C22A64">
            <w:pPr>
              <w:pStyle w:val="ListParagraph"/>
              <w:numPr>
                <w:ilvl w:val="0"/>
                <w:numId w:val="36"/>
              </w:numPr>
              <w:rPr>
                <w:rFonts w:ascii="Arial" w:eastAsia="Times New Roman" w:hAnsi="Arial" w:cs="Arial"/>
                <w:sz w:val="20"/>
                <w:szCs w:val="20"/>
                <w:lang w:val="hr-HR"/>
              </w:rPr>
            </w:pPr>
            <w:r w:rsidRPr="007B0CD0">
              <w:rPr>
                <w:rFonts w:ascii="Arial" w:eastAsia="Times New Roman" w:hAnsi="Arial" w:cs="Arial"/>
                <w:sz w:val="20"/>
                <w:szCs w:val="20"/>
                <w:lang w:val="hr-HR"/>
              </w:rPr>
              <w:t>zaštita djece od zlostavljanja i zanemarivanja i prepoznavanje rizika,</w:t>
            </w:r>
          </w:p>
          <w:p w:rsidR="007B0CD0" w:rsidRDefault="007B0CD0" w:rsidP="00C22A64">
            <w:pPr>
              <w:pStyle w:val="ListParagraph"/>
              <w:numPr>
                <w:ilvl w:val="0"/>
                <w:numId w:val="36"/>
              </w:numPr>
              <w:rPr>
                <w:rFonts w:ascii="Arial" w:eastAsia="Times New Roman" w:hAnsi="Arial" w:cs="Arial"/>
                <w:sz w:val="20"/>
                <w:szCs w:val="20"/>
                <w:lang w:val="hr-HR"/>
              </w:rPr>
            </w:pPr>
            <w:r w:rsidRPr="007B0CD0">
              <w:rPr>
                <w:rFonts w:ascii="Arial" w:eastAsia="Times New Roman" w:hAnsi="Arial" w:cs="Arial"/>
                <w:sz w:val="20"/>
                <w:szCs w:val="20"/>
                <w:lang w:val="hr-HR"/>
              </w:rPr>
              <w:t>pаrtnerski odnosi između pružaoca zaštite, pružaoca podrške hraniteljima i vlastite porodice i smještenog djeteta,</w:t>
            </w:r>
          </w:p>
          <w:p w:rsidR="007B0CD0" w:rsidRDefault="007B0CD0" w:rsidP="00C22A64">
            <w:pPr>
              <w:pStyle w:val="ListParagraph"/>
              <w:numPr>
                <w:ilvl w:val="0"/>
                <w:numId w:val="36"/>
              </w:numPr>
              <w:rPr>
                <w:rFonts w:ascii="Arial" w:eastAsia="Times New Roman" w:hAnsi="Arial" w:cs="Arial"/>
                <w:sz w:val="20"/>
                <w:szCs w:val="20"/>
                <w:lang w:val="hr-HR"/>
              </w:rPr>
            </w:pPr>
            <w:r w:rsidRPr="007B0CD0">
              <w:rPr>
                <w:rFonts w:ascii="Arial" w:eastAsia="Times New Roman" w:hAnsi="Arial" w:cs="Arial"/>
                <w:sz w:val="20"/>
                <w:szCs w:val="20"/>
                <w:lang w:val="hr-HR"/>
              </w:rPr>
              <w:t>komunikacijske vještine u brizi za djecu i mlađa punoljetna lica i</w:t>
            </w:r>
          </w:p>
          <w:p w:rsidR="007B0CD0" w:rsidRPr="007B0CD0" w:rsidRDefault="007B0CD0" w:rsidP="00C22A64">
            <w:pPr>
              <w:pStyle w:val="ListParagraph"/>
              <w:numPr>
                <w:ilvl w:val="0"/>
                <w:numId w:val="36"/>
              </w:numPr>
              <w:rPr>
                <w:rFonts w:ascii="Arial" w:eastAsia="Times New Roman" w:hAnsi="Arial" w:cs="Arial"/>
                <w:sz w:val="20"/>
                <w:szCs w:val="20"/>
                <w:lang w:val="hr-HR"/>
              </w:rPr>
            </w:pPr>
            <w:r w:rsidRPr="007B0CD0">
              <w:rPr>
                <w:rFonts w:ascii="Arial" w:eastAsia="Times New Roman" w:hAnsi="Arial" w:cs="Arial"/>
                <w:sz w:val="20"/>
                <w:szCs w:val="20"/>
                <w:lang w:val="hr-HR"/>
              </w:rPr>
              <w:t>samoprocjena hranitelja.</w:t>
            </w:r>
          </w:p>
          <w:p w:rsidR="007B0CD0" w:rsidRPr="007B0CD0" w:rsidRDefault="007B0CD0" w:rsidP="007B0CD0">
            <w:pPr>
              <w:pStyle w:val="ListParagraph"/>
              <w:rPr>
                <w:rFonts w:ascii="Arial" w:eastAsia="Times New Roman" w:hAnsi="Arial" w:cs="Arial"/>
                <w:sz w:val="20"/>
                <w:szCs w:val="20"/>
                <w:lang w:val="hr-HR"/>
              </w:rPr>
            </w:pPr>
          </w:p>
          <w:p w:rsidR="007B0CD0" w:rsidRDefault="007B0CD0" w:rsidP="007B0CD0">
            <w:pPr>
              <w:rPr>
                <w:rFonts w:ascii="Arial" w:eastAsia="Times New Roman" w:hAnsi="Arial" w:cs="Arial"/>
                <w:sz w:val="20"/>
                <w:szCs w:val="20"/>
                <w:lang w:val="hr-HR"/>
              </w:rPr>
            </w:pPr>
            <w:r w:rsidRPr="007B0CD0">
              <w:rPr>
                <w:rFonts w:ascii="Arial" w:eastAsia="Times New Roman" w:hAnsi="Arial" w:cs="Arial"/>
                <w:sz w:val="20"/>
                <w:szCs w:val="20"/>
                <w:lang w:val="hr-HR"/>
              </w:rPr>
              <w:t>(2) Osposobljavanje i edukacija za obavljanje hraniteljstva koje mora završiti hranitelj za odrasla lica, izuzev srodničkog hranitelja, prije izdavanja potvrde o hraniteljstvu obuhvata sljedeća područja:</w:t>
            </w:r>
          </w:p>
          <w:p w:rsidR="007B0CD0" w:rsidRDefault="007B0CD0" w:rsidP="007B0CD0">
            <w:pPr>
              <w:rPr>
                <w:rFonts w:ascii="Arial" w:eastAsia="Times New Roman" w:hAnsi="Arial" w:cs="Arial"/>
                <w:sz w:val="20"/>
                <w:szCs w:val="20"/>
                <w:lang w:val="hr-HR"/>
              </w:rPr>
            </w:pPr>
          </w:p>
          <w:p w:rsidR="007B0CD0" w:rsidRDefault="007B0CD0" w:rsidP="00C22A64">
            <w:pPr>
              <w:pStyle w:val="ListParagraph"/>
              <w:numPr>
                <w:ilvl w:val="0"/>
                <w:numId w:val="37"/>
              </w:numPr>
              <w:rPr>
                <w:rFonts w:ascii="Arial" w:eastAsia="Times New Roman" w:hAnsi="Arial" w:cs="Arial"/>
                <w:sz w:val="20"/>
                <w:szCs w:val="20"/>
                <w:lang w:val="hr-HR"/>
              </w:rPr>
            </w:pPr>
            <w:r w:rsidRPr="007B0CD0">
              <w:rPr>
                <w:rFonts w:ascii="Arial" w:eastAsia="Times New Roman" w:hAnsi="Arial" w:cs="Arial"/>
                <w:sz w:val="20"/>
                <w:szCs w:val="20"/>
                <w:lang w:val="hr-HR"/>
              </w:rPr>
              <w:t>pojam i značaj hraniteljstva,</w:t>
            </w:r>
          </w:p>
          <w:p w:rsidR="007B0CD0" w:rsidRDefault="007B0CD0" w:rsidP="00C22A64">
            <w:pPr>
              <w:pStyle w:val="ListParagraph"/>
              <w:numPr>
                <w:ilvl w:val="0"/>
                <w:numId w:val="37"/>
              </w:numPr>
              <w:rPr>
                <w:rFonts w:ascii="Arial" w:eastAsia="Times New Roman" w:hAnsi="Arial" w:cs="Arial"/>
                <w:sz w:val="20"/>
                <w:szCs w:val="20"/>
                <w:lang w:val="hr-HR"/>
              </w:rPr>
            </w:pPr>
            <w:r w:rsidRPr="007B0CD0">
              <w:rPr>
                <w:rFonts w:ascii="Arial" w:eastAsia="Times New Roman" w:hAnsi="Arial" w:cs="Arial"/>
                <w:sz w:val="20"/>
                <w:szCs w:val="20"/>
                <w:lang w:val="hr-HR"/>
              </w:rPr>
              <w:t>uloga i odgovornost hranitelja,</w:t>
            </w:r>
          </w:p>
          <w:p w:rsidR="007B0CD0" w:rsidRDefault="007B0CD0" w:rsidP="00C22A64">
            <w:pPr>
              <w:pStyle w:val="ListParagraph"/>
              <w:numPr>
                <w:ilvl w:val="0"/>
                <w:numId w:val="37"/>
              </w:numPr>
              <w:rPr>
                <w:rFonts w:ascii="Arial" w:eastAsia="Times New Roman" w:hAnsi="Arial" w:cs="Arial"/>
                <w:sz w:val="20"/>
                <w:szCs w:val="20"/>
                <w:lang w:val="hr-HR"/>
              </w:rPr>
            </w:pPr>
            <w:r w:rsidRPr="007B0CD0">
              <w:rPr>
                <w:rFonts w:ascii="Arial" w:eastAsia="Times New Roman" w:hAnsi="Arial" w:cs="Arial"/>
                <w:sz w:val="20"/>
                <w:szCs w:val="20"/>
                <w:lang w:val="hr-HR"/>
              </w:rPr>
              <w:t>životne krize i načini funkcionisanja porodice,</w:t>
            </w:r>
          </w:p>
          <w:p w:rsidR="007B0CD0" w:rsidRDefault="007B0CD0" w:rsidP="00C22A64">
            <w:pPr>
              <w:pStyle w:val="ListParagraph"/>
              <w:numPr>
                <w:ilvl w:val="0"/>
                <w:numId w:val="37"/>
              </w:numPr>
              <w:rPr>
                <w:rFonts w:ascii="Arial" w:eastAsia="Times New Roman" w:hAnsi="Arial" w:cs="Arial"/>
                <w:sz w:val="20"/>
                <w:szCs w:val="20"/>
                <w:lang w:val="hr-HR"/>
              </w:rPr>
            </w:pPr>
            <w:r w:rsidRPr="007B0CD0">
              <w:rPr>
                <w:rFonts w:ascii="Arial" w:eastAsia="Times New Roman" w:hAnsi="Arial" w:cs="Arial"/>
                <w:sz w:val="20"/>
                <w:szCs w:val="20"/>
                <w:lang w:val="hr-HR"/>
              </w:rPr>
              <w:t>metode poticanja i podrške, sposobnosti i vještine za samostalnu brigu o sebi odraslog lica,</w:t>
            </w:r>
          </w:p>
          <w:p w:rsidR="007B0CD0" w:rsidRDefault="007B0CD0" w:rsidP="00C22A64">
            <w:pPr>
              <w:pStyle w:val="ListParagraph"/>
              <w:numPr>
                <w:ilvl w:val="0"/>
                <w:numId w:val="37"/>
              </w:numPr>
              <w:rPr>
                <w:rFonts w:ascii="Arial" w:eastAsia="Times New Roman" w:hAnsi="Arial" w:cs="Arial"/>
                <w:sz w:val="20"/>
                <w:szCs w:val="20"/>
                <w:lang w:val="hr-HR"/>
              </w:rPr>
            </w:pPr>
            <w:r w:rsidRPr="007B0CD0">
              <w:rPr>
                <w:rFonts w:ascii="Arial" w:eastAsia="Times New Roman" w:hAnsi="Arial" w:cs="Arial"/>
                <w:sz w:val="20"/>
                <w:szCs w:val="20"/>
                <w:lang w:val="hr-HR"/>
              </w:rPr>
              <w:t>zaštita od zlostavljanja i zanemarivanja i prepoznavanje rizika,</w:t>
            </w:r>
          </w:p>
          <w:p w:rsidR="007B0CD0" w:rsidRDefault="007B0CD0" w:rsidP="00C22A64">
            <w:pPr>
              <w:pStyle w:val="ListParagraph"/>
              <w:numPr>
                <w:ilvl w:val="0"/>
                <w:numId w:val="37"/>
              </w:numPr>
              <w:rPr>
                <w:rFonts w:ascii="Arial" w:eastAsia="Times New Roman" w:hAnsi="Arial" w:cs="Arial"/>
                <w:sz w:val="20"/>
                <w:szCs w:val="20"/>
                <w:lang w:val="hr-HR"/>
              </w:rPr>
            </w:pPr>
            <w:r w:rsidRPr="007B0CD0">
              <w:rPr>
                <w:rFonts w:ascii="Arial" w:eastAsia="Times New Roman" w:hAnsi="Arial" w:cs="Arial"/>
                <w:sz w:val="20"/>
                <w:szCs w:val="20"/>
                <w:lang w:val="hr-HR"/>
              </w:rPr>
              <w:t>zaštita od nasilja nad odraslim licima u stanju socijalne potrebe,</w:t>
            </w:r>
          </w:p>
          <w:p w:rsidR="007B0CD0" w:rsidRDefault="007B0CD0" w:rsidP="00C22A64">
            <w:pPr>
              <w:pStyle w:val="ListParagraph"/>
              <w:numPr>
                <w:ilvl w:val="0"/>
                <w:numId w:val="37"/>
              </w:numPr>
              <w:rPr>
                <w:rFonts w:ascii="Arial" w:eastAsia="Times New Roman" w:hAnsi="Arial" w:cs="Arial"/>
                <w:sz w:val="20"/>
                <w:szCs w:val="20"/>
                <w:lang w:val="hr-HR"/>
              </w:rPr>
            </w:pPr>
            <w:r w:rsidRPr="007B0CD0">
              <w:rPr>
                <w:rFonts w:ascii="Arial" w:eastAsia="Times New Roman" w:hAnsi="Arial" w:cs="Arial"/>
                <w:sz w:val="20"/>
                <w:szCs w:val="20"/>
                <w:lang w:val="hr-HR"/>
              </w:rPr>
              <w:t>komunikacijske vještine u brizi za odraslo lice,</w:t>
            </w:r>
          </w:p>
          <w:p w:rsidR="007B0CD0" w:rsidRDefault="007B0CD0" w:rsidP="00C22A64">
            <w:pPr>
              <w:pStyle w:val="ListParagraph"/>
              <w:numPr>
                <w:ilvl w:val="0"/>
                <w:numId w:val="37"/>
              </w:numPr>
              <w:rPr>
                <w:rFonts w:ascii="Arial" w:eastAsia="Times New Roman" w:hAnsi="Arial" w:cs="Arial"/>
                <w:sz w:val="20"/>
                <w:szCs w:val="20"/>
                <w:lang w:val="hr-HR"/>
              </w:rPr>
            </w:pPr>
            <w:r w:rsidRPr="007B0CD0">
              <w:rPr>
                <w:rFonts w:ascii="Arial" w:eastAsia="Times New Roman" w:hAnsi="Arial" w:cs="Arial"/>
                <w:sz w:val="20"/>
                <w:szCs w:val="20"/>
                <w:lang w:val="hr-HR"/>
              </w:rPr>
              <w:t>integracija odraslih smještenih lica u lokalnu sredinu,</w:t>
            </w:r>
          </w:p>
          <w:p w:rsidR="007B0CD0" w:rsidRDefault="007B0CD0" w:rsidP="00C22A64">
            <w:pPr>
              <w:pStyle w:val="ListParagraph"/>
              <w:numPr>
                <w:ilvl w:val="0"/>
                <w:numId w:val="37"/>
              </w:numPr>
              <w:rPr>
                <w:rFonts w:ascii="Arial" w:eastAsia="Times New Roman" w:hAnsi="Arial" w:cs="Arial"/>
                <w:sz w:val="20"/>
                <w:szCs w:val="20"/>
                <w:lang w:val="hr-HR"/>
              </w:rPr>
            </w:pPr>
            <w:r w:rsidRPr="007B0CD0">
              <w:rPr>
                <w:rFonts w:ascii="Arial" w:eastAsia="Times New Roman" w:hAnsi="Arial" w:cs="Arial"/>
                <w:sz w:val="20"/>
                <w:szCs w:val="20"/>
                <w:lang w:val="hr-HR"/>
              </w:rPr>
              <w:t>prepoznavanje i praćenje promjena vezanih uz proces starenja,</w:t>
            </w:r>
          </w:p>
          <w:p w:rsidR="007B0CD0" w:rsidRPr="007B0CD0" w:rsidRDefault="007B0CD0" w:rsidP="00C22A64">
            <w:pPr>
              <w:pStyle w:val="ListParagraph"/>
              <w:numPr>
                <w:ilvl w:val="0"/>
                <w:numId w:val="37"/>
              </w:numPr>
              <w:rPr>
                <w:rFonts w:ascii="Arial" w:eastAsia="Times New Roman" w:hAnsi="Arial" w:cs="Arial"/>
                <w:sz w:val="20"/>
                <w:szCs w:val="20"/>
                <w:lang w:val="hr-HR"/>
              </w:rPr>
            </w:pPr>
            <w:r w:rsidRPr="007B0CD0">
              <w:rPr>
                <w:rFonts w:ascii="Arial" w:eastAsia="Times New Roman" w:hAnsi="Arial" w:cs="Arial"/>
                <w:sz w:val="20"/>
                <w:szCs w:val="20"/>
                <w:lang w:val="hr-HR"/>
              </w:rPr>
              <w:t>pаrtnerski odnosi između pružaoca zaštite, pružaoca podrške hraniteljima i vlastite porodice i smještenog odraslog lica.</w:t>
            </w:r>
          </w:p>
          <w:p w:rsidR="007B0CD0" w:rsidRPr="007B0CD0" w:rsidRDefault="007B0CD0" w:rsidP="007B0CD0">
            <w:pPr>
              <w:pStyle w:val="ListParagraph"/>
              <w:rPr>
                <w:rFonts w:ascii="Arial" w:eastAsia="Times New Roman" w:hAnsi="Arial" w:cs="Arial"/>
                <w:sz w:val="20"/>
                <w:szCs w:val="20"/>
                <w:lang w:val="hr-HR"/>
              </w:rPr>
            </w:pPr>
          </w:p>
          <w:p w:rsidR="007B0CD0" w:rsidRPr="007B0CD0" w:rsidRDefault="007B0CD0" w:rsidP="007B0CD0">
            <w:pPr>
              <w:rPr>
                <w:rFonts w:ascii="Arial" w:eastAsia="Times New Roman" w:hAnsi="Arial" w:cs="Arial"/>
                <w:sz w:val="20"/>
                <w:szCs w:val="20"/>
                <w:lang w:val="hr-HR"/>
              </w:rPr>
            </w:pPr>
            <w:r w:rsidRPr="007B0CD0">
              <w:rPr>
                <w:rFonts w:ascii="Arial" w:eastAsia="Times New Roman" w:hAnsi="Arial" w:cs="Arial"/>
                <w:sz w:val="20"/>
                <w:szCs w:val="20"/>
                <w:lang w:val="hr-HR"/>
              </w:rPr>
              <w:t xml:space="preserve">(3) Centar će srodničkom hranitelju, nakon izdavanja potvrde o hraniteljstvu, odrediti rok u kojem mora izvršiti osposobljavanje i </w:t>
            </w:r>
            <w:r w:rsidR="00237C15">
              <w:rPr>
                <w:rFonts w:ascii="Arial" w:eastAsia="Times New Roman" w:hAnsi="Arial" w:cs="Arial"/>
                <w:sz w:val="20"/>
                <w:szCs w:val="20"/>
                <w:lang w:val="hr-HR"/>
              </w:rPr>
              <w:t>učestv</w:t>
            </w:r>
            <w:r w:rsidRPr="007B0CD0">
              <w:rPr>
                <w:rFonts w:ascii="Arial" w:eastAsia="Times New Roman" w:hAnsi="Arial" w:cs="Arial"/>
                <w:sz w:val="20"/>
                <w:szCs w:val="20"/>
                <w:lang w:val="hr-HR"/>
              </w:rPr>
              <w:t>ovanje u edukaciji/obuci za obavljanje hraniteljstva u područjima iz st. (1) i (2) ovog člana.</w:t>
            </w:r>
          </w:p>
          <w:p w:rsidR="007B0CD0" w:rsidRPr="007B0CD0" w:rsidRDefault="007B0CD0" w:rsidP="007B0CD0">
            <w:pPr>
              <w:pStyle w:val="ListParagraph"/>
              <w:rPr>
                <w:rFonts w:ascii="Arial" w:eastAsia="Times New Roman" w:hAnsi="Arial" w:cs="Arial"/>
                <w:sz w:val="20"/>
                <w:szCs w:val="20"/>
                <w:lang w:val="hr-HR"/>
              </w:rPr>
            </w:pPr>
          </w:p>
          <w:p w:rsidR="007B0CD0" w:rsidRPr="007B0CD0" w:rsidRDefault="007B0CD0" w:rsidP="007B0CD0">
            <w:pPr>
              <w:rPr>
                <w:rFonts w:ascii="Arial" w:eastAsia="Times New Roman" w:hAnsi="Arial" w:cs="Arial"/>
                <w:sz w:val="20"/>
                <w:szCs w:val="20"/>
                <w:lang w:val="hr-HR"/>
              </w:rPr>
            </w:pPr>
            <w:r w:rsidRPr="007B0CD0">
              <w:rPr>
                <w:rFonts w:ascii="Arial" w:eastAsia="Times New Roman" w:hAnsi="Arial" w:cs="Arial"/>
                <w:sz w:val="20"/>
                <w:szCs w:val="20"/>
                <w:lang w:val="hr-HR"/>
              </w:rPr>
              <w:t>(4) Osim područja iz st. (1) i (2) ovoga člana, program za osposobljavanje hranitelja za djecu s teškoćama u razvoju i lica s invaliditetom sadrži i dodatna područja.</w:t>
            </w:r>
          </w:p>
          <w:p w:rsidR="007B0CD0" w:rsidRPr="007B0CD0" w:rsidRDefault="007B0CD0" w:rsidP="007B0CD0">
            <w:pPr>
              <w:pStyle w:val="ListParagraph"/>
              <w:rPr>
                <w:rFonts w:ascii="Arial" w:eastAsia="Times New Roman" w:hAnsi="Arial" w:cs="Arial"/>
                <w:sz w:val="20"/>
                <w:szCs w:val="20"/>
                <w:lang w:val="hr-HR"/>
              </w:rPr>
            </w:pPr>
          </w:p>
          <w:p w:rsidR="007B0CD0" w:rsidRPr="007B0CD0" w:rsidRDefault="007B0CD0" w:rsidP="007B0CD0">
            <w:pPr>
              <w:rPr>
                <w:rFonts w:ascii="Arial" w:eastAsia="Times New Roman" w:hAnsi="Arial" w:cs="Arial"/>
                <w:sz w:val="20"/>
                <w:szCs w:val="20"/>
                <w:lang w:val="hr-HR"/>
              </w:rPr>
            </w:pPr>
            <w:r w:rsidRPr="007B0CD0">
              <w:rPr>
                <w:rFonts w:ascii="Arial" w:eastAsia="Times New Roman" w:hAnsi="Arial" w:cs="Arial"/>
                <w:sz w:val="20"/>
                <w:szCs w:val="20"/>
                <w:lang w:val="hr-HR"/>
              </w:rPr>
              <w:t xml:space="preserve">(5) Hranitelj mora najmanje jedanput godišnje </w:t>
            </w:r>
            <w:r w:rsidR="00237C15">
              <w:rPr>
                <w:rFonts w:ascii="Arial" w:eastAsia="Times New Roman" w:hAnsi="Arial" w:cs="Arial"/>
                <w:sz w:val="20"/>
                <w:szCs w:val="20"/>
                <w:lang w:val="hr-HR"/>
              </w:rPr>
              <w:t>učestvovati</w:t>
            </w:r>
            <w:r w:rsidRPr="007B0CD0">
              <w:rPr>
                <w:rFonts w:ascii="Arial" w:eastAsia="Times New Roman" w:hAnsi="Arial" w:cs="Arial"/>
                <w:sz w:val="20"/>
                <w:szCs w:val="20"/>
                <w:lang w:val="hr-HR"/>
              </w:rPr>
              <w:t xml:space="preserve"> u propisanim edukacijama, a u skladu s procjenom stručnog tima nadležnog centra.</w:t>
            </w:r>
          </w:p>
          <w:p w:rsidR="007B0CD0" w:rsidRPr="007B0CD0" w:rsidRDefault="007B0CD0" w:rsidP="007B0CD0">
            <w:pPr>
              <w:pStyle w:val="ListParagraph"/>
              <w:rPr>
                <w:rFonts w:ascii="Arial" w:eastAsia="Times New Roman" w:hAnsi="Arial" w:cs="Arial"/>
                <w:sz w:val="20"/>
                <w:szCs w:val="20"/>
                <w:lang w:val="hr-HR"/>
              </w:rPr>
            </w:pPr>
          </w:p>
          <w:p w:rsidR="00541BD5" w:rsidRPr="00C26450" w:rsidRDefault="007B0CD0" w:rsidP="00237C15">
            <w:pPr>
              <w:rPr>
                <w:rFonts w:ascii="Arial" w:eastAsia="Times New Roman" w:hAnsi="Arial" w:cs="Arial"/>
                <w:sz w:val="20"/>
                <w:szCs w:val="20"/>
                <w:lang w:val="hr-HR"/>
              </w:rPr>
            </w:pPr>
            <w:r w:rsidRPr="007B0CD0">
              <w:rPr>
                <w:rFonts w:ascii="Arial" w:eastAsia="Times New Roman" w:hAnsi="Arial" w:cs="Arial"/>
                <w:sz w:val="20"/>
                <w:szCs w:val="20"/>
                <w:lang w:val="hr-HR"/>
              </w:rPr>
              <w:t xml:space="preserve">(6) Obaveza osposobljavanja i </w:t>
            </w:r>
            <w:r w:rsidR="00237C15">
              <w:rPr>
                <w:rFonts w:ascii="Arial" w:eastAsia="Times New Roman" w:hAnsi="Arial" w:cs="Arial"/>
                <w:sz w:val="20"/>
                <w:szCs w:val="20"/>
                <w:lang w:val="hr-HR"/>
              </w:rPr>
              <w:t>učestv</w:t>
            </w:r>
            <w:r w:rsidRPr="007B0CD0">
              <w:rPr>
                <w:rFonts w:ascii="Arial" w:eastAsia="Times New Roman" w:hAnsi="Arial" w:cs="Arial"/>
                <w:sz w:val="20"/>
                <w:szCs w:val="20"/>
                <w:lang w:val="hr-HR"/>
              </w:rPr>
              <w:t>ovanja u edukacijama iz stava (4) ovoga člana odnosi se i na srodničkog hranitelja.</w:t>
            </w:r>
          </w:p>
        </w:tc>
      </w:tr>
      <w:tr w:rsidR="002C1228" w:rsidRPr="00263CA9" w:rsidTr="00E23A3E">
        <w:tc>
          <w:tcPr>
            <w:tcW w:w="723" w:type="dxa"/>
            <w:gridSpan w:val="2"/>
            <w:tcBorders>
              <w:top w:val="double" w:sz="4" w:space="0" w:color="auto"/>
              <w:bottom w:val="double" w:sz="4" w:space="0" w:color="auto"/>
            </w:tcBorders>
            <w:shd w:val="clear" w:color="auto" w:fill="92CDDC" w:themeFill="accent5" w:themeFillTint="99"/>
            <w:vAlign w:val="center"/>
          </w:tcPr>
          <w:p w:rsidR="00541BD5" w:rsidRPr="00C26450" w:rsidRDefault="00541BD5" w:rsidP="00237C15">
            <w:pPr>
              <w:jc w:val="center"/>
              <w:rPr>
                <w:rFonts w:ascii="Arial" w:hAnsi="Arial" w:cs="Arial"/>
                <w:sz w:val="20"/>
                <w:szCs w:val="20"/>
              </w:rPr>
            </w:pPr>
            <w:r w:rsidRPr="00C26450">
              <w:rPr>
                <w:rFonts w:ascii="Arial" w:hAnsi="Arial" w:cs="Arial"/>
                <w:sz w:val="20"/>
                <w:szCs w:val="20"/>
              </w:rPr>
              <w:lastRenderedPageBreak/>
              <w:t>29.</w:t>
            </w:r>
          </w:p>
        </w:tc>
        <w:tc>
          <w:tcPr>
            <w:tcW w:w="2815" w:type="dxa"/>
            <w:gridSpan w:val="2"/>
            <w:tcBorders>
              <w:top w:val="double" w:sz="4" w:space="0" w:color="auto"/>
              <w:bottom w:val="double" w:sz="4" w:space="0" w:color="auto"/>
            </w:tcBorders>
            <w:shd w:val="clear" w:color="auto" w:fill="92CDDC" w:themeFill="accent5" w:themeFillTint="99"/>
            <w:vAlign w:val="center"/>
          </w:tcPr>
          <w:p w:rsidR="00541BD5" w:rsidRPr="00C26450" w:rsidRDefault="00541BD5" w:rsidP="00237C15">
            <w:pPr>
              <w:jc w:val="center"/>
              <w:rPr>
                <w:rFonts w:ascii="Arial" w:hAnsi="Arial" w:cs="Arial"/>
                <w:b/>
                <w:sz w:val="20"/>
                <w:szCs w:val="20"/>
              </w:rPr>
            </w:pPr>
            <w:r w:rsidRPr="00C26450">
              <w:rPr>
                <w:rFonts w:ascii="Arial" w:hAnsi="Arial" w:cs="Arial"/>
                <w:b/>
                <w:sz w:val="20"/>
                <w:szCs w:val="20"/>
              </w:rPr>
              <w:t>Unsko-sanski kanton</w:t>
            </w:r>
          </w:p>
          <w:p w:rsidR="00541BD5" w:rsidRPr="00C26450" w:rsidRDefault="00541BD5" w:rsidP="00237C15">
            <w:pPr>
              <w:jc w:val="center"/>
              <w:rPr>
                <w:rFonts w:ascii="Arial" w:hAnsi="Arial" w:cs="Arial"/>
                <w:b/>
                <w:sz w:val="20"/>
                <w:szCs w:val="20"/>
              </w:rPr>
            </w:pPr>
            <w:r w:rsidRPr="00C26450">
              <w:rPr>
                <w:rFonts w:ascii="Arial" w:hAnsi="Arial" w:cs="Arial"/>
                <w:b/>
                <w:sz w:val="20"/>
                <w:szCs w:val="20"/>
              </w:rPr>
              <w:t>Ministarstvo zdravstva, rada i socijalne politike</w:t>
            </w:r>
          </w:p>
        </w:tc>
        <w:tc>
          <w:tcPr>
            <w:tcW w:w="1277" w:type="dxa"/>
            <w:tcBorders>
              <w:top w:val="double" w:sz="4" w:space="0" w:color="auto"/>
              <w:bottom w:val="double" w:sz="4" w:space="0" w:color="auto"/>
            </w:tcBorders>
            <w:shd w:val="clear" w:color="auto" w:fill="92CDDC" w:themeFill="accent5" w:themeFillTint="99"/>
            <w:vAlign w:val="center"/>
          </w:tcPr>
          <w:p w:rsidR="00541BD5" w:rsidRPr="00C26450" w:rsidRDefault="00541BD5" w:rsidP="00237C15">
            <w:pPr>
              <w:jc w:val="center"/>
              <w:rPr>
                <w:rFonts w:ascii="Arial" w:hAnsi="Arial" w:cs="Arial"/>
                <w:sz w:val="20"/>
                <w:szCs w:val="20"/>
              </w:rPr>
            </w:pPr>
          </w:p>
        </w:tc>
        <w:tc>
          <w:tcPr>
            <w:tcW w:w="4961" w:type="dxa"/>
            <w:tcBorders>
              <w:top w:val="double" w:sz="4" w:space="0" w:color="auto"/>
              <w:bottom w:val="double" w:sz="4" w:space="0" w:color="auto"/>
            </w:tcBorders>
            <w:shd w:val="clear" w:color="auto" w:fill="92CDDC" w:themeFill="accent5" w:themeFillTint="99"/>
            <w:vAlign w:val="center"/>
          </w:tcPr>
          <w:p w:rsidR="00541BD5" w:rsidRPr="00C26450" w:rsidRDefault="00541BD5" w:rsidP="00237C15">
            <w:pPr>
              <w:jc w:val="center"/>
              <w:rPr>
                <w:rFonts w:ascii="Arial" w:hAnsi="Arial" w:cs="Arial"/>
                <w:sz w:val="20"/>
                <w:szCs w:val="20"/>
              </w:rPr>
            </w:pPr>
            <w:r w:rsidRPr="00C26450">
              <w:rPr>
                <w:rFonts w:ascii="Arial" w:hAnsi="Arial" w:cs="Arial"/>
                <w:sz w:val="20"/>
                <w:szCs w:val="20"/>
              </w:rPr>
              <w:t>Kada je u pitanju smještaj djeteta, svakako uključiti i područje razvoja emocionalne inteligencije kod djece.</w:t>
            </w:r>
          </w:p>
        </w:tc>
        <w:tc>
          <w:tcPr>
            <w:tcW w:w="4218" w:type="dxa"/>
            <w:tcBorders>
              <w:top w:val="double" w:sz="4" w:space="0" w:color="auto"/>
              <w:bottom w:val="double" w:sz="4" w:space="0" w:color="auto"/>
            </w:tcBorders>
            <w:shd w:val="clear" w:color="auto" w:fill="92CDDC" w:themeFill="accent5" w:themeFillTint="99"/>
            <w:vAlign w:val="center"/>
          </w:tcPr>
          <w:p w:rsidR="00541BD5" w:rsidRPr="00C26450" w:rsidRDefault="00237C15" w:rsidP="00237C15">
            <w:pPr>
              <w:jc w:val="center"/>
              <w:rPr>
                <w:rFonts w:ascii="Arial" w:hAnsi="Arial" w:cs="Arial"/>
                <w:sz w:val="20"/>
                <w:szCs w:val="20"/>
              </w:rPr>
            </w:pPr>
            <w:r>
              <w:rPr>
                <w:rFonts w:ascii="Arial" w:hAnsi="Arial" w:cs="Arial"/>
                <w:b/>
                <w:sz w:val="20"/>
                <w:szCs w:val="20"/>
              </w:rPr>
              <w:t>Prijedlog prihvaćen</w:t>
            </w:r>
          </w:p>
        </w:tc>
      </w:tr>
      <w:tr w:rsidR="002C1228" w:rsidRPr="00263CA9" w:rsidTr="00E23A3E">
        <w:tc>
          <w:tcPr>
            <w:tcW w:w="723" w:type="dxa"/>
            <w:gridSpan w:val="2"/>
            <w:tcBorders>
              <w:top w:val="double" w:sz="4" w:space="0" w:color="auto"/>
              <w:bottom w:val="double" w:sz="4" w:space="0" w:color="auto"/>
            </w:tcBorders>
            <w:shd w:val="clear" w:color="auto" w:fill="92CDDC" w:themeFill="accent5" w:themeFillTint="99"/>
            <w:vAlign w:val="center"/>
          </w:tcPr>
          <w:p w:rsidR="00541BD5" w:rsidRPr="00C26450" w:rsidRDefault="00541BD5" w:rsidP="00237C15">
            <w:pPr>
              <w:jc w:val="center"/>
              <w:rPr>
                <w:rFonts w:ascii="Arial" w:hAnsi="Arial" w:cs="Arial"/>
                <w:sz w:val="20"/>
                <w:szCs w:val="20"/>
              </w:rPr>
            </w:pPr>
            <w:r w:rsidRPr="00C26450">
              <w:rPr>
                <w:rFonts w:ascii="Arial" w:hAnsi="Arial" w:cs="Arial"/>
                <w:sz w:val="20"/>
                <w:szCs w:val="20"/>
              </w:rPr>
              <w:t>30.</w:t>
            </w:r>
          </w:p>
        </w:tc>
        <w:tc>
          <w:tcPr>
            <w:tcW w:w="2815" w:type="dxa"/>
            <w:gridSpan w:val="2"/>
            <w:tcBorders>
              <w:top w:val="double" w:sz="4" w:space="0" w:color="auto"/>
              <w:bottom w:val="double" w:sz="4" w:space="0" w:color="auto"/>
            </w:tcBorders>
            <w:shd w:val="clear" w:color="auto" w:fill="92CDDC" w:themeFill="accent5" w:themeFillTint="99"/>
            <w:vAlign w:val="center"/>
          </w:tcPr>
          <w:p w:rsidR="00541BD5" w:rsidRPr="00C26450" w:rsidRDefault="00541BD5" w:rsidP="00237C15">
            <w:pPr>
              <w:jc w:val="center"/>
              <w:rPr>
                <w:rFonts w:ascii="Arial" w:hAnsi="Arial" w:cs="Arial"/>
                <w:b/>
                <w:sz w:val="20"/>
                <w:szCs w:val="20"/>
              </w:rPr>
            </w:pPr>
            <w:r w:rsidRPr="00C26450">
              <w:rPr>
                <w:rFonts w:ascii="Arial" w:hAnsi="Arial" w:cs="Arial"/>
                <w:b/>
                <w:sz w:val="20"/>
                <w:szCs w:val="20"/>
              </w:rPr>
              <w:t>Unsko-sanski kanton</w:t>
            </w:r>
          </w:p>
          <w:p w:rsidR="00541BD5" w:rsidRPr="00C26450" w:rsidRDefault="00541BD5" w:rsidP="00237C15">
            <w:pPr>
              <w:jc w:val="center"/>
              <w:rPr>
                <w:rFonts w:ascii="Arial" w:hAnsi="Arial" w:cs="Arial"/>
                <w:b/>
                <w:sz w:val="20"/>
                <w:szCs w:val="20"/>
              </w:rPr>
            </w:pPr>
            <w:r w:rsidRPr="00C26450">
              <w:rPr>
                <w:rFonts w:ascii="Arial" w:hAnsi="Arial" w:cs="Arial"/>
                <w:b/>
                <w:sz w:val="20"/>
                <w:szCs w:val="20"/>
              </w:rPr>
              <w:t>Ministarstvo zdravstva, rada i socijalne politike</w:t>
            </w:r>
          </w:p>
        </w:tc>
        <w:tc>
          <w:tcPr>
            <w:tcW w:w="1277" w:type="dxa"/>
            <w:tcBorders>
              <w:top w:val="double" w:sz="4" w:space="0" w:color="auto"/>
              <w:bottom w:val="double" w:sz="4" w:space="0" w:color="auto"/>
            </w:tcBorders>
            <w:shd w:val="clear" w:color="auto" w:fill="92CDDC" w:themeFill="accent5" w:themeFillTint="99"/>
            <w:vAlign w:val="center"/>
          </w:tcPr>
          <w:p w:rsidR="00541BD5" w:rsidRPr="00C26450" w:rsidRDefault="00541BD5" w:rsidP="00237C15">
            <w:pPr>
              <w:jc w:val="center"/>
              <w:rPr>
                <w:rFonts w:ascii="Arial" w:hAnsi="Arial" w:cs="Arial"/>
                <w:sz w:val="20"/>
                <w:szCs w:val="20"/>
              </w:rPr>
            </w:pPr>
          </w:p>
        </w:tc>
        <w:tc>
          <w:tcPr>
            <w:tcW w:w="4961" w:type="dxa"/>
            <w:tcBorders>
              <w:top w:val="double" w:sz="4" w:space="0" w:color="auto"/>
              <w:bottom w:val="double" w:sz="4" w:space="0" w:color="auto"/>
            </w:tcBorders>
            <w:shd w:val="clear" w:color="auto" w:fill="92CDDC" w:themeFill="accent5" w:themeFillTint="99"/>
            <w:vAlign w:val="center"/>
          </w:tcPr>
          <w:p w:rsidR="00541BD5" w:rsidRPr="00C26450" w:rsidRDefault="00541BD5" w:rsidP="00C64C17">
            <w:pPr>
              <w:jc w:val="center"/>
              <w:rPr>
                <w:rFonts w:ascii="Arial" w:hAnsi="Arial" w:cs="Arial"/>
                <w:sz w:val="20"/>
                <w:szCs w:val="20"/>
              </w:rPr>
            </w:pPr>
            <w:r w:rsidRPr="00C26450">
              <w:rPr>
                <w:rFonts w:ascii="Arial" w:hAnsi="Arial" w:cs="Arial"/>
                <w:sz w:val="20"/>
                <w:szCs w:val="20"/>
              </w:rPr>
              <w:t>Kada je u pitanju specijaliz</w:t>
            </w:r>
            <w:r w:rsidR="00237C15">
              <w:rPr>
                <w:rFonts w:ascii="Arial" w:hAnsi="Arial" w:cs="Arial"/>
                <w:sz w:val="20"/>
                <w:szCs w:val="20"/>
              </w:rPr>
              <w:t>ov</w:t>
            </w:r>
            <w:r w:rsidRPr="00C26450">
              <w:rPr>
                <w:rFonts w:ascii="Arial" w:hAnsi="Arial" w:cs="Arial"/>
                <w:sz w:val="20"/>
                <w:szCs w:val="20"/>
              </w:rPr>
              <w:t>ano hranitelj</w:t>
            </w:r>
            <w:r w:rsidR="00237C15">
              <w:rPr>
                <w:rFonts w:ascii="Arial" w:hAnsi="Arial" w:cs="Arial"/>
                <w:sz w:val="20"/>
                <w:szCs w:val="20"/>
              </w:rPr>
              <w:t>stvo potrebno je posebno regulis</w:t>
            </w:r>
            <w:r w:rsidRPr="00C26450">
              <w:rPr>
                <w:rFonts w:ascii="Arial" w:hAnsi="Arial" w:cs="Arial"/>
                <w:sz w:val="20"/>
                <w:szCs w:val="20"/>
              </w:rPr>
              <w:t>ati posebne programe edukacije za hranitelje ovisno o razvojnim teškoćama djeteta i potrebama u vezi s tim i prilagoditi objekat sukladno Politici i Strategiji u oblasti invalidnosti.</w:t>
            </w:r>
          </w:p>
        </w:tc>
        <w:tc>
          <w:tcPr>
            <w:tcW w:w="4218" w:type="dxa"/>
            <w:tcBorders>
              <w:top w:val="double" w:sz="4" w:space="0" w:color="auto"/>
              <w:bottom w:val="double" w:sz="4" w:space="0" w:color="auto"/>
            </w:tcBorders>
            <w:shd w:val="clear" w:color="auto" w:fill="92CDDC" w:themeFill="accent5" w:themeFillTint="99"/>
            <w:vAlign w:val="center"/>
          </w:tcPr>
          <w:p w:rsidR="00541BD5" w:rsidRPr="00C26450" w:rsidRDefault="00C64C17" w:rsidP="00237C15">
            <w:pPr>
              <w:jc w:val="center"/>
              <w:rPr>
                <w:rFonts w:ascii="Arial" w:hAnsi="Arial" w:cs="Arial"/>
                <w:b/>
                <w:sz w:val="20"/>
                <w:szCs w:val="20"/>
              </w:rPr>
            </w:pPr>
            <w:r>
              <w:rPr>
                <w:rFonts w:ascii="Arial" w:hAnsi="Arial" w:cs="Arial"/>
                <w:b/>
                <w:sz w:val="20"/>
                <w:szCs w:val="20"/>
              </w:rPr>
              <w:t>Prijedlog nije prihvaćen</w:t>
            </w:r>
            <w:r w:rsidR="00541BD5" w:rsidRPr="00C26450">
              <w:rPr>
                <w:rFonts w:ascii="Arial" w:hAnsi="Arial" w:cs="Arial"/>
                <w:b/>
                <w:sz w:val="20"/>
                <w:szCs w:val="20"/>
              </w:rPr>
              <w:t xml:space="preserve"> </w:t>
            </w:r>
            <w:r w:rsidR="00541BD5" w:rsidRPr="00C26450">
              <w:rPr>
                <w:rFonts w:ascii="Arial" w:hAnsi="Arial" w:cs="Arial"/>
                <w:sz w:val="20"/>
                <w:szCs w:val="20"/>
              </w:rPr>
              <w:t>iz razloga što je članom 51. stav (4) predviđeno da o</w:t>
            </w:r>
            <w:r w:rsidR="00541BD5" w:rsidRPr="00C26450">
              <w:rPr>
                <w:rFonts w:ascii="Arial" w:eastAsia="Times New Roman" w:hAnsi="Arial" w:cs="Arial"/>
                <w:sz w:val="20"/>
                <w:szCs w:val="20"/>
                <w:lang w:val="hr-HR"/>
              </w:rPr>
              <w:t>sim područja iz st. (1) i (2) navedenog člana, program za osposobljavanje hranitelja za djecu s teškoćama u razvoju i osoba s invaliditetom sadrži i dodatna područja.</w:t>
            </w:r>
          </w:p>
        </w:tc>
      </w:tr>
      <w:tr w:rsidR="002C1228" w:rsidRPr="00263CA9" w:rsidTr="00E23A3E">
        <w:tc>
          <w:tcPr>
            <w:tcW w:w="723" w:type="dxa"/>
            <w:gridSpan w:val="2"/>
            <w:tcBorders>
              <w:top w:val="double" w:sz="4" w:space="0" w:color="auto"/>
              <w:bottom w:val="double" w:sz="4" w:space="0" w:color="auto"/>
            </w:tcBorders>
            <w:shd w:val="clear" w:color="auto" w:fill="92CDDC" w:themeFill="accent5" w:themeFillTint="99"/>
            <w:vAlign w:val="center"/>
          </w:tcPr>
          <w:p w:rsidR="00541BD5" w:rsidRPr="00C26450" w:rsidRDefault="00541BD5" w:rsidP="00237C15">
            <w:pPr>
              <w:jc w:val="center"/>
              <w:rPr>
                <w:rFonts w:ascii="Arial" w:hAnsi="Arial" w:cs="Arial"/>
                <w:sz w:val="20"/>
                <w:szCs w:val="20"/>
              </w:rPr>
            </w:pPr>
            <w:r w:rsidRPr="00C26450">
              <w:rPr>
                <w:rFonts w:ascii="Arial" w:hAnsi="Arial" w:cs="Arial"/>
                <w:sz w:val="20"/>
                <w:szCs w:val="20"/>
              </w:rPr>
              <w:t>31.</w:t>
            </w:r>
          </w:p>
        </w:tc>
        <w:tc>
          <w:tcPr>
            <w:tcW w:w="2815" w:type="dxa"/>
            <w:gridSpan w:val="2"/>
            <w:tcBorders>
              <w:top w:val="double" w:sz="4" w:space="0" w:color="auto"/>
              <w:bottom w:val="double" w:sz="4" w:space="0" w:color="auto"/>
            </w:tcBorders>
            <w:shd w:val="clear" w:color="auto" w:fill="92CDDC" w:themeFill="accent5" w:themeFillTint="99"/>
            <w:vAlign w:val="center"/>
          </w:tcPr>
          <w:p w:rsidR="00541BD5" w:rsidRPr="00C26450" w:rsidRDefault="00541BD5" w:rsidP="00237C15">
            <w:pPr>
              <w:jc w:val="center"/>
              <w:rPr>
                <w:rFonts w:ascii="Arial" w:hAnsi="Arial" w:cs="Arial"/>
                <w:b/>
                <w:sz w:val="20"/>
                <w:szCs w:val="20"/>
              </w:rPr>
            </w:pPr>
            <w:r w:rsidRPr="00C26450">
              <w:rPr>
                <w:rFonts w:ascii="Arial" w:hAnsi="Arial" w:cs="Arial"/>
                <w:b/>
                <w:sz w:val="20"/>
                <w:szCs w:val="20"/>
              </w:rPr>
              <w:t>Zeničko-dobojski kanton</w:t>
            </w:r>
          </w:p>
          <w:p w:rsidR="00541BD5" w:rsidRPr="00C26450" w:rsidRDefault="00541BD5" w:rsidP="00237C15">
            <w:pPr>
              <w:jc w:val="center"/>
              <w:rPr>
                <w:rFonts w:ascii="Arial" w:hAnsi="Arial" w:cs="Arial"/>
                <w:b/>
                <w:sz w:val="20"/>
                <w:szCs w:val="20"/>
              </w:rPr>
            </w:pPr>
            <w:r w:rsidRPr="00C26450">
              <w:rPr>
                <w:rFonts w:ascii="Arial" w:hAnsi="Arial" w:cs="Arial"/>
                <w:b/>
                <w:sz w:val="20"/>
                <w:szCs w:val="20"/>
              </w:rPr>
              <w:t>Ministarstvo za rad, socijalnu politiku i izbjeglice</w:t>
            </w:r>
          </w:p>
        </w:tc>
        <w:tc>
          <w:tcPr>
            <w:tcW w:w="1277" w:type="dxa"/>
            <w:tcBorders>
              <w:top w:val="double" w:sz="4" w:space="0" w:color="auto"/>
              <w:bottom w:val="double" w:sz="4" w:space="0" w:color="auto"/>
            </w:tcBorders>
            <w:shd w:val="clear" w:color="auto" w:fill="92CDDC" w:themeFill="accent5" w:themeFillTint="99"/>
            <w:vAlign w:val="center"/>
          </w:tcPr>
          <w:p w:rsidR="00541BD5" w:rsidRPr="00C26450" w:rsidRDefault="00541BD5" w:rsidP="00237C15">
            <w:pPr>
              <w:jc w:val="center"/>
              <w:rPr>
                <w:rFonts w:ascii="Arial" w:hAnsi="Arial" w:cs="Arial"/>
                <w:sz w:val="20"/>
                <w:szCs w:val="20"/>
              </w:rPr>
            </w:pPr>
          </w:p>
        </w:tc>
        <w:tc>
          <w:tcPr>
            <w:tcW w:w="4961" w:type="dxa"/>
            <w:tcBorders>
              <w:top w:val="double" w:sz="4" w:space="0" w:color="auto"/>
              <w:bottom w:val="double" w:sz="4" w:space="0" w:color="auto"/>
            </w:tcBorders>
            <w:shd w:val="clear" w:color="auto" w:fill="92CDDC" w:themeFill="accent5" w:themeFillTint="99"/>
            <w:vAlign w:val="center"/>
          </w:tcPr>
          <w:p w:rsidR="00541BD5" w:rsidRPr="00C26450" w:rsidRDefault="00541BD5" w:rsidP="00C64C17">
            <w:pPr>
              <w:jc w:val="center"/>
              <w:rPr>
                <w:rFonts w:ascii="Arial" w:hAnsi="Arial" w:cs="Arial"/>
                <w:sz w:val="20"/>
                <w:szCs w:val="20"/>
              </w:rPr>
            </w:pPr>
            <w:r w:rsidRPr="00C26450">
              <w:rPr>
                <w:rFonts w:ascii="Arial" w:hAnsi="Arial" w:cs="Arial"/>
                <w:sz w:val="20"/>
                <w:szCs w:val="20"/>
              </w:rPr>
              <w:t>Predlaže se da se u stavu (2) člana 5</w:t>
            </w:r>
            <w:r w:rsidR="00C64C17">
              <w:rPr>
                <w:rFonts w:ascii="Arial" w:hAnsi="Arial" w:cs="Arial"/>
                <w:sz w:val="20"/>
                <w:szCs w:val="20"/>
              </w:rPr>
              <w:t>1</w:t>
            </w:r>
            <w:r w:rsidRPr="00C26450">
              <w:rPr>
                <w:rFonts w:ascii="Arial" w:hAnsi="Arial" w:cs="Arial"/>
                <w:sz w:val="20"/>
                <w:szCs w:val="20"/>
              </w:rPr>
              <w:t>. uključi i edukacija na temu zaštite od nasilja nad odraslim licima u stanju socijalne potrebe.</w:t>
            </w:r>
          </w:p>
        </w:tc>
        <w:tc>
          <w:tcPr>
            <w:tcW w:w="4218" w:type="dxa"/>
            <w:tcBorders>
              <w:top w:val="double" w:sz="4" w:space="0" w:color="auto"/>
              <w:bottom w:val="double" w:sz="4" w:space="0" w:color="auto"/>
            </w:tcBorders>
            <w:shd w:val="clear" w:color="auto" w:fill="92CDDC" w:themeFill="accent5" w:themeFillTint="99"/>
            <w:vAlign w:val="center"/>
          </w:tcPr>
          <w:p w:rsidR="00541BD5" w:rsidRPr="00C26450" w:rsidRDefault="00C64C17" w:rsidP="00237C15">
            <w:pPr>
              <w:jc w:val="center"/>
              <w:rPr>
                <w:rFonts w:ascii="Arial" w:hAnsi="Arial" w:cs="Arial"/>
                <w:sz w:val="20"/>
                <w:szCs w:val="20"/>
              </w:rPr>
            </w:pPr>
            <w:r>
              <w:rPr>
                <w:rFonts w:ascii="Arial" w:hAnsi="Arial" w:cs="Arial"/>
                <w:b/>
                <w:sz w:val="20"/>
                <w:szCs w:val="20"/>
              </w:rPr>
              <w:t>Prijedlog prihvaćen</w:t>
            </w:r>
          </w:p>
        </w:tc>
      </w:tr>
      <w:tr w:rsidR="00541BD5" w:rsidRPr="00263CA9" w:rsidTr="00E23A3E">
        <w:tc>
          <w:tcPr>
            <w:tcW w:w="13994" w:type="dxa"/>
            <w:gridSpan w:val="7"/>
            <w:tcBorders>
              <w:top w:val="double" w:sz="4" w:space="0" w:color="auto"/>
              <w:bottom w:val="double" w:sz="4" w:space="0" w:color="auto"/>
            </w:tcBorders>
            <w:shd w:val="clear" w:color="auto" w:fill="FFFF00"/>
            <w:vAlign w:val="center"/>
          </w:tcPr>
          <w:p w:rsidR="00541BD5" w:rsidRPr="00C26450" w:rsidRDefault="00541BD5" w:rsidP="004534BF">
            <w:pPr>
              <w:jc w:val="center"/>
              <w:rPr>
                <w:rFonts w:ascii="Arial" w:hAnsi="Arial" w:cs="Arial"/>
                <w:b/>
                <w:sz w:val="20"/>
                <w:szCs w:val="20"/>
                <w:lang w:val="hr-HR"/>
              </w:rPr>
            </w:pPr>
            <w:r w:rsidRPr="00C26450">
              <w:rPr>
                <w:rFonts w:ascii="Arial" w:hAnsi="Arial" w:cs="Arial"/>
                <w:b/>
                <w:sz w:val="20"/>
                <w:szCs w:val="20"/>
                <w:lang w:val="hr-HR"/>
              </w:rPr>
              <w:t>Član 52.</w:t>
            </w:r>
          </w:p>
          <w:p w:rsidR="00541BD5" w:rsidRDefault="00541BD5" w:rsidP="004534BF">
            <w:pPr>
              <w:jc w:val="center"/>
              <w:rPr>
                <w:rFonts w:ascii="Arial" w:hAnsi="Arial" w:cs="Arial"/>
                <w:b/>
                <w:sz w:val="20"/>
                <w:szCs w:val="20"/>
                <w:lang w:val="hr-HR"/>
              </w:rPr>
            </w:pPr>
            <w:r w:rsidRPr="00C26450">
              <w:rPr>
                <w:rFonts w:ascii="Arial" w:hAnsi="Arial" w:cs="Arial"/>
                <w:b/>
                <w:sz w:val="20"/>
                <w:szCs w:val="20"/>
                <w:lang w:val="hr-HR"/>
              </w:rPr>
              <w:t>(Inspekcijski nadzor)</w:t>
            </w:r>
          </w:p>
          <w:p w:rsidR="00C64C17" w:rsidRPr="00C26450" w:rsidRDefault="00C64C17" w:rsidP="004534BF">
            <w:pPr>
              <w:jc w:val="center"/>
              <w:rPr>
                <w:rFonts w:ascii="Arial" w:hAnsi="Arial" w:cs="Arial"/>
                <w:b/>
                <w:sz w:val="20"/>
                <w:szCs w:val="20"/>
                <w:lang w:val="hr-HR"/>
              </w:rPr>
            </w:pPr>
          </w:p>
          <w:p w:rsidR="00541BD5" w:rsidRPr="00C26450" w:rsidRDefault="00C64C17" w:rsidP="00C64C17">
            <w:pPr>
              <w:pStyle w:val="ListParagraph"/>
              <w:ind w:left="0"/>
              <w:rPr>
                <w:rFonts w:ascii="Arial" w:hAnsi="Arial" w:cs="Arial"/>
                <w:sz w:val="20"/>
                <w:szCs w:val="20"/>
                <w:lang w:val="hr-HR"/>
              </w:rPr>
            </w:pPr>
            <w:r>
              <w:rPr>
                <w:rFonts w:ascii="Arial" w:hAnsi="Arial" w:cs="Arial"/>
                <w:sz w:val="20"/>
                <w:szCs w:val="20"/>
                <w:lang w:val="hr-HR"/>
              </w:rPr>
              <w:t xml:space="preserve">(1) </w:t>
            </w:r>
            <w:r w:rsidR="00541BD5" w:rsidRPr="00C26450">
              <w:rPr>
                <w:rFonts w:ascii="Arial" w:hAnsi="Arial" w:cs="Arial"/>
                <w:sz w:val="20"/>
                <w:szCs w:val="20"/>
                <w:lang w:val="hr-HR"/>
              </w:rPr>
              <w:t xml:space="preserve">Inspekcijski nadzor nad provođenjem ovog </w:t>
            </w:r>
            <w:r w:rsidR="003D770C" w:rsidRPr="003D770C">
              <w:rPr>
                <w:rFonts w:ascii="Arial" w:eastAsia="Times New Roman" w:hAnsi="Arial" w:cs="Arial"/>
                <w:sz w:val="20"/>
                <w:szCs w:val="20"/>
                <w:lang w:val="hr-HR"/>
              </w:rPr>
              <w:t>Zakon</w:t>
            </w:r>
            <w:r w:rsidR="00541BD5" w:rsidRPr="00C26450">
              <w:rPr>
                <w:rFonts w:ascii="Arial" w:hAnsi="Arial" w:cs="Arial"/>
                <w:sz w:val="20"/>
                <w:szCs w:val="20"/>
                <w:lang w:val="hr-HR"/>
              </w:rPr>
              <w:t xml:space="preserve">a i podzakonskih akata donesenih na osnovu ovog </w:t>
            </w:r>
            <w:r w:rsidR="003D770C" w:rsidRPr="003D770C">
              <w:rPr>
                <w:rFonts w:ascii="Arial" w:eastAsia="Times New Roman" w:hAnsi="Arial" w:cs="Arial"/>
                <w:sz w:val="20"/>
                <w:szCs w:val="20"/>
                <w:lang w:val="hr-HR"/>
              </w:rPr>
              <w:t>Zakon</w:t>
            </w:r>
            <w:r w:rsidR="00541BD5" w:rsidRPr="00C26450">
              <w:rPr>
                <w:rFonts w:ascii="Arial" w:hAnsi="Arial" w:cs="Arial"/>
                <w:sz w:val="20"/>
                <w:szCs w:val="20"/>
                <w:lang w:val="hr-HR"/>
              </w:rPr>
              <w:t>a vrši federalni inspektor za oblast socijalne zaštite.</w:t>
            </w:r>
          </w:p>
          <w:p w:rsidR="00C64C17" w:rsidRDefault="00C64C17" w:rsidP="00C64C17">
            <w:pPr>
              <w:pStyle w:val="ListParagraph"/>
              <w:ind w:left="0"/>
              <w:rPr>
                <w:rFonts w:ascii="Arial" w:hAnsi="Arial" w:cs="Arial"/>
                <w:sz w:val="20"/>
                <w:szCs w:val="20"/>
                <w:lang w:val="hr-HR"/>
              </w:rPr>
            </w:pPr>
          </w:p>
          <w:p w:rsidR="00541BD5" w:rsidRPr="00C26450" w:rsidRDefault="00C64C17" w:rsidP="00C64C17">
            <w:pPr>
              <w:pStyle w:val="ListParagraph"/>
              <w:ind w:left="0"/>
              <w:rPr>
                <w:rFonts w:ascii="Arial" w:hAnsi="Arial" w:cs="Arial"/>
                <w:sz w:val="20"/>
                <w:szCs w:val="20"/>
                <w:lang w:val="hr-HR"/>
              </w:rPr>
            </w:pPr>
            <w:r>
              <w:rPr>
                <w:rFonts w:ascii="Arial" w:hAnsi="Arial" w:cs="Arial"/>
                <w:sz w:val="20"/>
                <w:szCs w:val="20"/>
                <w:lang w:val="hr-HR"/>
              </w:rPr>
              <w:t xml:space="preserve">(2) </w:t>
            </w:r>
            <w:r w:rsidR="00541BD5" w:rsidRPr="00C26450">
              <w:rPr>
                <w:rFonts w:ascii="Arial" w:hAnsi="Arial" w:cs="Arial"/>
                <w:sz w:val="20"/>
                <w:szCs w:val="20"/>
                <w:lang w:val="hr-HR"/>
              </w:rPr>
              <w:t xml:space="preserve">Izuzetno od stava (1) ovog člana, u nadležnost kantonalnih uprava za inspekcijske poslove spada nadzor nad finansijskim sredstvima koja se izdvajaju iz budžeta kantona za usluge hraniteljstva u skladu s ovim </w:t>
            </w:r>
            <w:r>
              <w:rPr>
                <w:rFonts w:ascii="Arial" w:hAnsi="Arial" w:cs="Arial"/>
                <w:sz w:val="20"/>
                <w:szCs w:val="20"/>
                <w:lang w:val="hr-HR"/>
              </w:rPr>
              <w:t>Z</w:t>
            </w:r>
            <w:r w:rsidR="00541BD5" w:rsidRPr="00C26450">
              <w:rPr>
                <w:rFonts w:ascii="Arial" w:hAnsi="Arial" w:cs="Arial"/>
                <w:sz w:val="20"/>
                <w:szCs w:val="20"/>
                <w:lang w:val="hr-HR"/>
              </w:rPr>
              <w:t xml:space="preserve">akonom. </w:t>
            </w:r>
          </w:p>
          <w:p w:rsidR="00C64C17" w:rsidRDefault="00C64C17" w:rsidP="00C64C17">
            <w:pPr>
              <w:pStyle w:val="ListParagraph"/>
              <w:tabs>
                <w:tab w:val="left" w:pos="0"/>
              </w:tabs>
              <w:ind w:left="0"/>
              <w:rPr>
                <w:rFonts w:ascii="Arial" w:hAnsi="Arial" w:cs="Arial"/>
                <w:sz w:val="20"/>
                <w:szCs w:val="20"/>
                <w:lang w:val="hr-HR"/>
              </w:rPr>
            </w:pPr>
          </w:p>
          <w:p w:rsidR="00541BD5" w:rsidRPr="00C26450" w:rsidRDefault="00C64C17" w:rsidP="00C64C17">
            <w:pPr>
              <w:pStyle w:val="ListParagraph"/>
              <w:tabs>
                <w:tab w:val="left" w:pos="0"/>
              </w:tabs>
              <w:ind w:left="0"/>
              <w:rPr>
                <w:rFonts w:ascii="Arial" w:hAnsi="Arial" w:cs="Arial"/>
                <w:sz w:val="20"/>
                <w:szCs w:val="20"/>
              </w:rPr>
            </w:pPr>
            <w:r>
              <w:rPr>
                <w:rFonts w:ascii="Arial" w:hAnsi="Arial" w:cs="Arial"/>
                <w:sz w:val="20"/>
                <w:szCs w:val="20"/>
                <w:lang w:val="hr-HR"/>
              </w:rPr>
              <w:t xml:space="preserve">(3) </w:t>
            </w:r>
            <w:r w:rsidR="00541BD5" w:rsidRPr="00C26450">
              <w:rPr>
                <w:rFonts w:ascii="Arial" w:hAnsi="Arial" w:cs="Arial"/>
                <w:sz w:val="20"/>
                <w:szCs w:val="20"/>
                <w:lang w:val="hr-HR"/>
              </w:rPr>
              <w:t>Nadzor iz st. (1) i (2) ovog člana vrši se u centru za socijalni rad, a na osnovu uvida u dokumentaciju s kojom raspolaže centar.</w:t>
            </w:r>
          </w:p>
        </w:tc>
      </w:tr>
      <w:tr w:rsidR="002C1228" w:rsidRPr="00263CA9" w:rsidTr="00E23A3E">
        <w:tc>
          <w:tcPr>
            <w:tcW w:w="723" w:type="dxa"/>
            <w:gridSpan w:val="2"/>
            <w:tcBorders>
              <w:top w:val="double" w:sz="4" w:space="0" w:color="auto"/>
              <w:bottom w:val="double" w:sz="4" w:space="0" w:color="auto"/>
            </w:tcBorders>
            <w:shd w:val="clear" w:color="auto" w:fill="92CDDC" w:themeFill="accent5" w:themeFillTint="99"/>
            <w:vAlign w:val="center"/>
          </w:tcPr>
          <w:p w:rsidR="00541BD5" w:rsidRPr="00C26450" w:rsidRDefault="00541BD5" w:rsidP="00C64C17">
            <w:pPr>
              <w:jc w:val="center"/>
              <w:rPr>
                <w:rFonts w:ascii="Arial" w:hAnsi="Arial" w:cs="Arial"/>
                <w:sz w:val="20"/>
                <w:szCs w:val="20"/>
              </w:rPr>
            </w:pPr>
            <w:r w:rsidRPr="00C26450">
              <w:rPr>
                <w:rFonts w:ascii="Arial" w:hAnsi="Arial" w:cs="Arial"/>
                <w:sz w:val="20"/>
                <w:szCs w:val="20"/>
              </w:rPr>
              <w:t>32</w:t>
            </w:r>
            <w:r w:rsidR="00C64C17">
              <w:rPr>
                <w:rFonts w:ascii="Arial" w:hAnsi="Arial" w:cs="Arial"/>
                <w:sz w:val="20"/>
                <w:szCs w:val="20"/>
              </w:rPr>
              <w:t>.</w:t>
            </w:r>
          </w:p>
        </w:tc>
        <w:tc>
          <w:tcPr>
            <w:tcW w:w="2815" w:type="dxa"/>
            <w:gridSpan w:val="2"/>
            <w:tcBorders>
              <w:top w:val="double" w:sz="4" w:space="0" w:color="auto"/>
              <w:bottom w:val="double" w:sz="4" w:space="0" w:color="auto"/>
            </w:tcBorders>
            <w:shd w:val="clear" w:color="auto" w:fill="92CDDC" w:themeFill="accent5" w:themeFillTint="99"/>
            <w:vAlign w:val="center"/>
          </w:tcPr>
          <w:p w:rsidR="00541BD5" w:rsidRPr="00C26450" w:rsidRDefault="00541BD5" w:rsidP="00C64C17">
            <w:pPr>
              <w:jc w:val="center"/>
              <w:rPr>
                <w:rFonts w:ascii="Arial" w:hAnsi="Arial" w:cs="Arial"/>
                <w:b/>
                <w:sz w:val="20"/>
                <w:szCs w:val="20"/>
              </w:rPr>
            </w:pPr>
            <w:r w:rsidRPr="00C26450">
              <w:rPr>
                <w:rFonts w:ascii="Arial" w:hAnsi="Arial" w:cs="Arial"/>
                <w:b/>
                <w:sz w:val="20"/>
                <w:szCs w:val="20"/>
              </w:rPr>
              <w:t>Srednjobosanski kanton</w:t>
            </w:r>
          </w:p>
          <w:p w:rsidR="00541BD5" w:rsidRPr="00C26450" w:rsidRDefault="00541BD5" w:rsidP="00C64C17">
            <w:pPr>
              <w:jc w:val="center"/>
              <w:rPr>
                <w:rFonts w:ascii="Arial" w:hAnsi="Arial" w:cs="Arial"/>
                <w:b/>
                <w:sz w:val="20"/>
                <w:szCs w:val="20"/>
              </w:rPr>
            </w:pPr>
            <w:r w:rsidRPr="00C26450">
              <w:rPr>
                <w:rFonts w:ascii="Arial" w:hAnsi="Arial" w:cs="Arial"/>
                <w:b/>
                <w:sz w:val="20"/>
                <w:szCs w:val="20"/>
              </w:rPr>
              <w:t>Ministarstvo zdravstva i socijalne politike</w:t>
            </w:r>
          </w:p>
        </w:tc>
        <w:tc>
          <w:tcPr>
            <w:tcW w:w="1277" w:type="dxa"/>
            <w:tcBorders>
              <w:top w:val="double" w:sz="4" w:space="0" w:color="auto"/>
              <w:bottom w:val="double" w:sz="4" w:space="0" w:color="auto"/>
            </w:tcBorders>
            <w:shd w:val="clear" w:color="auto" w:fill="92CDDC" w:themeFill="accent5" w:themeFillTint="99"/>
            <w:vAlign w:val="center"/>
          </w:tcPr>
          <w:p w:rsidR="00541BD5" w:rsidRPr="00C26450" w:rsidRDefault="00541BD5" w:rsidP="00C64C17">
            <w:pPr>
              <w:jc w:val="center"/>
              <w:rPr>
                <w:rFonts w:ascii="Arial" w:hAnsi="Arial" w:cs="Arial"/>
                <w:sz w:val="20"/>
                <w:szCs w:val="20"/>
              </w:rPr>
            </w:pPr>
          </w:p>
        </w:tc>
        <w:tc>
          <w:tcPr>
            <w:tcW w:w="4961" w:type="dxa"/>
            <w:tcBorders>
              <w:top w:val="double" w:sz="4" w:space="0" w:color="auto"/>
              <w:bottom w:val="double" w:sz="4" w:space="0" w:color="auto"/>
            </w:tcBorders>
            <w:shd w:val="clear" w:color="auto" w:fill="92CDDC" w:themeFill="accent5" w:themeFillTint="99"/>
            <w:vAlign w:val="center"/>
          </w:tcPr>
          <w:p w:rsidR="00541BD5" w:rsidRPr="00C26450" w:rsidRDefault="00541BD5" w:rsidP="00C64C17">
            <w:pPr>
              <w:jc w:val="center"/>
              <w:rPr>
                <w:rFonts w:ascii="Arial" w:hAnsi="Arial" w:cs="Arial"/>
                <w:sz w:val="20"/>
                <w:szCs w:val="20"/>
              </w:rPr>
            </w:pPr>
            <w:r w:rsidRPr="00C26450">
              <w:rPr>
                <w:rFonts w:ascii="Arial" w:hAnsi="Arial" w:cs="Arial"/>
                <w:sz w:val="20"/>
                <w:szCs w:val="20"/>
              </w:rPr>
              <w:t xml:space="preserve">Umjesto riječi </w:t>
            </w:r>
            <w:r w:rsidR="00D1361B">
              <w:rPr>
                <w:rFonts w:ascii="Arial" w:hAnsi="Arial" w:cs="Arial"/>
                <w:sz w:val="20"/>
                <w:szCs w:val="20"/>
              </w:rPr>
              <w:t>“</w:t>
            </w:r>
            <w:r w:rsidRPr="00C26450">
              <w:rPr>
                <w:rFonts w:ascii="Arial" w:hAnsi="Arial" w:cs="Arial"/>
                <w:sz w:val="20"/>
                <w:szCs w:val="20"/>
              </w:rPr>
              <w:t>federalni inspekt</w:t>
            </w:r>
            <w:r w:rsidR="00C64C17">
              <w:rPr>
                <w:rFonts w:ascii="Arial" w:hAnsi="Arial" w:cs="Arial"/>
                <w:sz w:val="20"/>
                <w:szCs w:val="20"/>
              </w:rPr>
              <w:t>o</w:t>
            </w:r>
            <w:r w:rsidRPr="00C26450">
              <w:rPr>
                <w:rFonts w:ascii="Arial" w:hAnsi="Arial" w:cs="Arial"/>
                <w:sz w:val="20"/>
                <w:szCs w:val="20"/>
              </w:rPr>
              <w:t>r</w:t>
            </w:r>
            <w:r w:rsidR="00A54A7A">
              <w:rPr>
                <w:rFonts w:ascii="Arial" w:hAnsi="Arial" w:cs="Arial"/>
                <w:sz w:val="20"/>
                <w:szCs w:val="20"/>
              </w:rPr>
              <w:t>”</w:t>
            </w:r>
            <w:r w:rsidRPr="00C26450">
              <w:rPr>
                <w:rFonts w:ascii="Arial" w:hAnsi="Arial" w:cs="Arial"/>
                <w:sz w:val="20"/>
                <w:szCs w:val="20"/>
              </w:rPr>
              <w:t xml:space="preserve"> treba upisati </w:t>
            </w:r>
            <w:r w:rsidR="00D1361B">
              <w:rPr>
                <w:rFonts w:ascii="Arial" w:hAnsi="Arial" w:cs="Arial"/>
                <w:sz w:val="20"/>
                <w:szCs w:val="20"/>
              </w:rPr>
              <w:t>“</w:t>
            </w:r>
            <w:r w:rsidRPr="00C26450">
              <w:rPr>
                <w:rFonts w:ascii="Arial" w:hAnsi="Arial" w:cs="Arial"/>
                <w:sz w:val="20"/>
                <w:szCs w:val="20"/>
              </w:rPr>
              <w:t>kantonalni inspektor</w:t>
            </w:r>
            <w:r w:rsidR="00A54A7A">
              <w:rPr>
                <w:rFonts w:ascii="Arial" w:hAnsi="Arial" w:cs="Arial"/>
                <w:sz w:val="20"/>
                <w:szCs w:val="20"/>
              </w:rPr>
              <w:t>”</w:t>
            </w:r>
            <w:r w:rsidRPr="00C26450">
              <w:rPr>
                <w:rFonts w:ascii="Arial" w:hAnsi="Arial" w:cs="Arial"/>
                <w:sz w:val="20"/>
                <w:szCs w:val="20"/>
              </w:rPr>
              <w:t>.</w:t>
            </w:r>
          </w:p>
        </w:tc>
        <w:tc>
          <w:tcPr>
            <w:tcW w:w="4218" w:type="dxa"/>
            <w:tcBorders>
              <w:top w:val="double" w:sz="4" w:space="0" w:color="auto"/>
              <w:bottom w:val="double" w:sz="4" w:space="0" w:color="auto"/>
            </w:tcBorders>
            <w:shd w:val="clear" w:color="auto" w:fill="92CDDC" w:themeFill="accent5" w:themeFillTint="99"/>
            <w:vAlign w:val="center"/>
          </w:tcPr>
          <w:p w:rsidR="00541BD5" w:rsidRPr="00C26450" w:rsidRDefault="00C64C17" w:rsidP="00C64C17">
            <w:pPr>
              <w:jc w:val="center"/>
              <w:rPr>
                <w:rFonts w:ascii="Arial" w:hAnsi="Arial" w:cs="Arial"/>
                <w:sz w:val="20"/>
                <w:szCs w:val="20"/>
              </w:rPr>
            </w:pPr>
            <w:r>
              <w:rPr>
                <w:rFonts w:ascii="Arial" w:hAnsi="Arial" w:cs="Arial"/>
                <w:b/>
                <w:sz w:val="20"/>
                <w:szCs w:val="20"/>
              </w:rPr>
              <w:t>Prijedlog nije prihvaćen</w:t>
            </w:r>
            <w:r w:rsidR="00541BD5" w:rsidRPr="00C26450">
              <w:rPr>
                <w:rFonts w:ascii="Arial" w:hAnsi="Arial" w:cs="Arial"/>
                <w:b/>
                <w:sz w:val="20"/>
                <w:szCs w:val="20"/>
              </w:rPr>
              <w:t xml:space="preserve"> </w:t>
            </w:r>
            <w:r w:rsidR="00541BD5" w:rsidRPr="00C26450">
              <w:rPr>
                <w:rFonts w:ascii="Arial" w:hAnsi="Arial" w:cs="Arial"/>
                <w:sz w:val="20"/>
                <w:szCs w:val="20"/>
              </w:rPr>
              <w:t>iz razloga što se radi o federalnom propisu te inspekcijski nadzor mora biti i na nivou Federacije BiH.</w:t>
            </w:r>
          </w:p>
        </w:tc>
      </w:tr>
      <w:tr w:rsidR="002C1228" w:rsidRPr="00263CA9" w:rsidTr="00E23A3E">
        <w:tc>
          <w:tcPr>
            <w:tcW w:w="723" w:type="dxa"/>
            <w:gridSpan w:val="2"/>
            <w:tcBorders>
              <w:top w:val="double" w:sz="4" w:space="0" w:color="auto"/>
              <w:bottom w:val="double" w:sz="4" w:space="0" w:color="auto"/>
            </w:tcBorders>
            <w:shd w:val="clear" w:color="auto" w:fill="92CDDC" w:themeFill="accent5" w:themeFillTint="99"/>
            <w:vAlign w:val="center"/>
          </w:tcPr>
          <w:p w:rsidR="00541BD5" w:rsidRPr="00C26450" w:rsidRDefault="00541BD5" w:rsidP="00C64C17">
            <w:pPr>
              <w:jc w:val="center"/>
              <w:rPr>
                <w:rFonts w:ascii="Arial" w:hAnsi="Arial" w:cs="Arial"/>
                <w:sz w:val="20"/>
                <w:szCs w:val="20"/>
              </w:rPr>
            </w:pPr>
            <w:r w:rsidRPr="00C26450">
              <w:rPr>
                <w:rFonts w:ascii="Arial" w:hAnsi="Arial" w:cs="Arial"/>
                <w:sz w:val="20"/>
                <w:szCs w:val="20"/>
              </w:rPr>
              <w:lastRenderedPageBreak/>
              <w:t>33.</w:t>
            </w:r>
          </w:p>
        </w:tc>
        <w:tc>
          <w:tcPr>
            <w:tcW w:w="2815" w:type="dxa"/>
            <w:gridSpan w:val="2"/>
            <w:tcBorders>
              <w:top w:val="double" w:sz="4" w:space="0" w:color="auto"/>
              <w:bottom w:val="double" w:sz="4" w:space="0" w:color="auto"/>
            </w:tcBorders>
            <w:shd w:val="clear" w:color="auto" w:fill="92CDDC" w:themeFill="accent5" w:themeFillTint="99"/>
            <w:vAlign w:val="center"/>
          </w:tcPr>
          <w:p w:rsidR="00541BD5" w:rsidRPr="00C26450" w:rsidRDefault="00541BD5" w:rsidP="00C64C17">
            <w:pPr>
              <w:jc w:val="center"/>
              <w:rPr>
                <w:rFonts w:ascii="Arial" w:hAnsi="Arial" w:cs="Arial"/>
                <w:b/>
                <w:sz w:val="20"/>
                <w:szCs w:val="20"/>
              </w:rPr>
            </w:pPr>
            <w:r w:rsidRPr="00C26450">
              <w:rPr>
                <w:rFonts w:ascii="Arial" w:hAnsi="Arial" w:cs="Arial"/>
                <w:b/>
                <w:sz w:val="20"/>
                <w:szCs w:val="20"/>
              </w:rPr>
              <w:t>Tuzlanski kanton</w:t>
            </w:r>
          </w:p>
          <w:p w:rsidR="00541BD5" w:rsidRPr="00C26450" w:rsidRDefault="00541BD5" w:rsidP="00C64C17">
            <w:pPr>
              <w:jc w:val="center"/>
              <w:rPr>
                <w:rFonts w:ascii="Arial" w:hAnsi="Arial" w:cs="Arial"/>
                <w:b/>
                <w:sz w:val="20"/>
                <w:szCs w:val="20"/>
              </w:rPr>
            </w:pPr>
            <w:r w:rsidRPr="00C26450">
              <w:rPr>
                <w:rFonts w:ascii="Arial" w:hAnsi="Arial" w:cs="Arial"/>
                <w:b/>
                <w:sz w:val="20"/>
                <w:szCs w:val="20"/>
              </w:rPr>
              <w:t>Ministarstvo za rad, socijalnu politiku i povratak</w:t>
            </w:r>
          </w:p>
        </w:tc>
        <w:tc>
          <w:tcPr>
            <w:tcW w:w="1277" w:type="dxa"/>
            <w:tcBorders>
              <w:top w:val="double" w:sz="4" w:space="0" w:color="auto"/>
              <w:bottom w:val="double" w:sz="4" w:space="0" w:color="auto"/>
            </w:tcBorders>
            <w:shd w:val="clear" w:color="auto" w:fill="92CDDC" w:themeFill="accent5" w:themeFillTint="99"/>
            <w:vAlign w:val="center"/>
          </w:tcPr>
          <w:p w:rsidR="00541BD5" w:rsidRPr="00C26450" w:rsidRDefault="00541BD5" w:rsidP="00C64C17">
            <w:pPr>
              <w:jc w:val="center"/>
              <w:rPr>
                <w:rFonts w:ascii="Arial" w:hAnsi="Arial" w:cs="Arial"/>
                <w:sz w:val="20"/>
                <w:szCs w:val="20"/>
              </w:rPr>
            </w:pPr>
          </w:p>
        </w:tc>
        <w:tc>
          <w:tcPr>
            <w:tcW w:w="4961" w:type="dxa"/>
            <w:tcBorders>
              <w:top w:val="double" w:sz="4" w:space="0" w:color="auto"/>
              <w:bottom w:val="double" w:sz="4" w:space="0" w:color="auto"/>
            </w:tcBorders>
            <w:shd w:val="clear" w:color="auto" w:fill="92CDDC" w:themeFill="accent5" w:themeFillTint="99"/>
            <w:vAlign w:val="center"/>
          </w:tcPr>
          <w:p w:rsidR="00541BD5" w:rsidRPr="00C26450" w:rsidRDefault="00541BD5" w:rsidP="00C64C17">
            <w:pPr>
              <w:jc w:val="center"/>
              <w:rPr>
                <w:rFonts w:ascii="Arial" w:hAnsi="Arial" w:cs="Arial"/>
                <w:sz w:val="20"/>
                <w:szCs w:val="20"/>
              </w:rPr>
            </w:pPr>
            <w:r w:rsidRPr="00C26450">
              <w:rPr>
                <w:rFonts w:ascii="Arial" w:hAnsi="Arial" w:cs="Arial"/>
                <w:sz w:val="20"/>
                <w:szCs w:val="20"/>
              </w:rPr>
              <w:t>Iza ili prije člana 52. predlaže se novi član o vršenju Stručnog nadzora od strane kantonalnih ministarstava.</w:t>
            </w:r>
          </w:p>
        </w:tc>
        <w:tc>
          <w:tcPr>
            <w:tcW w:w="4218" w:type="dxa"/>
            <w:tcBorders>
              <w:top w:val="double" w:sz="4" w:space="0" w:color="auto"/>
              <w:bottom w:val="double" w:sz="4" w:space="0" w:color="auto"/>
            </w:tcBorders>
            <w:shd w:val="clear" w:color="auto" w:fill="92CDDC" w:themeFill="accent5" w:themeFillTint="99"/>
            <w:vAlign w:val="center"/>
          </w:tcPr>
          <w:p w:rsidR="00541BD5" w:rsidRPr="00C26450" w:rsidRDefault="00C64C17" w:rsidP="00C64C17">
            <w:pPr>
              <w:jc w:val="center"/>
              <w:rPr>
                <w:rFonts w:ascii="Arial" w:hAnsi="Arial" w:cs="Arial"/>
                <w:sz w:val="20"/>
                <w:szCs w:val="20"/>
              </w:rPr>
            </w:pPr>
            <w:r>
              <w:rPr>
                <w:rFonts w:ascii="Arial" w:hAnsi="Arial" w:cs="Arial"/>
                <w:b/>
                <w:sz w:val="20"/>
                <w:szCs w:val="20"/>
              </w:rPr>
              <w:t>Prijedlog djelimično prihvaćen</w:t>
            </w:r>
            <w:r w:rsidR="00541BD5" w:rsidRPr="00C26450">
              <w:rPr>
                <w:rFonts w:ascii="Arial" w:hAnsi="Arial" w:cs="Arial"/>
                <w:b/>
                <w:sz w:val="20"/>
                <w:szCs w:val="20"/>
              </w:rPr>
              <w:t xml:space="preserve"> </w:t>
            </w:r>
            <w:r w:rsidR="00396693" w:rsidRPr="00C26450">
              <w:rPr>
                <w:rFonts w:ascii="Arial" w:hAnsi="Arial" w:cs="Arial"/>
                <w:sz w:val="20"/>
                <w:szCs w:val="20"/>
              </w:rPr>
              <w:t>obzirom da je defini</w:t>
            </w:r>
            <w:r>
              <w:rPr>
                <w:rFonts w:ascii="Arial" w:hAnsi="Arial" w:cs="Arial"/>
                <w:sz w:val="20"/>
                <w:szCs w:val="20"/>
              </w:rPr>
              <w:t>s</w:t>
            </w:r>
            <w:r w:rsidR="00396693" w:rsidRPr="00C26450">
              <w:rPr>
                <w:rFonts w:ascii="Arial" w:hAnsi="Arial" w:cs="Arial"/>
                <w:sz w:val="20"/>
                <w:szCs w:val="20"/>
              </w:rPr>
              <w:t xml:space="preserve">an stručni nadzor, s tim da je isti </w:t>
            </w:r>
            <w:r w:rsidR="00346355" w:rsidRPr="00C26450">
              <w:rPr>
                <w:rFonts w:ascii="Arial" w:hAnsi="Arial" w:cs="Arial"/>
                <w:sz w:val="20"/>
                <w:szCs w:val="20"/>
              </w:rPr>
              <w:t>defini</w:t>
            </w:r>
            <w:r>
              <w:rPr>
                <w:rFonts w:ascii="Arial" w:hAnsi="Arial" w:cs="Arial"/>
                <w:sz w:val="20"/>
                <w:szCs w:val="20"/>
              </w:rPr>
              <w:t>s</w:t>
            </w:r>
            <w:r w:rsidR="00346355" w:rsidRPr="00C26450">
              <w:rPr>
                <w:rFonts w:ascii="Arial" w:hAnsi="Arial" w:cs="Arial"/>
                <w:sz w:val="20"/>
                <w:szCs w:val="20"/>
              </w:rPr>
              <w:t xml:space="preserve">an u nadležnosti </w:t>
            </w:r>
            <w:r w:rsidR="00396693" w:rsidRPr="00C26450">
              <w:rPr>
                <w:rFonts w:ascii="Arial" w:hAnsi="Arial" w:cs="Arial"/>
                <w:sz w:val="20"/>
                <w:szCs w:val="20"/>
              </w:rPr>
              <w:t>Federalno</w:t>
            </w:r>
            <w:r w:rsidR="00346355" w:rsidRPr="00C26450">
              <w:rPr>
                <w:rFonts w:ascii="Arial" w:hAnsi="Arial" w:cs="Arial"/>
                <w:sz w:val="20"/>
                <w:szCs w:val="20"/>
              </w:rPr>
              <w:t>g</w:t>
            </w:r>
            <w:r w:rsidR="00396693" w:rsidRPr="00C26450">
              <w:rPr>
                <w:rFonts w:ascii="Arial" w:hAnsi="Arial" w:cs="Arial"/>
                <w:sz w:val="20"/>
                <w:szCs w:val="20"/>
              </w:rPr>
              <w:t xml:space="preserve"> ministarstv</w:t>
            </w:r>
            <w:r w:rsidR="00346355" w:rsidRPr="00C26450">
              <w:rPr>
                <w:rFonts w:ascii="Arial" w:hAnsi="Arial" w:cs="Arial"/>
                <w:sz w:val="20"/>
                <w:szCs w:val="20"/>
              </w:rPr>
              <w:t>a</w:t>
            </w:r>
            <w:r w:rsidR="00396693" w:rsidRPr="00C26450">
              <w:rPr>
                <w:rFonts w:ascii="Arial" w:hAnsi="Arial" w:cs="Arial"/>
                <w:sz w:val="20"/>
                <w:szCs w:val="20"/>
              </w:rPr>
              <w:t xml:space="preserve"> </w:t>
            </w:r>
            <w:r w:rsidR="00346355" w:rsidRPr="00C26450">
              <w:rPr>
                <w:rFonts w:ascii="Arial" w:hAnsi="Arial" w:cs="Arial"/>
                <w:sz w:val="20"/>
                <w:szCs w:val="20"/>
              </w:rPr>
              <w:t>jer se radi o federalnom propisu (član 53.)</w:t>
            </w:r>
          </w:p>
        </w:tc>
      </w:tr>
      <w:tr w:rsidR="002C1228" w:rsidRPr="00263CA9" w:rsidTr="00E23A3E">
        <w:tc>
          <w:tcPr>
            <w:tcW w:w="723" w:type="dxa"/>
            <w:gridSpan w:val="2"/>
            <w:tcBorders>
              <w:top w:val="double" w:sz="4" w:space="0" w:color="auto"/>
              <w:bottom w:val="double" w:sz="4" w:space="0" w:color="auto"/>
            </w:tcBorders>
            <w:shd w:val="clear" w:color="auto" w:fill="92CDDC" w:themeFill="accent5" w:themeFillTint="99"/>
            <w:vAlign w:val="center"/>
          </w:tcPr>
          <w:p w:rsidR="00541BD5" w:rsidRPr="00C26450" w:rsidRDefault="00541BD5" w:rsidP="00C64C17">
            <w:pPr>
              <w:jc w:val="center"/>
              <w:rPr>
                <w:rFonts w:ascii="Arial" w:hAnsi="Arial" w:cs="Arial"/>
                <w:sz w:val="20"/>
                <w:szCs w:val="20"/>
              </w:rPr>
            </w:pPr>
            <w:r w:rsidRPr="00C26450">
              <w:rPr>
                <w:rFonts w:ascii="Arial" w:hAnsi="Arial" w:cs="Arial"/>
                <w:sz w:val="20"/>
                <w:szCs w:val="20"/>
              </w:rPr>
              <w:t>34.</w:t>
            </w:r>
          </w:p>
        </w:tc>
        <w:tc>
          <w:tcPr>
            <w:tcW w:w="2815" w:type="dxa"/>
            <w:gridSpan w:val="2"/>
            <w:tcBorders>
              <w:top w:val="double" w:sz="4" w:space="0" w:color="auto"/>
              <w:bottom w:val="double" w:sz="4" w:space="0" w:color="auto"/>
            </w:tcBorders>
            <w:shd w:val="clear" w:color="auto" w:fill="92CDDC" w:themeFill="accent5" w:themeFillTint="99"/>
            <w:vAlign w:val="center"/>
          </w:tcPr>
          <w:p w:rsidR="00541BD5" w:rsidRPr="00C26450" w:rsidRDefault="00541BD5" w:rsidP="00C64C17">
            <w:pPr>
              <w:jc w:val="center"/>
              <w:rPr>
                <w:rFonts w:ascii="Arial" w:hAnsi="Arial" w:cs="Arial"/>
                <w:b/>
                <w:sz w:val="20"/>
                <w:szCs w:val="20"/>
              </w:rPr>
            </w:pPr>
            <w:r w:rsidRPr="00C26450">
              <w:rPr>
                <w:rFonts w:ascii="Arial" w:hAnsi="Arial" w:cs="Arial"/>
                <w:b/>
                <w:sz w:val="20"/>
                <w:szCs w:val="20"/>
              </w:rPr>
              <w:t>Kanton Sarajevo</w:t>
            </w:r>
          </w:p>
          <w:p w:rsidR="00541BD5" w:rsidRPr="00C26450" w:rsidRDefault="00541BD5" w:rsidP="00C64C17">
            <w:pPr>
              <w:jc w:val="center"/>
              <w:rPr>
                <w:rFonts w:ascii="Arial" w:hAnsi="Arial" w:cs="Arial"/>
                <w:b/>
                <w:sz w:val="20"/>
                <w:szCs w:val="20"/>
              </w:rPr>
            </w:pPr>
            <w:r w:rsidRPr="00C26450">
              <w:rPr>
                <w:rFonts w:ascii="Arial" w:hAnsi="Arial" w:cs="Arial"/>
                <w:b/>
                <w:sz w:val="20"/>
                <w:szCs w:val="20"/>
              </w:rPr>
              <w:t>Ministarstvo za rad, socijalnu politiku, raseljena lica i izbjeglice</w:t>
            </w:r>
          </w:p>
        </w:tc>
        <w:tc>
          <w:tcPr>
            <w:tcW w:w="1277" w:type="dxa"/>
            <w:tcBorders>
              <w:top w:val="double" w:sz="4" w:space="0" w:color="auto"/>
              <w:bottom w:val="double" w:sz="4" w:space="0" w:color="auto"/>
            </w:tcBorders>
            <w:shd w:val="clear" w:color="auto" w:fill="92CDDC" w:themeFill="accent5" w:themeFillTint="99"/>
            <w:vAlign w:val="center"/>
          </w:tcPr>
          <w:p w:rsidR="00541BD5" w:rsidRPr="00C26450" w:rsidRDefault="00541BD5" w:rsidP="00C64C17">
            <w:pPr>
              <w:jc w:val="center"/>
              <w:rPr>
                <w:rFonts w:ascii="Arial" w:hAnsi="Arial" w:cs="Arial"/>
                <w:sz w:val="20"/>
                <w:szCs w:val="20"/>
              </w:rPr>
            </w:pPr>
          </w:p>
        </w:tc>
        <w:tc>
          <w:tcPr>
            <w:tcW w:w="4961" w:type="dxa"/>
            <w:tcBorders>
              <w:top w:val="double" w:sz="4" w:space="0" w:color="auto"/>
              <w:bottom w:val="double" w:sz="4" w:space="0" w:color="auto"/>
            </w:tcBorders>
            <w:shd w:val="clear" w:color="auto" w:fill="92CDDC" w:themeFill="accent5" w:themeFillTint="99"/>
            <w:vAlign w:val="center"/>
          </w:tcPr>
          <w:p w:rsidR="00541BD5" w:rsidRPr="00C26450" w:rsidRDefault="00541BD5" w:rsidP="00C64C17">
            <w:pPr>
              <w:jc w:val="center"/>
              <w:rPr>
                <w:rFonts w:ascii="Arial" w:hAnsi="Arial" w:cs="Arial"/>
                <w:sz w:val="20"/>
                <w:szCs w:val="20"/>
              </w:rPr>
            </w:pPr>
            <w:r w:rsidRPr="00C26450">
              <w:rPr>
                <w:rFonts w:ascii="Arial" w:hAnsi="Arial" w:cs="Arial"/>
                <w:sz w:val="20"/>
                <w:szCs w:val="20"/>
              </w:rPr>
              <w:t xml:space="preserve">Nejasan je član 53. stav </w:t>
            </w:r>
            <w:r w:rsidR="00346355" w:rsidRPr="00C26450">
              <w:rPr>
                <w:rFonts w:ascii="Arial" w:hAnsi="Arial" w:cs="Arial"/>
                <w:sz w:val="20"/>
                <w:szCs w:val="20"/>
              </w:rPr>
              <w:t>(</w:t>
            </w:r>
            <w:r w:rsidRPr="00C26450">
              <w:rPr>
                <w:rFonts w:ascii="Arial" w:hAnsi="Arial" w:cs="Arial"/>
                <w:sz w:val="20"/>
                <w:szCs w:val="20"/>
              </w:rPr>
              <w:t>2</w:t>
            </w:r>
            <w:r w:rsidR="00346355" w:rsidRPr="00C26450">
              <w:rPr>
                <w:rFonts w:ascii="Arial" w:hAnsi="Arial" w:cs="Arial"/>
                <w:sz w:val="20"/>
                <w:szCs w:val="20"/>
              </w:rPr>
              <w:t>)</w:t>
            </w:r>
            <w:r w:rsidRPr="00C26450">
              <w:rPr>
                <w:rFonts w:ascii="Arial" w:hAnsi="Arial" w:cs="Arial"/>
                <w:sz w:val="20"/>
                <w:szCs w:val="20"/>
              </w:rPr>
              <w:t xml:space="preserve"> iz koga proizlazi da Kantonalna uprava za inspekcijske poslove vrši nadzor nad finansijskim sredstvima koja se izdvajaju iz budžeta kantona za usluge hraniteljstva u skladu sa  ovim </w:t>
            </w:r>
            <w:r w:rsidR="003D770C" w:rsidRPr="003D770C">
              <w:rPr>
                <w:rFonts w:ascii="Arial" w:eastAsia="Times New Roman" w:hAnsi="Arial" w:cs="Arial"/>
                <w:sz w:val="20"/>
                <w:szCs w:val="20"/>
                <w:lang w:val="hr-HR"/>
              </w:rPr>
              <w:t>Zakon</w:t>
            </w:r>
            <w:r w:rsidRPr="00C26450">
              <w:rPr>
                <w:rFonts w:ascii="Arial" w:hAnsi="Arial" w:cs="Arial"/>
                <w:sz w:val="20"/>
                <w:szCs w:val="20"/>
              </w:rPr>
              <w:t>om, a pri tome se iz zakona ne vidi koja finansijska sredstva izdvajaju kantoni za institut hraniteljstva.</w:t>
            </w:r>
          </w:p>
        </w:tc>
        <w:tc>
          <w:tcPr>
            <w:tcW w:w="4218" w:type="dxa"/>
            <w:tcBorders>
              <w:top w:val="double" w:sz="4" w:space="0" w:color="auto"/>
              <w:bottom w:val="double" w:sz="4" w:space="0" w:color="auto"/>
            </w:tcBorders>
            <w:shd w:val="clear" w:color="auto" w:fill="92CDDC" w:themeFill="accent5" w:themeFillTint="99"/>
            <w:vAlign w:val="center"/>
          </w:tcPr>
          <w:p w:rsidR="00541BD5" w:rsidRPr="00C26450" w:rsidRDefault="00C64C17" w:rsidP="00C64C17">
            <w:pPr>
              <w:jc w:val="center"/>
              <w:rPr>
                <w:rFonts w:ascii="Arial" w:hAnsi="Arial" w:cs="Arial"/>
                <w:b/>
                <w:sz w:val="20"/>
                <w:szCs w:val="20"/>
                <w:highlight w:val="yellow"/>
              </w:rPr>
            </w:pPr>
            <w:r>
              <w:rPr>
                <w:rFonts w:ascii="Arial" w:hAnsi="Arial" w:cs="Arial"/>
                <w:b/>
                <w:sz w:val="20"/>
                <w:szCs w:val="20"/>
              </w:rPr>
              <w:t>Prijedlog prihvaćen</w:t>
            </w:r>
            <w:r w:rsidR="00541BD5" w:rsidRPr="00C26450">
              <w:rPr>
                <w:rFonts w:ascii="Arial" w:hAnsi="Arial" w:cs="Arial"/>
                <w:b/>
                <w:sz w:val="20"/>
                <w:szCs w:val="20"/>
              </w:rPr>
              <w:t xml:space="preserve"> </w:t>
            </w:r>
            <w:r w:rsidR="00541BD5" w:rsidRPr="00C26450">
              <w:rPr>
                <w:rFonts w:ascii="Arial" w:hAnsi="Arial" w:cs="Arial"/>
                <w:sz w:val="20"/>
                <w:szCs w:val="20"/>
              </w:rPr>
              <w:t>te je dodat novi član 35. koji defini</w:t>
            </w:r>
            <w:r>
              <w:rPr>
                <w:rFonts w:ascii="Arial" w:hAnsi="Arial" w:cs="Arial"/>
                <w:sz w:val="20"/>
                <w:szCs w:val="20"/>
              </w:rPr>
              <w:t>še</w:t>
            </w:r>
            <w:r w:rsidR="00541BD5" w:rsidRPr="00C26450">
              <w:rPr>
                <w:rFonts w:ascii="Arial" w:hAnsi="Arial" w:cs="Arial"/>
                <w:sz w:val="20"/>
                <w:szCs w:val="20"/>
              </w:rPr>
              <w:t xml:space="preserve"> sredstva za finansiranje  hraniteljske naknade i naknade za izdržavanje </w:t>
            </w:r>
            <w:r w:rsidR="00693577">
              <w:rPr>
                <w:rFonts w:ascii="Arial" w:hAnsi="Arial" w:cs="Arial"/>
                <w:sz w:val="20"/>
                <w:szCs w:val="20"/>
              </w:rPr>
              <w:t>hranjenik</w:t>
            </w:r>
            <w:r w:rsidR="00541BD5" w:rsidRPr="00C26450">
              <w:rPr>
                <w:rFonts w:ascii="Arial" w:hAnsi="Arial" w:cs="Arial"/>
                <w:sz w:val="20"/>
                <w:szCs w:val="20"/>
              </w:rPr>
              <w:t>a</w:t>
            </w:r>
          </w:p>
        </w:tc>
      </w:tr>
      <w:tr w:rsidR="00541BD5" w:rsidRPr="00263CA9" w:rsidTr="00E23A3E">
        <w:tc>
          <w:tcPr>
            <w:tcW w:w="13994" w:type="dxa"/>
            <w:gridSpan w:val="7"/>
            <w:tcBorders>
              <w:top w:val="double" w:sz="4" w:space="0" w:color="auto"/>
              <w:bottom w:val="double" w:sz="4" w:space="0" w:color="auto"/>
            </w:tcBorders>
            <w:shd w:val="clear" w:color="auto" w:fill="92D050"/>
            <w:vAlign w:val="center"/>
          </w:tcPr>
          <w:p w:rsidR="00541BD5" w:rsidRPr="00C26450" w:rsidRDefault="00541BD5" w:rsidP="004534BF">
            <w:pPr>
              <w:jc w:val="center"/>
              <w:rPr>
                <w:rFonts w:ascii="Arial" w:hAnsi="Arial" w:cs="Arial"/>
                <w:sz w:val="20"/>
                <w:szCs w:val="20"/>
              </w:rPr>
            </w:pPr>
          </w:p>
          <w:p w:rsidR="00541BD5" w:rsidRPr="00C26450" w:rsidRDefault="00541BD5" w:rsidP="004534BF">
            <w:pPr>
              <w:jc w:val="center"/>
              <w:rPr>
                <w:rFonts w:ascii="Arial" w:hAnsi="Arial" w:cs="Arial"/>
                <w:b/>
                <w:sz w:val="20"/>
                <w:szCs w:val="20"/>
              </w:rPr>
            </w:pPr>
            <w:r w:rsidRPr="00C26450">
              <w:rPr>
                <w:rFonts w:ascii="Arial" w:hAnsi="Arial" w:cs="Arial"/>
                <w:b/>
                <w:sz w:val="20"/>
                <w:szCs w:val="20"/>
              </w:rPr>
              <w:t>Ostale primjedbe i prijedlozi</w:t>
            </w:r>
          </w:p>
          <w:p w:rsidR="00541BD5" w:rsidRPr="00C26450" w:rsidRDefault="00541BD5" w:rsidP="004534BF">
            <w:pPr>
              <w:jc w:val="center"/>
              <w:rPr>
                <w:rFonts w:ascii="Arial" w:hAnsi="Arial" w:cs="Arial"/>
                <w:sz w:val="20"/>
                <w:szCs w:val="20"/>
              </w:rPr>
            </w:pPr>
          </w:p>
        </w:tc>
      </w:tr>
      <w:tr w:rsidR="002C1228" w:rsidRPr="00263CA9" w:rsidTr="00E23A3E">
        <w:tc>
          <w:tcPr>
            <w:tcW w:w="723" w:type="dxa"/>
            <w:gridSpan w:val="2"/>
            <w:tcBorders>
              <w:top w:val="double" w:sz="4" w:space="0" w:color="auto"/>
              <w:bottom w:val="double" w:sz="4" w:space="0" w:color="auto"/>
            </w:tcBorders>
            <w:shd w:val="clear" w:color="auto" w:fill="92CDDC" w:themeFill="accent5" w:themeFillTint="99"/>
            <w:vAlign w:val="center"/>
          </w:tcPr>
          <w:p w:rsidR="00541BD5" w:rsidRPr="00C26450" w:rsidRDefault="00541BD5" w:rsidP="00C64C17">
            <w:pPr>
              <w:jc w:val="center"/>
              <w:rPr>
                <w:rFonts w:ascii="Arial" w:hAnsi="Arial" w:cs="Arial"/>
                <w:sz w:val="20"/>
                <w:szCs w:val="20"/>
              </w:rPr>
            </w:pPr>
            <w:r w:rsidRPr="00C26450">
              <w:rPr>
                <w:rFonts w:ascii="Arial" w:hAnsi="Arial" w:cs="Arial"/>
                <w:sz w:val="20"/>
                <w:szCs w:val="20"/>
              </w:rPr>
              <w:t>35.</w:t>
            </w:r>
          </w:p>
        </w:tc>
        <w:tc>
          <w:tcPr>
            <w:tcW w:w="2815" w:type="dxa"/>
            <w:gridSpan w:val="2"/>
            <w:tcBorders>
              <w:top w:val="double" w:sz="4" w:space="0" w:color="auto"/>
              <w:bottom w:val="double" w:sz="4" w:space="0" w:color="auto"/>
            </w:tcBorders>
            <w:shd w:val="clear" w:color="auto" w:fill="92CDDC" w:themeFill="accent5" w:themeFillTint="99"/>
            <w:vAlign w:val="center"/>
          </w:tcPr>
          <w:p w:rsidR="00541BD5" w:rsidRPr="00C26450" w:rsidRDefault="00541BD5" w:rsidP="00C64C17">
            <w:pPr>
              <w:jc w:val="center"/>
              <w:rPr>
                <w:rFonts w:ascii="Arial" w:hAnsi="Arial" w:cs="Arial"/>
                <w:b/>
                <w:sz w:val="20"/>
                <w:szCs w:val="20"/>
              </w:rPr>
            </w:pPr>
            <w:r w:rsidRPr="00C26450">
              <w:rPr>
                <w:rFonts w:ascii="Arial" w:hAnsi="Arial" w:cs="Arial"/>
                <w:b/>
                <w:sz w:val="20"/>
                <w:szCs w:val="20"/>
              </w:rPr>
              <w:t>Unsko-sanski kanton</w:t>
            </w:r>
          </w:p>
          <w:p w:rsidR="00541BD5" w:rsidRPr="00C26450" w:rsidRDefault="00541BD5" w:rsidP="00C64C17">
            <w:pPr>
              <w:jc w:val="center"/>
              <w:rPr>
                <w:rFonts w:ascii="Arial" w:hAnsi="Arial" w:cs="Arial"/>
                <w:b/>
                <w:sz w:val="20"/>
                <w:szCs w:val="20"/>
              </w:rPr>
            </w:pPr>
            <w:r w:rsidRPr="00C26450">
              <w:rPr>
                <w:rFonts w:ascii="Arial" w:hAnsi="Arial" w:cs="Arial"/>
                <w:b/>
                <w:sz w:val="20"/>
                <w:szCs w:val="20"/>
              </w:rPr>
              <w:t>Ministarstvo zdravstva, rada i socijalne politike</w:t>
            </w:r>
          </w:p>
        </w:tc>
        <w:tc>
          <w:tcPr>
            <w:tcW w:w="1277" w:type="dxa"/>
            <w:tcBorders>
              <w:top w:val="double" w:sz="4" w:space="0" w:color="auto"/>
              <w:bottom w:val="double" w:sz="4" w:space="0" w:color="auto"/>
            </w:tcBorders>
            <w:shd w:val="clear" w:color="auto" w:fill="92CDDC" w:themeFill="accent5" w:themeFillTint="99"/>
            <w:vAlign w:val="center"/>
          </w:tcPr>
          <w:p w:rsidR="00541BD5" w:rsidRPr="00C26450" w:rsidRDefault="00541BD5" w:rsidP="00C64C17">
            <w:pPr>
              <w:jc w:val="center"/>
              <w:rPr>
                <w:rFonts w:ascii="Arial" w:hAnsi="Arial" w:cs="Arial"/>
                <w:sz w:val="20"/>
                <w:szCs w:val="20"/>
              </w:rPr>
            </w:pPr>
          </w:p>
        </w:tc>
        <w:tc>
          <w:tcPr>
            <w:tcW w:w="4961" w:type="dxa"/>
            <w:tcBorders>
              <w:top w:val="double" w:sz="4" w:space="0" w:color="auto"/>
              <w:bottom w:val="double" w:sz="4" w:space="0" w:color="auto"/>
            </w:tcBorders>
            <w:shd w:val="clear" w:color="auto" w:fill="92CDDC" w:themeFill="accent5" w:themeFillTint="99"/>
            <w:vAlign w:val="center"/>
          </w:tcPr>
          <w:p w:rsidR="00541BD5" w:rsidRPr="00C26450" w:rsidRDefault="00541BD5" w:rsidP="00B9199C">
            <w:pPr>
              <w:jc w:val="center"/>
              <w:rPr>
                <w:rFonts w:ascii="Arial" w:hAnsi="Arial" w:cs="Arial"/>
                <w:sz w:val="20"/>
                <w:szCs w:val="20"/>
              </w:rPr>
            </w:pPr>
            <w:r w:rsidRPr="00C26450">
              <w:rPr>
                <w:rFonts w:ascii="Arial" w:hAnsi="Arial" w:cs="Arial"/>
                <w:sz w:val="20"/>
                <w:szCs w:val="20"/>
              </w:rPr>
              <w:t xml:space="preserve">Možda bi </w:t>
            </w:r>
            <w:r w:rsidR="00B9199C" w:rsidRPr="00C26450">
              <w:rPr>
                <w:rFonts w:ascii="Arial" w:hAnsi="Arial" w:cs="Arial"/>
                <w:sz w:val="20"/>
                <w:szCs w:val="20"/>
              </w:rPr>
              <w:t xml:space="preserve">u Zakon </w:t>
            </w:r>
            <w:r w:rsidRPr="00C26450">
              <w:rPr>
                <w:rFonts w:ascii="Arial" w:hAnsi="Arial" w:cs="Arial"/>
                <w:sz w:val="20"/>
                <w:szCs w:val="20"/>
              </w:rPr>
              <w:t>trebalo unijeti obavezu periodičnog preispitivanja potrebe daljeg smještaja.</w:t>
            </w:r>
          </w:p>
        </w:tc>
        <w:tc>
          <w:tcPr>
            <w:tcW w:w="4218" w:type="dxa"/>
            <w:tcBorders>
              <w:top w:val="double" w:sz="4" w:space="0" w:color="auto"/>
              <w:bottom w:val="double" w:sz="4" w:space="0" w:color="auto"/>
            </w:tcBorders>
            <w:shd w:val="clear" w:color="auto" w:fill="92CDDC" w:themeFill="accent5" w:themeFillTint="99"/>
            <w:vAlign w:val="center"/>
          </w:tcPr>
          <w:p w:rsidR="00541BD5" w:rsidRPr="00C26450" w:rsidRDefault="00B9199C" w:rsidP="00C64C17">
            <w:pPr>
              <w:jc w:val="center"/>
              <w:rPr>
                <w:rFonts w:ascii="Arial" w:hAnsi="Arial" w:cs="Arial"/>
                <w:sz w:val="20"/>
                <w:szCs w:val="20"/>
              </w:rPr>
            </w:pPr>
            <w:r>
              <w:rPr>
                <w:rFonts w:ascii="Arial" w:hAnsi="Arial" w:cs="Arial"/>
                <w:b/>
                <w:sz w:val="20"/>
                <w:szCs w:val="20"/>
              </w:rPr>
              <w:t>Prijedlog nije prihvaćen</w:t>
            </w:r>
            <w:r w:rsidR="002106B8" w:rsidRPr="00C26450">
              <w:rPr>
                <w:rFonts w:ascii="Arial" w:hAnsi="Arial" w:cs="Arial"/>
                <w:b/>
                <w:sz w:val="20"/>
                <w:szCs w:val="20"/>
              </w:rPr>
              <w:t xml:space="preserve"> </w:t>
            </w:r>
            <w:r w:rsidR="002106B8" w:rsidRPr="00C26450">
              <w:rPr>
                <w:rFonts w:ascii="Arial" w:hAnsi="Arial" w:cs="Arial"/>
                <w:sz w:val="20"/>
                <w:szCs w:val="20"/>
              </w:rPr>
              <w:t>obzirom da je već regulisano članom 44.</w:t>
            </w:r>
          </w:p>
        </w:tc>
      </w:tr>
      <w:tr w:rsidR="002C1228" w:rsidRPr="00263CA9" w:rsidTr="00E23A3E">
        <w:tc>
          <w:tcPr>
            <w:tcW w:w="723" w:type="dxa"/>
            <w:gridSpan w:val="2"/>
            <w:tcBorders>
              <w:top w:val="double" w:sz="4" w:space="0" w:color="auto"/>
              <w:bottom w:val="double" w:sz="4" w:space="0" w:color="auto"/>
            </w:tcBorders>
            <w:shd w:val="clear" w:color="auto" w:fill="92CDDC" w:themeFill="accent5" w:themeFillTint="99"/>
            <w:vAlign w:val="center"/>
          </w:tcPr>
          <w:p w:rsidR="00541BD5" w:rsidRPr="00C26450" w:rsidRDefault="00541BD5" w:rsidP="00C64C17">
            <w:pPr>
              <w:jc w:val="center"/>
              <w:rPr>
                <w:rFonts w:ascii="Arial" w:hAnsi="Arial" w:cs="Arial"/>
                <w:sz w:val="20"/>
                <w:szCs w:val="20"/>
              </w:rPr>
            </w:pPr>
            <w:r w:rsidRPr="00C26450">
              <w:rPr>
                <w:rFonts w:ascii="Arial" w:hAnsi="Arial" w:cs="Arial"/>
                <w:sz w:val="20"/>
                <w:szCs w:val="20"/>
              </w:rPr>
              <w:t>36.</w:t>
            </w:r>
          </w:p>
        </w:tc>
        <w:tc>
          <w:tcPr>
            <w:tcW w:w="2815" w:type="dxa"/>
            <w:gridSpan w:val="2"/>
            <w:tcBorders>
              <w:top w:val="double" w:sz="4" w:space="0" w:color="auto"/>
              <w:bottom w:val="double" w:sz="4" w:space="0" w:color="auto"/>
            </w:tcBorders>
            <w:shd w:val="clear" w:color="auto" w:fill="92CDDC" w:themeFill="accent5" w:themeFillTint="99"/>
            <w:vAlign w:val="center"/>
          </w:tcPr>
          <w:p w:rsidR="00541BD5" w:rsidRPr="00C26450" w:rsidRDefault="00541BD5" w:rsidP="00C64C17">
            <w:pPr>
              <w:jc w:val="center"/>
              <w:rPr>
                <w:rFonts w:ascii="Arial" w:hAnsi="Arial" w:cs="Arial"/>
                <w:b/>
                <w:sz w:val="20"/>
                <w:szCs w:val="20"/>
              </w:rPr>
            </w:pPr>
            <w:r w:rsidRPr="00C26450">
              <w:rPr>
                <w:rFonts w:ascii="Arial" w:hAnsi="Arial" w:cs="Arial"/>
                <w:b/>
                <w:sz w:val="20"/>
                <w:szCs w:val="20"/>
              </w:rPr>
              <w:t>Unsko-sanski kanton</w:t>
            </w:r>
          </w:p>
          <w:p w:rsidR="00541BD5" w:rsidRPr="00C26450" w:rsidRDefault="00541BD5" w:rsidP="00C64C17">
            <w:pPr>
              <w:jc w:val="center"/>
              <w:rPr>
                <w:rFonts w:ascii="Arial" w:hAnsi="Arial" w:cs="Arial"/>
                <w:b/>
                <w:sz w:val="20"/>
                <w:szCs w:val="20"/>
              </w:rPr>
            </w:pPr>
            <w:r w:rsidRPr="00C26450">
              <w:rPr>
                <w:rFonts w:ascii="Arial" w:hAnsi="Arial" w:cs="Arial"/>
                <w:b/>
                <w:sz w:val="20"/>
                <w:szCs w:val="20"/>
              </w:rPr>
              <w:t>Ministarstvo zdravstva, rada i socijalne politike</w:t>
            </w:r>
          </w:p>
        </w:tc>
        <w:tc>
          <w:tcPr>
            <w:tcW w:w="1277" w:type="dxa"/>
            <w:tcBorders>
              <w:top w:val="double" w:sz="4" w:space="0" w:color="auto"/>
              <w:bottom w:val="double" w:sz="4" w:space="0" w:color="auto"/>
            </w:tcBorders>
            <w:shd w:val="clear" w:color="auto" w:fill="92CDDC" w:themeFill="accent5" w:themeFillTint="99"/>
            <w:vAlign w:val="center"/>
          </w:tcPr>
          <w:p w:rsidR="00541BD5" w:rsidRPr="00C26450" w:rsidRDefault="00541BD5" w:rsidP="00C64C17">
            <w:pPr>
              <w:jc w:val="center"/>
              <w:rPr>
                <w:rFonts w:ascii="Arial" w:hAnsi="Arial" w:cs="Arial"/>
                <w:sz w:val="20"/>
                <w:szCs w:val="20"/>
              </w:rPr>
            </w:pPr>
          </w:p>
        </w:tc>
        <w:tc>
          <w:tcPr>
            <w:tcW w:w="4961" w:type="dxa"/>
            <w:tcBorders>
              <w:top w:val="double" w:sz="4" w:space="0" w:color="auto"/>
              <w:bottom w:val="double" w:sz="4" w:space="0" w:color="auto"/>
            </w:tcBorders>
            <w:shd w:val="clear" w:color="auto" w:fill="92CDDC" w:themeFill="accent5" w:themeFillTint="99"/>
            <w:vAlign w:val="center"/>
          </w:tcPr>
          <w:p w:rsidR="00541BD5" w:rsidRPr="00C26450" w:rsidRDefault="00541BD5" w:rsidP="00C64C17">
            <w:pPr>
              <w:jc w:val="center"/>
              <w:rPr>
                <w:rFonts w:ascii="Arial" w:hAnsi="Arial" w:cs="Arial"/>
                <w:sz w:val="20"/>
                <w:szCs w:val="20"/>
              </w:rPr>
            </w:pPr>
            <w:r w:rsidRPr="00C26450">
              <w:rPr>
                <w:rFonts w:ascii="Arial" w:hAnsi="Arial" w:cs="Arial"/>
                <w:sz w:val="20"/>
                <w:szCs w:val="20"/>
              </w:rPr>
              <w:t>Potrebno je razmisliti o načinu na koji se djeca (u skladu sa dobi), ali i odrasle osobe na smještaju mogu žaliti na postupke hranitelja ili članove hraniteljskih porodica ili izraziti svoje neslaganje/nezadovoljstvo s prilikama u kojima živi.</w:t>
            </w:r>
          </w:p>
        </w:tc>
        <w:tc>
          <w:tcPr>
            <w:tcW w:w="4218" w:type="dxa"/>
            <w:tcBorders>
              <w:top w:val="double" w:sz="4" w:space="0" w:color="auto"/>
              <w:bottom w:val="double" w:sz="4" w:space="0" w:color="auto"/>
            </w:tcBorders>
            <w:shd w:val="clear" w:color="auto" w:fill="92CDDC" w:themeFill="accent5" w:themeFillTint="99"/>
            <w:vAlign w:val="center"/>
          </w:tcPr>
          <w:p w:rsidR="00541BD5" w:rsidRPr="00C26450" w:rsidRDefault="00B9199C" w:rsidP="00C64C17">
            <w:pPr>
              <w:jc w:val="center"/>
              <w:rPr>
                <w:rFonts w:ascii="Arial" w:hAnsi="Arial" w:cs="Arial"/>
                <w:sz w:val="20"/>
                <w:szCs w:val="20"/>
              </w:rPr>
            </w:pPr>
            <w:r>
              <w:rPr>
                <w:rFonts w:ascii="Arial" w:hAnsi="Arial" w:cs="Arial"/>
                <w:b/>
                <w:sz w:val="20"/>
                <w:szCs w:val="20"/>
              </w:rPr>
              <w:t>Prijedlog nije prihvaćen</w:t>
            </w:r>
            <w:r w:rsidRPr="00C26450">
              <w:rPr>
                <w:rFonts w:ascii="Arial" w:hAnsi="Arial" w:cs="Arial"/>
                <w:b/>
                <w:sz w:val="20"/>
                <w:szCs w:val="20"/>
              </w:rPr>
              <w:t xml:space="preserve"> </w:t>
            </w:r>
            <w:r w:rsidR="007D0782" w:rsidRPr="00C26450">
              <w:rPr>
                <w:rFonts w:ascii="Arial" w:hAnsi="Arial" w:cs="Arial"/>
                <w:sz w:val="20"/>
                <w:szCs w:val="20"/>
              </w:rPr>
              <w:t xml:space="preserve">obzirom da </w:t>
            </w:r>
            <w:r w:rsidR="007D0782" w:rsidRPr="00B9199C">
              <w:rPr>
                <w:rFonts w:ascii="Arial" w:hAnsi="Arial" w:cs="Arial"/>
                <w:sz w:val="20"/>
                <w:szCs w:val="20"/>
              </w:rPr>
              <w:t xml:space="preserve">je </w:t>
            </w:r>
            <w:r w:rsidRPr="00B9199C">
              <w:rPr>
                <w:rFonts w:ascii="Arial" w:hAnsi="Arial" w:cs="Arial"/>
                <w:sz w:val="20"/>
                <w:szCs w:val="20"/>
              </w:rPr>
              <w:t xml:space="preserve">to pitanje </w:t>
            </w:r>
            <w:r w:rsidR="007D0782" w:rsidRPr="00B9199C">
              <w:rPr>
                <w:rFonts w:ascii="Arial" w:hAnsi="Arial" w:cs="Arial"/>
                <w:sz w:val="20"/>
                <w:szCs w:val="20"/>
              </w:rPr>
              <w:t>posredno regulisano članom 44</w:t>
            </w:r>
            <w:r w:rsidR="007D0782" w:rsidRPr="00C26450">
              <w:rPr>
                <w:rFonts w:ascii="Arial" w:hAnsi="Arial" w:cs="Arial"/>
                <w:sz w:val="20"/>
                <w:szCs w:val="20"/>
              </w:rPr>
              <w:t>.</w:t>
            </w:r>
          </w:p>
        </w:tc>
      </w:tr>
      <w:tr w:rsidR="002C1228" w:rsidRPr="00263CA9" w:rsidTr="00E23A3E">
        <w:tc>
          <w:tcPr>
            <w:tcW w:w="723" w:type="dxa"/>
            <w:gridSpan w:val="2"/>
            <w:tcBorders>
              <w:top w:val="double" w:sz="4" w:space="0" w:color="auto"/>
              <w:bottom w:val="double" w:sz="4" w:space="0" w:color="auto"/>
            </w:tcBorders>
            <w:shd w:val="clear" w:color="auto" w:fill="92CDDC" w:themeFill="accent5" w:themeFillTint="99"/>
            <w:vAlign w:val="center"/>
          </w:tcPr>
          <w:p w:rsidR="00541BD5" w:rsidRPr="00C26450" w:rsidRDefault="00541BD5" w:rsidP="00C64C17">
            <w:pPr>
              <w:jc w:val="center"/>
              <w:rPr>
                <w:rFonts w:ascii="Arial" w:hAnsi="Arial" w:cs="Arial"/>
                <w:sz w:val="20"/>
                <w:szCs w:val="20"/>
              </w:rPr>
            </w:pPr>
            <w:r w:rsidRPr="00C26450">
              <w:rPr>
                <w:rFonts w:ascii="Arial" w:hAnsi="Arial" w:cs="Arial"/>
                <w:sz w:val="20"/>
                <w:szCs w:val="20"/>
              </w:rPr>
              <w:t>37.</w:t>
            </w:r>
          </w:p>
        </w:tc>
        <w:tc>
          <w:tcPr>
            <w:tcW w:w="2815" w:type="dxa"/>
            <w:gridSpan w:val="2"/>
            <w:tcBorders>
              <w:top w:val="double" w:sz="4" w:space="0" w:color="auto"/>
              <w:bottom w:val="double" w:sz="4" w:space="0" w:color="auto"/>
            </w:tcBorders>
            <w:shd w:val="clear" w:color="auto" w:fill="92CDDC" w:themeFill="accent5" w:themeFillTint="99"/>
            <w:vAlign w:val="center"/>
          </w:tcPr>
          <w:p w:rsidR="00541BD5" w:rsidRPr="00C26450" w:rsidRDefault="00541BD5" w:rsidP="00C64C17">
            <w:pPr>
              <w:jc w:val="center"/>
              <w:rPr>
                <w:rFonts w:ascii="Arial" w:hAnsi="Arial" w:cs="Arial"/>
                <w:b/>
                <w:sz w:val="20"/>
                <w:szCs w:val="20"/>
              </w:rPr>
            </w:pPr>
            <w:r w:rsidRPr="00C26450">
              <w:rPr>
                <w:rFonts w:ascii="Arial" w:hAnsi="Arial" w:cs="Arial"/>
                <w:b/>
                <w:sz w:val="20"/>
                <w:szCs w:val="20"/>
              </w:rPr>
              <w:t>Unsko-sanski kanton</w:t>
            </w:r>
          </w:p>
          <w:p w:rsidR="00541BD5" w:rsidRPr="00C26450" w:rsidRDefault="00541BD5" w:rsidP="00C64C17">
            <w:pPr>
              <w:jc w:val="center"/>
              <w:rPr>
                <w:rFonts w:ascii="Arial" w:hAnsi="Arial" w:cs="Arial"/>
                <w:b/>
                <w:sz w:val="20"/>
                <w:szCs w:val="20"/>
              </w:rPr>
            </w:pPr>
            <w:r w:rsidRPr="00C26450">
              <w:rPr>
                <w:rFonts w:ascii="Arial" w:hAnsi="Arial" w:cs="Arial"/>
                <w:b/>
                <w:sz w:val="20"/>
                <w:szCs w:val="20"/>
              </w:rPr>
              <w:t>Ministarstvo zdravstva, rada i socijalne politike</w:t>
            </w:r>
          </w:p>
        </w:tc>
        <w:tc>
          <w:tcPr>
            <w:tcW w:w="1277" w:type="dxa"/>
            <w:tcBorders>
              <w:top w:val="double" w:sz="4" w:space="0" w:color="auto"/>
              <w:bottom w:val="double" w:sz="4" w:space="0" w:color="auto"/>
            </w:tcBorders>
            <w:shd w:val="clear" w:color="auto" w:fill="92CDDC" w:themeFill="accent5" w:themeFillTint="99"/>
            <w:vAlign w:val="center"/>
          </w:tcPr>
          <w:p w:rsidR="00541BD5" w:rsidRPr="00C26450" w:rsidRDefault="00541BD5" w:rsidP="00C64C17">
            <w:pPr>
              <w:jc w:val="center"/>
              <w:rPr>
                <w:rFonts w:ascii="Arial" w:hAnsi="Arial" w:cs="Arial"/>
                <w:sz w:val="20"/>
                <w:szCs w:val="20"/>
              </w:rPr>
            </w:pPr>
          </w:p>
        </w:tc>
        <w:tc>
          <w:tcPr>
            <w:tcW w:w="4961" w:type="dxa"/>
            <w:tcBorders>
              <w:top w:val="double" w:sz="4" w:space="0" w:color="auto"/>
              <w:bottom w:val="double" w:sz="4" w:space="0" w:color="auto"/>
            </w:tcBorders>
            <w:shd w:val="clear" w:color="auto" w:fill="92CDDC" w:themeFill="accent5" w:themeFillTint="99"/>
            <w:vAlign w:val="center"/>
          </w:tcPr>
          <w:p w:rsidR="00541BD5" w:rsidRPr="00C26450" w:rsidRDefault="00541BD5" w:rsidP="00B9199C">
            <w:pPr>
              <w:jc w:val="center"/>
              <w:rPr>
                <w:rFonts w:ascii="Arial" w:hAnsi="Arial" w:cs="Arial"/>
                <w:sz w:val="20"/>
                <w:szCs w:val="20"/>
              </w:rPr>
            </w:pPr>
            <w:r w:rsidRPr="00C26450">
              <w:rPr>
                <w:rFonts w:ascii="Arial" w:hAnsi="Arial" w:cs="Arial"/>
                <w:sz w:val="20"/>
                <w:szCs w:val="20"/>
              </w:rPr>
              <w:t>Kada je u pitanju finan</w:t>
            </w:r>
            <w:r w:rsidR="00B9199C">
              <w:rPr>
                <w:rFonts w:ascii="Arial" w:hAnsi="Arial" w:cs="Arial"/>
                <w:sz w:val="20"/>
                <w:szCs w:val="20"/>
              </w:rPr>
              <w:t>s</w:t>
            </w:r>
            <w:r w:rsidRPr="00C26450">
              <w:rPr>
                <w:rFonts w:ascii="Arial" w:hAnsi="Arial" w:cs="Arial"/>
                <w:sz w:val="20"/>
                <w:szCs w:val="20"/>
              </w:rPr>
              <w:t>iranje, za očekivati je velike poteškoće, obzirom na slab priliv sredstava u kantonalni budžet. Dolazi do povećanja naknada za djecu, uvode se naknade za hranitelje, troškovi edukacije</w:t>
            </w:r>
            <w:r w:rsidR="00B9199C">
              <w:rPr>
                <w:rFonts w:ascii="Arial" w:hAnsi="Arial" w:cs="Arial"/>
                <w:sz w:val="20"/>
                <w:szCs w:val="20"/>
              </w:rPr>
              <w:t>,</w:t>
            </w:r>
            <w:r w:rsidRPr="00C26450">
              <w:rPr>
                <w:rFonts w:ascii="Arial" w:hAnsi="Arial" w:cs="Arial"/>
                <w:sz w:val="20"/>
                <w:szCs w:val="20"/>
              </w:rPr>
              <w:t xml:space="preserve"> itd. Zbog navedenog predloženo je </w:t>
            </w:r>
            <w:r w:rsidR="00B9199C">
              <w:rPr>
                <w:rFonts w:ascii="Arial" w:hAnsi="Arial" w:cs="Arial"/>
                <w:sz w:val="20"/>
                <w:szCs w:val="20"/>
              </w:rPr>
              <w:t xml:space="preserve">da </w:t>
            </w:r>
            <w:r w:rsidRPr="00C26450">
              <w:rPr>
                <w:rFonts w:ascii="Arial" w:hAnsi="Arial" w:cs="Arial"/>
                <w:sz w:val="20"/>
                <w:szCs w:val="20"/>
              </w:rPr>
              <w:t>sredstva i cjelokupnu organizaciju edukacija za hranitelje i centre za socijalni rad preuzme Federalno ministarstvo rada i socijalne politike.</w:t>
            </w:r>
          </w:p>
        </w:tc>
        <w:tc>
          <w:tcPr>
            <w:tcW w:w="4218" w:type="dxa"/>
            <w:tcBorders>
              <w:top w:val="double" w:sz="4" w:space="0" w:color="auto"/>
              <w:bottom w:val="double" w:sz="4" w:space="0" w:color="auto"/>
            </w:tcBorders>
            <w:shd w:val="clear" w:color="auto" w:fill="92CDDC" w:themeFill="accent5" w:themeFillTint="99"/>
            <w:vAlign w:val="center"/>
          </w:tcPr>
          <w:p w:rsidR="00541BD5" w:rsidRPr="00C26450" w:rsidRDefault="00B9199C" w:rsidP="00C64C17">
            <w:pPr>
              <w:jc w:val="center"/>
              <w:rPr>
                <w:rFonts w:ascii="Arial" w:hAnsi="Arial" w:cs="Arial"/>
                <w:sz w:val="20"/>
                <w:szCs w:val="20"/>
              </w:rPr>
            </w:pPr>
            <w:r>
              <w:rPr>
                <w:rFonts w:ascii="Arial" w:hAnsi="Arial" w:cs="Arial"/>
                <w:b/>
                <w:sz w:val="20"/>
                <w:szCs w:val="20"/>
              </w:rPr>
              <w:t>Prijedlog nije prihvaćen</w:t>
            </w:r>
            <w:r w:rsidR="007D0782" w:rsidRPr="00C26450">
              <w:rPr>
                <w:rFonts w:ascii="Arial" w:hAnsi="Arial" w:cs="Arial"/>
                <w:sz w:val="20"/>
                <w:szCs w:val="20"/>
              </w:rPr>
              <w:t xml:space="preserve">, ali </w:t>
            </w:r>
            <w:r w:rsidR="00F311B7" w:rsidRPr="00C26450">
              <w:rPr>
                <w:rFonts w:ascii="Arial" w:hAnsi="Arial" w:cs="Arial"/>
                <w:sz w:val="20"/>
                <w:szCs w:val="20"/>
              </w:rPr>
              <w:t>iz Dokumenta Javne politike o hraniteljstvu jasno proizilazi da će prvu edukaciju odnosno trening za trenere organizovat i finansirati Federalno ministarstvo rada i socijalne politike. Navedena edukacija namijenjena je uposlenicima centara za socijalni rad i oni će biti edukovani treneri.</w:t>
            </w:r>
          </w:p>
        </w:tc>
      </w:tr>
      <w:tr w:rsidR="002C1228" w:rsidRPr="00263CA9" w:rsidTr="00E23A3E">
        <w:tc>
          <w:tcPr>
            <w:tcW w:w="723" w:type="dxa"/>
            <w:gridSpan w:val="2"/>
            <w:tcBorders>
              <w:top w:val="double" w:sz="4" w:space="0" w:color="auto"/>
              <w:bottom w:val="double" w:sz="4" w:space="0" w:color="auto"/>
            </w:tcBorders>
            <w:shd w:val="clear" w:color="auto" w:fill="92CDDC" w:themeFill="accent5" w:themeFillTint="99"/>
            <w:vAlign w:val="center"/>
          </w:tcPr>
          <w:p w:rsidR="00541BD5" w:rsidRPr="00C26450" w:rsidRDefault="00541BD5" w:rsidP="00C64C17">
            <w:pPr>
              <w:jc w:val="center"/>
              <w:rPr>
                <w:rFonts w:ascii="Arial" w:hAnsi="Arial" w:cs="Arial"/>
                <w:sz w:val="20"/>
                <w:szCs w:val="20"/>
              </w:rPr>
            </w:pPr>
            <w:r w:rsidRPr="00C26450">
              <w:rPr>
                <w:rFonts w:ascii="Arial" w:hAnsi="Arial" w:cs="Arial"/>
                <w:sz w:val="20"/>
                <w:szCs w:val="20"/>
              </w:rPr>
              <w:t>38.</w:t>
            </w:r>
          </w:p>
        </w:tc>
        <w:tc>
          <w:tcPr>
            <w:tcW w:w="2815" w:type="dxa"/>
            <w:gridSpan w:val="2"/>
            <w:tcBorders>
              <w:top w:val="double" w:sz="4" w:space="0" w:color="auto"/>
              <w:bottom w:val="double" w:sz="4" w:space="0" w:color="auto"/>
            </w:tcBorders>
            <w:shd w:val="clear" w:color="auto" w:fill="92CDDC" w:themeFill="accent5" w:themeFillTint="99"/>
            <w:vAlign w:val="center"/>
          </w:tcPr>
          <w:p w:rsidR="00541BD5" w:rsidRPr="00C26450" w:rsidRDefault="00541BD5" w:rsidP="00C64C17">
            <w:pPr>
              <w:jc w:val="center"/>
              <w:rPr>
                <w:rFonts w:ascii="Arial" w:hAnsi="Arial" w:cs="Arial"/>
                <w:b/>
                <w:sz w:val="20"/>
                <w:szCs w:val="20"/>
              </w:rPr>
            </w:pPr>
            <w:r w:rsidRPr="00C26450">
              <w:rPr>
                <w:rFonts w:ascii="Arial" w:hAnsi="Arial" w:cs="Arial"/>
                <w:b/>
                <w:sz w:val="20"/>
                <w:szCs w:val="20"/>
              </w:rPr>
              <w:t>Tuzlanski kanton</w:t>
            </w:r>
          </w:p>
          <w:p w:rsidR="00541BD5" w:rsidRPr="00C26450" w:rsidRDefault="00541BD5" w:rsidP="00C64C17">
            <w:pPr>
              <w:jc w:val="center"/>
              <w:rPr>
                <w:rFonts w:ascii="Arial" w:hAnsi="Arial" w:cs="Arial"/>
                <w:b/>
                <w:sz w:val="20"/>
                <w:szCs w:val="20"/>
              </w:rPr>
            </w:pPr>
            <w:r w:rsidRPr="00C26450">
              <w:rPr>
                <w:rFonts w:ascii="Arial" w:hAnsi="Arial" w:cs="Arial"/>
                <w:b/>
                <w:sz w:val="20"/>
                <w:szCs w:val="20"/>
              </w:rPr>
              <w:t>Ministarstvo za rad, socijalnu politiku i povratak</w:t>
            </w:r>
          </w:p>
        </w:tc>
        <w:tc>
          <w:tcPr>
            <w:tcW w:w="1277" w:type="dxa"/>
            <w:tcBorders>
              <w:top w:val="double" w:sz="4" w:space="0" w:color="auto"/>
              <w:bottom w:val="double" w:sz="4" w:space="0" w:color="auto"/>
            </w:tcBorders>
            <w:shd w:val="clear" w:color="auto" w:fill="92CDDC" w:themeFill="accent5" w:themeFillTint="99"/>
            <w:vAlign w:val="center"/>
          </w:tcPr>
          <w:p w:rsidR="00541BD5" w:rsidRPr="00C26450" w:rsidRDefault="00541BD5" w:rsidP="00C64C17">
            <w:pPr>
              <w:jc w:val="center"/>
              <w:rPr>
                <w:rFonts w:ascii="Arial" w:hAnsi="Arial" w:cs="Arial"/>
                <w:sz w:val="20"/>
                <w:szCs w:val="20"/>
              </w:rPr>
            </w:pPr>
          </w:p>
        </w:tc>
        <w:tc>
          <w:tcPr>
            <w:tcW w:w="4961" w:type="dxa"/>
            <w:tcBorders>
              <w:top w:val="double" w:sz="4" w:space="0" w:color="auto"/>
              <w:bottom w:val="double" w:sz="4" w:space="0" w:color="auto"/>
            </w:tcBorders>
            <w:shd w:val="clear" w:color="auto" w:fill="92CDDC" w:themeFill="accent5" w:themeFillTint="99"/>
            <w:vAlign w:val="center"/>
          </w:tcPr>
          <w:p w:rsidR="00541BD5" w:rsidRPr="00C26450" w:rsidRDefault="00541BD5" w:rsidP="00C64C17">
            <w:pPr>
              <w:jc w:val="center"/>
              <w:rPr>
                <w:rFonts w:ascii="Arial" w:hAnsi="Arial" w:cs="Arial"/>
                <w:sz w:val="20"/>
                <w:szCs w:val="20"/>
              </w:rPr>
            </w:pPr>
            <w:r w:rsidRPr="00C26450">
              <w:rPr>
                <w:rFonts w:ascii="Arial" w:hAnsi="Arial" w:cs="Arial"/>
                <w:sz w:val="20"/>
                <w:szCs w:val="20"/>
              </w:rPr>
              <w:t xml:space="preserve">Nije definisano ko vrši obračun i isplatu naknada za izdržavanje </w:t>
            </w:r>
            <w:r w:rsidR="00693577">
              <w:rPr>
                <w:rFonts w:ascii="Arial" w:hAnsi="Arial" w:cs="Arial"/>
                <w:sz w:val="20"/>
                <w:szCs w:val="20"/>
              </w:rPr>
              <w:t>hranjenik</w:t>
            </w:r>
            <w:r w:rsidRPr="00C26450">
              <w:rPr>
                <w:rFonts w:ascii="Arial" w:hAnsi="Arial" w:cs="Arial"/>
                <w:sz w:val="20"/>
                <w:szCs w:val="20"/>
              </w:rPr>
              <w:t>a.</w:t>
            </w:r>
          </w:p>
        </w:tc>
        <w:tc>
          <w:tcPr>
            <w:tcW w:w="4218" w:type="dxa"/>
            <w:tcBorders>
              <w:top w:val="double" w:sz="4" w:space="0" w:color="auto"/>
              <w:bottom w:val="double" w:sz="4" w:space="0" w:color="auto"/>
            </w:tcBorders>
            <w:shd w:val="clear" w:color="auto" w:fill="92CDDC" w:themeFill="accent5" w:themeFillTint="99"/>
            <w:vAlign w:val="center"/>
          </w:tcPr>
          <w:p w:rsidR="00541BD5" w:rsidRPr="00C26450" w:rsidRDefault="00B9199C" w:rsidP="00C64C17">
            <w:pPr>
              <w:jc w:val="center"/>
              <w:rPr>
                <w:rFonts w:ascii="Arial" w:hAnsi="Arial" w:cs="Arial"/>
                <w:b/>
                <w:sz w:val="20"/>
                <w:szCs w:val="20"/>
              </w:rPr>
            </w:pPr>
            <w:r>
              <w:rPr>
                <w:rFonts w:ascii="Arial" w:hAnsi="Arial" w:cs="Arial"/>
                <w:b/>
                <w:sz w:val="20"/>
                <w:szCs w:val="20"/>
              </w:rPr>
              <w:t>Prijedlog prihvaćen</w:t>
            </w:r>
          </w:p>
        </w:tc>
      </w:tr>
      <w:tr w:rsidR="002C1228" w:rsidRPr="00263CA9" w:rsidTr="00E23A3E">
        <w:tc>
          <w:tcPr>
            <w:tcW w:w="723" w:type="dxa"/>
            <w:gridSpan w:val="2"/>
            <w:tcBorders>
              <w:top w:val="double" w:sz="4" w:space="0" w:color="auto"/>
              <w:bottom w:val="double" w:sz="4" w:space="0" w:color="auto"/>
            </w:tcBorders>
            <w:shd w:val="clear" w:color="auto" w:fill="92CDDC" w:themeFill="accent5" w:themeFillTint="99"/>
            <w:vAlign w:val="center"/>
          </w:tcPr>
          <w:p w:rsidR="00541BD5" w:rsidRPr="00C26450" w:rsidRDefault="00541BD5" w:rsidP="00C64C17">
            <w:pPr>
              <w:jc w:val="center"/>
              <w:rPr>
                <w:rFonts w:ascii="Arial" w:hAnsi="Arial" w:cs="Arial"/>
                <w:sz w:val="20"/>
                <w:szCs w:val="20"/>
              </w:rPr>
            </w:pPr>
            <w:r w:rsidRPr="00C26450">
              <w:rPr>
                <w:rFonts w:ascii="Arial" w:hAnsi="Arial" w:cs="Arial"/>
                <w:sz w:val="20"/>
                <w:szCs w:val="20"/>
              </w:rPr>
              <w:lastRenderedPageBreak/>
              <w:t>39.</w:t>
            </w:r>
          </w:p>
        </w:tc>
        <w:tc>
          <w:tcPr>
            <w:tcW w:w="2815" w:type="dxa"/>
            <w:gridSpan w:val="2"/>
            <w:tcBorders>
              <w:top w:val="double" w:sz="4" w:space="0" w:color="auto"/>
              <w:bottom w:val="double" w:sz="4" w:space="0" w:color="auto"/>
            </w:tcBorders>
            <w:shd w:val="clear" w:color="auto" w:fill="92CDDC" w:themeFill="accent5" w:themeFillTint="99"/>
            <w:vAlign w:val="center"/>
          </w:tcPr>
          <w:p w:rsidR="00541BD5" w:rsidRPr="00C26450" w:rsidRDefault="00541BD5" w:rsidP="00C64C17">
            <w:pPr>
              <w:jc w:val="center"/>
              <w:rPr>
                <w:rFonts w:ascii="Arial" w:hAnsi="Arial" w:cs="Arial"/>
                <w:b/>
                <w:sz w:val="20"/>
                <w:szCs w:val="20"/>
              </w:rPr>
            </w:pPr>
            <w:r w:rsidRPr="00C26450">
              <w:rPr>
                <w:rFonts w:ascii="Arial" w:hAnsi="Arial" w:cs="Arial"/>
                <w:b/>
                <w:sz w:val="20"/>
                <w:szCs w:val="20"/>
              </w:rPr>
              <w:t>Tuzlanski kanton</w:t>
            </w:r>
          </w:p>
          <w:p w:rsidR="00541BD5" w:rsidRPr="00C26450" w:rsidRDefault="00541BD5" w:rsidP="00C64C17">
            <w:pPr>
              <w:jc w:val="center"/>
              <w:rPr>
                <w:rFonts w:ascii="Arial" w:hAnsi="Arial" w:cs="Arial"/>
                <w:b/>
                <w:sz w:val="20"/>
                <w:szCs w:val="20"/>
              </w:rPr>
            </w:pPr>
            <w:r w:rsidRPr="00C26450">
              <w:rPr>
                <w:rFonts w:ascii="Arial" w:hAnsi="Arial" w:cs="Arial"/>
                <w:b/>
                <w:sz w:val="20"/>
                <w:szCs w:val="20"/>
              </w:rPr>
              <w:t>Ministarstvo za rad, socijalnu politiku i povratak</w:t>
            </w:r>
          </w:p>
        </w:tc>
        <w:tc>
          <w:tcPr>
            <w:tcW w:w="1277" w:type="dxa"/>
            <w:tcBorders>
              <w:top w:val="double" w:sz="4" w:space="0" w:color="auto"/>
              <w:bottom w:val="double" w:sz="4" w:space="0" w:color="auto"/>
            </w:tcBorders>
            <w:shd w:val="clear" w:color="auto" w:fill="92CDDC" w:themeFill="accent5" w:themeFillTint="99"/>
            <w:vAlign w:val="center"/>
          </w:tcPr>
          <w:p w:rsidR="00541BD5" w:rsidRPr="00C26450" w:rsidRDefault="00541BD5" w:rsidP="00C64C17">
            <w:pPr>
              <w:jc w:val="center"/>
              <w:rPr>
                <w:rFonts w:ascii="Arial" w:hAnsi="Arial" w:cs="Arial"/>
                <w:sz w:val="20"/>
                <w:szCs w:val="20"/>
              </w:rPr>
            </w:pPr>
          </w:p>
        </w:tc>
        <w:tc>
          <w:tcPr>
            <w:tcW w:w="4961" w:type="dxa"/>
            <w:tcBorders>
              <w:top w:val="double" w:sz="4" w:space="0" w:color="auto"/>
              <w:bottom w:val="double" w:sz="4" w:space="0" w:color="auto"/>
            </w:tcBorders>
            <w:shd w:val="clear" w:color="auto" w:fill="92CDDC" w:themeFill="accent5" w:themeFillTint="99"/>
            <w:vAlign w:val="center"/>
          </w:tcPr>
          <w:p w:rsidR="00541BD5" w:rsidRPr="00C26450" w:rsidRDefault="00541BD5" w:rsidP="00C64C17">
            <w:pPr>
              <w:jc w:val="center"/>
              <w:rPr>
                <w:rFonts w:ascii="Arial" w:hAnsi="Arial" w:cs="Arial"/>
                <w:sz w:val="20"/>
                <w:szCs w:val="20"/>
              </w:rPr>
            </w:pPr>
            <w:r w:rsidRPr="00C26450">
              <w:rPr>
                <w:rFonts w:ascii="Arial" w:hAnsi="Arial" w:cs="Arial"/>
                <w:sz w:val="20"/>
                <w:szCs w:val="20"/>
              </w:rPr>
              <w:t xml:space="preserve">Nije definisan model finansiranja hraniteljstva budući da Prednacrt </w:t>
            </w:r>
            <w:r w:rsidR="003D770C" w:rsidRPr="003D770C">
              <w:rPr>
                <w:rFonts w:ascii="Arial" w:eastAsia="Times New Roman" w:hAnsi="Arial" w:cs="Arial"/>
                <w:sz w:val="20"/>
                <w:szCs w:val="20"/>
                <w:lang w:val="hr-HR"/>
              </w:rPr>
              <w:t>Zakon</w:t>
            </w:r>
            <w:r w:rsidRPr="00C26450">
              <w:rPr>
                <w:rFonts w:ascii="Arial" w:hAnsi="Arial" w:cs="Arial"/>
                <w:sz w:val="20"/>
                <w:szCs w:val="20"/>
              </w:rPr>
              <w:t>a predviđa jedinstveno regulisanje hraniteljstva i nove vrste hraniteljstva i naknada, što ovo Ministarstvo pozdravlja i podržava, ali predlažemo jasno definisanje finansiranja.</w:t>
            </w:r>
          </w:p>
        </w:tc>
        <w:tc>
          <w:tcPr>
            <w:tcW w:w="4218" w:type="dxa"/>
            <w:tcBorders>
              <w:top w:val="double" w:sz="4" w:space="0" w:color="auto"/>
              <w:bottom w:val="double" w:sz="4" w:space="0" w:color="auto"/>
            </w:tcBorders>
            <w:shd w:val="clear" w:color="auto" w:fill="92CDDC" w:themeFill="accent5" w:themeFillTint="99"/>
            <w:vAlign w:val="center"/>
          </w:tcPr>
          <w:p w:rsidR="00541BD5" w:rsidRPr="00C26450" w:rsidRDefault="00B9199C" w:rsidP="00B9199C">
            <w:pPr>
              <w:jc w:val="center"/>
              <w:rPr>
                <w:rFonts w:ascii="Arial" w:hAnsi="Arial" w:cs="Arial"/>
                <w:sz w:val="20"/>
                <w:szCs w:val="20"/>
              </w:rPr>
            </w:pPr>
            <w:r>
              <w:rPr>
                <w:rFonts w:ascii="Arial" w:hAnsi="Arial" w:cs="Arial"/>
                <w:b/>
                <w:sz w:val="20"/>
                <w:szCs w:val="20"/>
              </w:rPr>
              <w:t>Prijedlog prihvaćen</w:t>
            </w:r>
            <w:r w:rsidRPr="00C26450">
              <w:rPr>
                <w:rFonts w:ascii="Arial" w:hAnsi="Arial" w:cs="Arial"/>
                <w:b/>
                <w:sz w:val="20"/>
                <w:szCs w:val="20"/>
              </w:rPr>
              <w:t xml:space="preserve"> </w:t>
            </w:r>
            <w:r w:rsidRPr="00B9199C">
              <w:rPr>
                <w:rFonts w:ascii="Arial" w:hAnsi="Arial" w:cs="Arial"/>
                <w:sz w:val="20"/>
                <w:szCs w:val="20"/>
              </w:rPr>
              <w:t>i</w:t>
            </w:r>
            <w:r w:rsidR="00F311B7" w:rsidRPr="00C26450">
              <w:rPr>
                <w:rFonts w:ascii="Arial" w:hAnsi="Arial" w:cs="Arial"/>
                <w:sz w:val="20"/>
                <w:szCs w:val="20"/>
              </w:rPr>
              <w:t xml:space="preserve"> dodan je novi član 35.</w:t>
            </w:r>
          </w:p>
        </w:tc>
      </w:tr>
      <w:tr w:rsidR="002C1228" w:rsidRPr="00263CA9" w:rsidTr="00E23A3E">
        <w:tc>
          <w:tcPr>
            <w:tcW w:w="723" w:type="dxa"/>
            <w:gridSpan w:val="2"/>
            <w:tcBorders>
              <w:top w:val="double" w:sz="4" w:space="0" w:color="auto"/>
              <w:bottom w:val="double" w:sz="4" w:space="0" w:color="auto"/>
            </w:tcBorders>
            <w:shd w:val="clear" w:color="auto" w:fill="92CDDC" w:themeFill="accent5" w:themeFillTint="99"/>
            <w:vAlign w:val="center"/>
          </w:tcPr>
          <w:p w:rsidR="00541BD5" w:rsidRPr="00C26450" w:rsidRDefault="00541BD5" w:rsidP="00C64C17">
            <w:pPr>
              <w:jc w:val="center"/>
              <w:rPr>
                <w:rFonts w:ascii="Arial" w:hAnsi="Arial" w:cs="Arial"/>
                <w:sz w:val="20"/>
                <w:szCs w:val="20"/>
              </w:rPr>
            </w:pPr>
            <w:r w:rsidRPr="00C26450">
              <w:rPr>
                <w:rFonts w:ascii="Arial" w:hAnsi="Arial" w:cs="Arial"/>
                <w:sz w:val="20"/>
                <w:szCs w:val="20"/>
              </w:rPr>
              <w:t>40.</w:t>
            </w:r>
          </w:p>
        </w:tc>
        <w:tc>
          <w:tcPr>
            <w:tcW w:w="2815" w:type="dxa"/>
            <w:gridSpan w:val="2"/>
            <w:tcBorders>
              <w:top w:val="double" w:sz="4" w:space="0" w:color="auto"/>
              <w:bottom w:val="double" w:sz="4" w:space="0" w:color="auto"/>
            </w:tcBorders>
            <w:shd w:val="clear" w:color="auto" w:fill="92CDDC" w:themeFill="accent5" w:themeFillTint="99"/>
            <w:vAlign w:val="center"/>
          </w:tcPr>
          <w:p w:rsidR="00541BD5" w:rsidRPr="00C26450" w:rsidRDefault="00541BD5" w:rsidP="00C64C17">
            <w:pPr>
              <w:jc w:val="center"/>
              <w:rPr>
                <w:rFonts w:ascii="Arial" w:hAnsi="Arial" w:cs="Arial"/>
                <w:b/>
                <w:sz w:val="20"/>
                <w:szCs w:val="20"/>
              </w:rPr>
            </w:pPr>
            <w:r w:rsidRPr="00C26450">
              <w:rPr>
                <w:rFonts w:ascii="Arial" w:hAnsi="Arial" w:cs="Arial"/>
                <w:b/>
                <w:sz w:val="20"/>
                <w:szCs w:val="20"/>
              </w:rPr>
              <w:t>Zeničko-dobojski kanton</w:t>
            </w:r>
          </w:p>
          <w:p w:rsidR="00541BD5" w:rsidRPr="00C26450" w:rsidRDefault="00541BD5" w:rsidP="00C64C17">
            <w:pPr>
              <w:jc w:val="center"/>
              <w:rPr>
                <w:rFonts w:ascii="Arial" w:hAnsi="Arial" w:cs="Arial"/>
                <w:b/>
                <w:sz w:val="20"/>
                <w:szCs w:val="20"/>
              </w:rPr>
            </w:pPr>
            <w:r w:rsidRPr="00C26450">
              <w:rPr>
                <w:rFonts w:ascii="Arial" w:hAnsi="Arial" w:cs="Arial"/>
                <w:b/>
                <w:sz w:val="20"/>
                <w:szCs w:val="20"/>
              </w:rPr>
              <w:t>Ministarstvo za rad, socijalnu politiku i izbjeglice</w:t>
            </w:r>
          </w:p>
        </w:tc>
        <w:tc>
          <w:tcPr>
            <w:tcW w:w="1277" w:type="dxa"/>
            <w:tcBorders>
              <w:top w:val="double" w:sz="4" w:space="0" w:color="auto"/>
              <w:bottom w:val="double" w:sz="4" w:space="0" w:color="auto"/>
            </w:tcBorders>
            <w:shd w:val="clear" w:color="auto" w:fill="92CDDC" w:themeFill="accent5" w:themeFillTint="99"/>
            <w:vAlign w:val="center"/>
          </w:tcPr>
          <w:p w:rsidR="00541BD5" w:rsidRPr="00C26450" w:rsidRDefault="00541BD5" w:rsidP="00C64C17">
            <w:pPr>
              <w:jc w:val="center"/>
              <w:rPr>
                <w:rFonts w:ascii="Arial" w:hAnsi="Arial" w:cs="Arial"/>
                <w:sz w:val="20"/>
                <w:szCs w:val="20"/>
              </w:rPr>
            </w:pPr>
          </w:p>
        </w:tc>
        <w:tc>
          <w:tcPr>
            <w:tcW w:w="4961" w:type="dxa"/>
            <w:tcBorders>
              <w:top w:val="double" w:sz="4" w:space="0" w:color="auto"/>
              <w:bottom w:val="double" w:sz="4" w:space="0" w:color="auto"/>
            </w:tcBorders>
            <w:shd w:val="clear" w:color="auto" w:fill="92CDDC" w:themeFill="accent5" w:themeFillTint="99"/>
            <w:vAlign w:val="center"/>
          </w:tcPr>
          <w:p w:rsidR="00541BD5" w:rsidRPr="00C26450" w:rsidRDefault="00541BD5" w:rsidP="00C64C17">
            <w:pPr>
              <w:jc w:val="center"/>
              <w:rPr>
                <w:rFonts w:ascii="Arial" w:hAnsi="Arial" w:cs="Arial"/>
                <w:sz w:val="20"/>
                <w:szCs w:val="20"/>
              </w:rPr>
            </w:pPr>
            <w:r w:rsidRPr="00C26450">
              <w:rPr>
                <w:rFonts w:ascii="Arial" w:hAnsi="Arial" w:cs="Arial"/>
                <w:sz w:val="20"/>
                <w:szCs w:val="20"/>
              </w:rPr>
              <w:t xml:space="preserve">U Prednacrtu </w:t>
            </w:r>
            <w:r w:rsidR="003D770C" w:rsidRPr="003D770C">
              <w:rPr>
                <w:rFonts w:ascii="Arial" w:eastAsia="Times New Roman" w:hAnsi="Arial" w:cs="Arial"/>
                <w:sz w:val="20"/>
                <w:szCs w:val="20"/>
                <w:lang w:val="hr-HR"/>
              </w:rPr>
              <w:t>Zakon</w:t>
            </w:r>
            <w:r w:rsidRPr="00C26450">
              <w:rPr>
                <w:rFonts w:ascii="Arial" w:hAnsi="Arial" w:cs="Arial"/>
                <w:sz w:val="20"/>
                <w:szCs w:val="20"/>
              </w:rPr>
              <w:t>a nisu jasno precizirani izvori finansiranja. Predlažemo da se ovo pitanje uredi u vidu posebnog poglavlja za finansiranje prava iz ove oblasti.</w:t>
            </w:r>
          </w:p>
        </w:tc>
        <w:tc>
          <w:tcPr>
            <w:tcW w:w="4218" w:type="dxa"/>
            <w:tcBorders>
              <w:top w:val="double" w:sz="4" w:space="0" w:color="auto"/>
              <w:bottom w:val="double" w:sz="4" w:space="0" w:color="auto"/>
            </w:tcBorders>
            <w:shd w:val="clear" w:color="auto" w:fill="92CDDC" w:themeFill="accent5" w:themeFillTint="99"/>
            <w:vAlign w:val="center"/>
          </w:tcPr>
          <w:p w:rsidR="00541BD5" w:rsidRPr="00C26450" w:rsidRDefault="00B9199C" w:rsidP="00C64C17">
            <w:pPr>
              <w:jc w:val="center"/>
              <w:rPr>
                <w:rFonts w:ascii="Arial" w:hAnsi="Arial" w:cs="Arial"/>
                <w:sz w:val="20"/>
                <w:szCs w:val="20"/>
              </w:rPr>
            </w:pPr>
            <w:r>
              <w:rPr>
                <w:rFonts w:ascii="Arial" w:hAnsi="Arial" w:cs="Arial"/>
                <w:b/>
                <w:sz w:val="20"/>
                <w:szCs w:val="20"/>
              </w:rPr>
              <w:t>Prijedlog prihvaćen</w:t>
            </w:r>
            <w:r w:rsidRPr="00C26450">
              <w:rPr>
                <w:rFonts w:ascii="Arial" w:hAnsi="Arial" w:cs="Arial"/>
                <w:b/>
                <w:sz w:val="20"/>
                <w:szCs w:val="20"/>
              </w:rPr>
              <w:t xml:space="preserve"> </w:t>
            </w:r>
            <w:r w:rsidRPr="00B9199C">
              <w:rPr>
                <w:rFonts w:ascii="Arial" w:hAnsi="Arial" w:cs="Arial"/>
                <w:sz w:val="20"/>
                <w:szCs w:val="20"/>
              </w:rPr>
              <w:t>i</w:t>
            </w:r>
            <w:r w:rsidRPr="00C26450">
              <w:rPr>
                <w:rFonts w:ascii="Arial" w:hAnsi="Arial" w:cs="Arial"/>
                <w:sz w:val="20"/>
                <w:szCs w:val="20"/>
              </w:rPr>
              <w:t xml:space="preserve"> dodan je novi član 35.</w:t>
            </w:r>
          </w:p>
        </w:tc>
      </w:tr>
      <w:tr w:rsidR="002C1228" w:rsidRPr="00263CA9" w:rsidTr="00E23A3E">
        <w:tc>
          <w:tcPr>
            <w:tcW w:w="723" w:type="dxa"/>
            <w:gridSpan w:val="2"/>
            <w:tcBorders>
              <w:top w:val="double" w:sz="4" w:space="0" w:color="auto"/>
              <w:bottom w:val="double" w:sz="4" w:space="0" w:color="auto"/>
            </w:tcBorders>
            <w:shd w:val="clear" w:color="auto" w:fill="92CDDC" w:themeFill="accent5" w:themeFillTint="99"/>
            <w:vAlign w:val="center"/>
          </w:tcPr>
          <w:p w:rsidR="00541BD5" w:rsidRPr="00C26450" w:rsidRDefault="00541BD5" w:rsidP="00C64C17">
            <w:pPr>
              <w:jc w:val="center"/>
              <w:rPr>
                <w:rFonts w:ascii="Arial" w:hAnsi="Arial" w:cs="Arial"/>
                <w:sz w:val="20"/>
                <w:szCs w:val="20"/>
              </w:rPr>
            </w:pPr>
            <w:r w:rsidRPr="00C26450">
              <w:rPr>
                <w:rFonts w:ascii="Arial" w:hAnsi="Arial" w:cs="Arial"/>
                <w:sz w:val="20"/>
                <w:szCs w:val="20"/>
              </w:rPr>
              <w:t>41.</w:t>
            </w:r>
          </w:p>
        </w:tc>
        <w:tc>
          <w:tcPr>
            <w:tcW w:w="2815" w:type="dxa"/>
            <w:gridSpan w:val="2"/>
            <w:tcBorders>
              <w:top w:val="double" w:sz="4" w:space="0" w:color="auto"/>
              <w:bottom w:val="double" w:sz="4" w:space="0" w:color="auto"/>
            </w:tcBorders>
            <w:shd w:val="clear" w:color="auto" w:fill="92CDDC" w:themeFill="accent5" w:themeFillTint="99"/>
            <w:vAlign w:val="center"/>
          </w:tcPr>
          <w:p w:rsidR="00541BD5" w:rsidRPr="00C26450" w:rsidRDefault="00541BD5" w:rsidP="00C64C17">
            <w:pPr>
              <w:jc w:val="center"/>
              <w:rPr>
                <w:rFonts w:ascii="Arial" w:hAnsi="Arial" w:cs="Arial"/>
                <w:b/>
                <w:sz w:val="20"/>
                <w:szCs w:val="20"/>
              </w:rPr>
            </w:pPr>
            <w:r w:rsidRPr="00C26450">
              <w:rPr>
                <w:rFonts w:ascii="Arial" w:hAnsi="Arial" w:cs="Arial"/>
                <w:b/>
                <w:sz w:val="20"/>
                <w:szCs w:val="20"/>
              </w:rPr>
              <w:t>Zeničko-dobojski kanton</w:t>
            </w:r>
          </w:p>
          <w:p w:rsidR="00541BD5" w:rsidRPr="00C26450" w:rsidRDefault="00541BD5" w:rsidP="00C64C17">
            <w:pPr>
              <w:jc w:val="center"/>
              <w:rPr>
                <w:rFonts w:ascii="Arial" w:hAnsi="Arial" w:cs="Arial"/>
                <w:b/>
                <w:sz w:val="20"/>
                <w:szCs w:val="20"/>
              </w:rPr>
            </w:pPr>
            <w:r w:rsidRPr="00C26450">
              <w:rPr>
                <w:rFonts w:ascii="Arial" w:hAnsi="Arial" w:cs="Arial"/>
                <w:b/>
                <w:sz w:val="20"/>
                <w:szCs w:val="20"/>
              </w:rPr>
              <w:t>Ministarstvo za rad, socijalnu politiku i izbjeglice</w:t>
            </w:r>
          </w:p>
        </w:tc>
        <w:tc>
          <w:tcPr>
            <w:tcW w:w="1277" w:type="dxa"/>
            <w:tcBorders>
              <w:top w:val="double" w:sz="4" w:space="0" w:color="auto"/>
              <w:bottom w:val="double" w:sz="4" w:space="0" w:color="auto"/>
            </w:tcBorders>
            <w:shd w:val="clear" w:color="auto" w:fill="92CDDC" w:themeFill="accent5" w:themeFillTint="99"/>
            <w:vAlign w:val="center"/>
          </w:tcPr>
          <w:p w:rsidR="00541BD5" w:rsidRPr="00C26450" w:rsidRDefault="00541BD5" w:rsidP="00C64C17">
            <w:pPr>
              <w:jc w:val="center"/>
              <w:rPr>
                <w:rFonts w:ascii="Arial" w:hAnsi="Arial" w:cs="Arial"/>
                <w:sz w:val="20"/>
                <w:szCs w:val="20"/>
              </w:rPr>
            </w:pPr>
          </w:p>
        </w:tc>
        <w:tc>
          <w:tcPr>
            <w:tcW w:w="4961" w:type="dxa"/>
            <w:tcBorders>
              <w:top w:val="double" w:sz="4" w:space="0" w:color="auto"/>
              <w:bottom w:val="double" w:sz="4" w:space="0" w:color="auto"/>
            </w:tcBorders>
            <w:shd w:val="clear" w:color="auto" w:fill="92CDDC" w:themeFill="accent5" w:themeFillTint="99"/>
            <w:vAlign w:val="center"/>
          </w:tcPr>
          <w:p w:rsidR="00541BD5" w:rsidRPr="00C26450" w:rsidRDefault="00541BD5" w:rsidP="00C64C17">
            <w:pPr>
              <w:jc w:val="center"/>
              <w:rPr>
                <w:rFonts w:ascii="Arial" w:hAnsi="Arial" w:cs="Arial"/>
                <w:sz w:val="20"/>
                <w:szCs w:val="20"/>
              </w:rPr>
            </w:pPr>
            <w:r w:rsidRPr="00C26450">
              <w:rPr>
                <w:rFonts w:ascii="Arial" w:hAnsi="Arial" w:cs="Arial"/>
                <w:sz w:val="20"/>
                <w:szCs w:val="20"/>
              </w:rPr>
              <w:t xml:space="preserve">Smatraju da hraniteljske naknade i naknade za izdržavanje </w:t>
            </w:r>
            <w:r w:rsidR="00693577">
              <w:rPr>
                <w:rFonts w:ascii="Arial" w:hAnsi="Arial" w:cs="Arial"/>
                <w:sz w:val="20"/>
                <w:szCs w:val="20"/>
              </w:rPr>
              <w:t>hranjenik</w:t>
            </w:r>
            <w:r w:rsidRPr="00C26450">
              <w:rPr>
                <w:rFonts w:ascii="Arial" w:hAnsi="Arial" w:cs="Arial"/>
                <w:sz w:val="20"/>
                <w:szCs w:val="20"/>
              </w:rPr>
              <w:t>a treba jednim dijelom finansirati iz Budžeta Federacije BiH.</w:t>
            </w:r>
          </w:p>
        </w:tc>
        <w:tc>
          <w:tcPr>
            <w:tcW w:w="4218" w:type="dxa"/>
            <w:tcBorders>
              <w:top w:val="double" w:sz="4" w:space="0" w:color="auto"/>
              <w:bottom w:val="double" w:sz="4" w:space="0" w:color="auto"/>
            </w:tcBorders>
            <w:shd w:val="clear" w:color="auto" w:fill="92CDDC" w:themeFill="accent5" w:themeFillTint="99"/>
            <w:vAlign w:val="center"/>
          </w:tcPr>
          <w:p w:rsidR="00541BD5" w:rsidRPr="00C26450" w:rsidRDefault="00B9199C" w:rsidP="00C64C17">
            <w:pPr>
              <w:jc w:val="center"/>
              <w:rPr>
                <w:rFonts w:ascii="Arial" w:hAnsi="Arial" w:cs="Arial"/>
                <w:sz w:val="20"/>
                <w:szCs w:val="20"/>
              </w:rPr>
            </w:pPr>
            <w:r>
              <w:rPr>
                <w:rFonts w:ascii="Arial" w:hAnsi="Arial" w:cs="Arial"/>
                <w:b/>
                <w:sz w:val="20"/>
                <w:szCs w:val="20"/>
              </w:rPr>
              <w:t>Prijedlog nije prihvaćen</w:t>
            </w:r>
            <w:r w:rsidR="00F311B7" w:rsidRPr="00C26450">
              <w:rPr>
                <w:rFonts w:ascii="Arial" w:hAnsi="Arial" w:cs="Arial"/>
                <w:b/>
                <w:sz w:val="20"/>
                <w:szCs w:val="20"/>
              </w:rPr>
              <w:t xml:space="preserve"> </w:t>
            </w:r>
            <w:r w:rsidR="00F311B7" w:rsidRPr="00C26450">
              <w:rPr>
                <w:rFonts w:ascii="Arial" w:hAnsi="Arial" w:cs="Arial"/>
                <w:sz w:val="20"/>
                <w:szCs w:val="20"/>
              </w:rPr>
              <w:t>obzirom da se ovaj institut i do sada finansirao sa nivoa kantona.</w:t>
            </w:r>
          </w:p>
        </w:tc>
      </w:tr>
      <w:tr w:rsidR="00F311B7" w:rsidRPr="00263CA9" w:rsidTr="00E23A3E">
        <w:tc>
          <w:tcPr>
            <w:tcW w:w="723" w:type="dxa"/>
            <w:gridSpan w:val="2"/>
            <w:tcBorders>
              <w:top w:val="double" w:sz="4" w:space="0" w:color="auto"/>
              <w:bottom w:val="double" w:sz="4" w:space="0" w:color="auto"/>
            </w:tcBorders>
            <w:shd w:val="clear" w:color="auto" w:fill="92CDDC" w:themeFill="accent5" w:themeFillTint="99"/>
            <w:vAlign w:val="center"/>
          </w:tcPr>
          <w:p w:rsidR="00F311B7" w:rsidRPr="00C26450" w:rsidRDefault="00F311B7" w:rsidP="00C64C17">
            <w:pPr>
              <w:jc w:val="center"/>
              <w:rPr>
                <w:rFonts w:ascii="Arial" w:hAnsi="Arial" w:cs="Arial"/>
                <w:sz w:val="20"/>
                <w:szCs w:val="20"/>
              </w:rPr>
            </w:pPr>
            <w:r w:rsidRPr="00C26450">
              <w:rPr>
                <w:rFonts w:ascii="Arial" w:hAnsi="Arial" w:cs="Arial"/>
                <w:sz w:val="20"/>
                <w:szCs w:val="20"/>
              </w:rPr>
              <w:t>42.</w:t>
            </w:r>
          </w:p>
        </w:tc>
        <w:tc>
          <w:tcPr>
            <w:tcW w:w="2815" w:type="dxa"/>
            <w:gridSpan w:val="2"/>
            <w:tcBorders>
              <w:top w:val="double" w:sz="4" w:space="0" w:color="auto"/>
              <w:bottom w:val="double" w:sz="4" w:space="0" w:color="auto"/>
            </w:tcBorders>
            <w:shd w:val="clear" w:color="auto" w:fill="92CDDC" w:themeFill="accent5" w:themeFillTint="99"/>
            <w:vAlign w:val="center"/>
          </w:tcPr>
          <w:p w:rsidR="00F311B7" w:rsidRPr="00C26450" w:rsidRDefault="00F311B7" w:rsidP="00C64C17">
            <w:pPr>
              <w:jc w:val="center"/>
              <w:rPr>
                <w:rFonts w:ascii="Arial" w:hAnsi="Arial" w:cs="Arial"/>
                <w:b/>
                <w:sz w:val="20"/>
                <w:szCs w:val="20"/>
              </w:rPr>
            </w:pPr>
            <w:r w:rsidRPr="00C26450">
              <w:rPr>
                <w:rFonts w:ascii="Arial" w:hAnsi="Arial" w:cs="Arial"/>
                <w:b/>
                <w:sz w:val="20"/>
                <w:szCs w:val="20"/>
              </w:rPr>
              <w:t>Bosansko-podrinjski kanton Goražde</w:t>
            </w:r>
          </w:p>
          <w:p w:rsidR="00F311B7" w:rsidRPr="00C26450" w:rsidRDefault="00F311B7" w:rsidP="00C64C17">
            <w:pPr>
              <w:jc w:val="center"/>
              <w:rPr>
                <w:rFonts w:ascii="Arial" w:hAnsi="Arial" w:cs="Arial"/>
                <w:b/>
                <w:sz w:val="20"/>
                <w:szCs w:val="20"/>
              </w:rPr>
            </w:pPr>
            <w:r w:rsidRPr="00C26450">
              <w:rPr>
                <w:rFonts w:ascii="Arial" w:hAnsi="Arial" w:cs="Arial"/>
                <w:b/>
                <w:sz w:val="20"/>
                <w:szCs w:val="20"/>
              </w:rPr>
              <w:t>Ministarstvo za socijalnu politiku, zdravstvo, raseljena lica i izbjeglice</w:t>
            </w:r>
          </w:p>
        </w:tc>
        <w:tc>
          <w:tcPr>
            <w:tcW w:w="1277" w:type="dxa"/>
            <w:tcBorders>
              <w:top w:val="double" w:sz="4" w:space="0" w:color="auto"/>
              <w:bottom w:val="double" w:sz="4" w:space="0" w:color="auto"/>
            </w:tcBorders>
            <w:shd w:val="clear" w:color="auto" w:fill="92CDDC" w:themeFill="accent5" w:themeFillTint="99"/>
            <w:vAlign w:val="center"/>
          </w:tcPr>
          <w:p w:rsidR="00F311B7" w:rsidRPr="00C26450" w:rsidRDefault="00F311B7" w:rsidP="00C64C17">
            <w:pPr>
              <w:jc w:val="center"/>
              <w:rPr>
                <w:rFonts w:ascii="Arial" w:hAnsi="Arial" w:cs="Arial"/>
                <w:sz w:val="20"/>
                <w:szCs w:val="20"/>
              </w:rPr>
            </w:pPr>
          </w:p>
        </w:tc>
        <w:tc>
          <w:tcPr>
            <w:tcW w:w="4961" w:type="dxa"/>
            <w:tcBorders>
              <w:top w:val="double" w:sz="4" w:space="0" w:color="auto"/>
              <w:bottom w:val="double" w:sz="4" w:space="0" w:color="auto"/>
            </w:tcBorders>
            <w:shd w:val="clear" w:color="auto" w:fill="92CDDC" w:themeFill="accent5" w:themeFillTint="99"/>
            <w:vAlign w:val="center"/>
          </w:tcPr>
          <w:p w:rsidR="00F311B7" w:rsidRPr="00C26450" w:rsidRDefault="00F311B7" w:rsidP="00C64C17">
            <w:pPr>
              <w:jc w:val="center"/>
              <w:rPr>
                <w:rFonts w:ascii="Arial" w:hAnsi="Arial" w:cs="Arial"/>
                <w:sz w:val="20"/>
                <w:szCs w:val="20"/>
              </w:rPr>
            </w:pPr>
            <w:r w:rsidRPr="00C26450">
              <w:rPr>
                <w:rFonts w:ascii="Arial" w:hAnsi="Arial" w:cs="Arial"/>
                <w:sz w:val="20"/>
                <w:szCs w:val="20"/>
              </w:rPr>
              <w:t>Potrebno je jas</w:t>
            </w:r>
            <w:r w:rsidR="00B9199C">
              <w:rPr>
                <w:rFonts w:ascii="Arial" w:hAnsi="Arial" w:cs="Arial"/>
                <w:sz w:val="20"/>
                <w:szCs w:val="20"/>
              </w:rPr>
              <w:t>no i na jedinstven način definis</w:t>
            </w:r>
            <w:r w:rsidRPr="00C26450">
              <w:rPr>
                <w:rFonts w:ascii="Arial" w:hAnsi="Arial" w:cs="Arial"/>
                <w:sz w:val="20"/>
                <w:szCs w:val="20"/>
              </w:rPr>
              <w:t>ati model finansiranja instituta hraniteljstva s obzirom da Zakon predviđa jedinstveno regulisanje hraniteljstva na području cijele Federacije.</w:t>
            </w:r>
          </w:p>
        </w:tc>
        <w:tc>
          <w:tcPr>
            <w:tcW w:w="4218" w:type="dxa"/>
            <w:tcBorders>
              <w:top w:val="double" w:sz="4" w:space="0" w:color="auto"/>
              <w:bottom w:val="double" w:sz="4" w:space="0" w:color="auto"/>
            </w:tcBorders>
            <w:shd w:val="clear" w:color="auto" w:fill="92CDDC" w:themeFill="accent5" w:themeFillTint="99"/>
            <w:vAlign w:val="center"/>
          </w:tcPr>
          <w:p w:rsidR="00F311B7" w:rsidRPr="00C26450" w:rsidRDefault="00B9199C" w:rsidP="00C64C17">
            <w:pPr>
              <w:jc w:val="center"/>
              <w:rPr>
                <w:rFonts w:ascii="Arial" w:hAnsi="Arial" w:cs="Arial"/>
                <w:sz w:val="20"/>
                <w:szCs w:val="20"/>
              </w:rPr>
            </w:pPr>
            <w:r>
              <w:rPr>
                <w:rFonts w:ascii="Arial" w:hAnsi="Arial" w:cs="Arial"/>
                <w:b/>
                <w:sz w:val="20"/>
                <w:szCs w:val="20"/>
              </w:rPr>
              <w:t>Prijedlog prihvaćen</w:t>
            </w:r>
            <w:r w:rsidRPr="00C26450">
              <w:rPr>
                <w:rFonts w:ascii="Arial" w:hAnsi="Arial" w:cs="Arial"/>
                <w:b/>
                <w:sz w:val="20"/>
                <w:szCs w:val="20"/>
              </w:rPr>
              <w:t xml:space="preserve"> </w:t>
            </w:r>
            <w:r w:rsidRPr="00B9199C">
              <w:rPr>
                <w:rFonts w:ascii="Arial" w:hAnsi="Arial" w:cs="Arial"/>
                <w:sz w:val="20"/>
                <w:szCs w:val="20"/>
              </w:rPr>
              <w:t>i</w:t>
            </w:r>
            <w:r w:rsidRPr="00C26450">
              <w:rPr>
                <w:rFonts w:ascii="Arial" w:hAnsi="Arial" w:cs="Arial"/>
                <w:sz w:val="20"/>
                <w:szCs w:val="20"/>
              </w:rPr>
              <w:t xml:space="preserve"> dodan je novi član 35.</w:t>
            </w:r>
          </w:p>
        </w:tc>
      </w:tr>
      <w:tr w:rsidR="00F311B7" w:rsidRPr="00263CA9" w:rsidTr="00E23A3E">
        <w:tc>
          <w:tcPr>
            <w:tcW w:w="723" w:type="dxa"/>
            <w:gridSpan w:val="2"/>
            <w:tcBorders>
              <w:top w:val="double" w:sz="4" w:space="0" w:color="auto"/>
              <w:bottom w:val="double" w:sz="4" w:space="0" w:color="auto"/>
            </w:tcBorders>
            <w:shd w:val="clear" w:color="auto" w:fill="92CDDC" w:themeFill="accent5" w:themeFillTint="99"/>
            <w:vAlign w:val="center"/>
          </w:tcPr>
          <w:p w:rsidR="00F311B7" w:rsidRPr="00C26450" w:rsidRDefault="00F311B7" w:rsidP="00C64C17">
            <w:pPr>
              <w:jc w:val="center"/>
              <w:rPr>
                <w:rFonts w:ascii="Arial" w:hAnsi="Arial" w:cs="Arial"/>
                <w:sz w:val="20"/>
                <w:szCs w:val="20"/>
              </w:rPr>
            </w:pPr>
            <w:r w:rsidRPr="00C26450">
              <w:rPr>
                <w:rFonts w:ascii="Arial" w:hAnsi="Arial" w:cs="Arial"/>
                <w:sz w:val="20"/>
                <w:szCs w:val="20"/>
              </w:rPr>
              <w:t>43.</w:t>
            </w:r>
          </w:p>
        </w:tc>
        <w:tc>
          <w:tcPr>
            <w:tcW w:w="2815" w:type="dxa"/>
            <w:gridSpan w:val="2"/>
            <w:tcBorders>
              <w:top w:val="double" w:sz="4" w:space="0" w:color="auto"/>
              <w:bottom w:val="double" w:sz="4" w:space="0" w:color="auto"/>
            </w:tcBorders>
            <w:shd w:val="clear" w:color="auto" w:fill="92CDDC" w:themeFill="accent5" w:themeFillTint="99"/>
            <w:vAlign w:val="center"/>
          </w:tcPr>
          <w:p w:rsidR="00F311B7" w:rsidRPr="00C26450" w:rsidRDefault="00F311B7" w:rsidP="00C64C17">
            <w:pPr>
              <w:jc w:val="center"/>
              <w:rPr>
                <w:rFonts w:ascii="Arial" w:hAnsi="Arial" w:cs="Arial"/>
                <w:b/>
                <w:sz w:val="20"/>
                <w:szCs w:val="20"/>
              </w:rPr>
            </w:pPr>
            <w:r w:rsidRPr="00C26450">
              <w:rPr>
                <w:rFonts w:ascii="Arial" w:hAnsi="Arial" w:cs="Arial"/>
                <w:b/>
                <w:sz w:val="20"/>
                <w:szCs w:val="20"/>
              </w:rPr>
              <w:t>Hercegovačko-neretvanski kanton</w:t>
            </w:r>
          </w:p>
          <w:p w:rsidR="00F311B7" w:rsidRPr="00C26450" w:rsidRDefault="00F311B7" w:rsidP="00C64C17">
            <w:pPr>
              <w:jc w:val="center"/>
              <w:rPr>
                <w:rFonts w:ascii="Arial" w:hAnsi="Arial" w:cs="Arial"/>
                <w:b/>
                <w:sz w:val="20"/>
                <w:szCs w:val="20"/>
              </w:rPr>
            </w:pPr>
            <w:r w:rsidRPr="00C26450">
              <w:rPr>
                <w:rFonts w:ascii="Arial" w:hAnsi="Arial" w:cs="Arial"/>
                <w:b/>
                <w:sz w:val="20"/>
                <w:szCs w:val="20"/>
              </w:rPr>
              <w:t>Ministarstsvo zdravstva, rada i socijalne zaštite</w:t>
            </w:r>
          </w:p>
        </w:tc>
        <w:tc>
          <w:tcPr>
            <w:tcW w:w="1277" w:type="dxa"/>
            <w:tcBorders>
              <w:top w:val="double" w:sz="4" w:space="0" w:color="auto"/>
              <w:bottom w:val="double" w:sz="4" w:space="0" w:color="auto"/>
            </w:tcBorders>
            <w:shd w:val="clear" w:color="auto" w:fill="92CDDC" w:themeFill="accent5" w:themeFillTint="99"/>
            <w:vAlign w:val="center"/>
          </w:tcPr>
          <w:p w:rsidR="00F311B7" w:rsidRPr="00C26450" w:rsidRDefault="00F311B7" w:rsidP="00C64C17">
            <w:pPr>
              <w:jc w:val="center"/>
              <w:rPr>
                <w:rFonts w:ascii="Arial" w:hAnsi="Arial" w:cs="Arial"/>
                <w:sz w:val="20"/>
                <w:szCs w:val="20"/>
              </w:rPr>
            </w:pPr>
          </w:p>
        </w:tc>
        <w:tc>
          <w:tcPr>
            <w:tcW w:w="4961" w:type="dxa"/>
            <w:tcBorders>
              <w:top w:val="double" w:sz="4" w:space="0" w:color="auto"/>
              <w:bottom w:val="double" w:sz="4" w:space="0" w:color="auto"/>
            </w:tcBorders>
            <w:shd w:val="clear" w:color="auto" w:fill="92CDDC" w:themeFill="accent5" w:themeFillTint="99"/>
            <w:vAlign w:val="center"/>
          </w:tcPr>
          <w:p w:rsidR="00F311B7" w:rsidRPr="00C26450" w:rsidRDefault="00F311B7" w:rsidP="00C64C17">
            <w:pPr>
              <w:jc w:val="center"/>
              <w:rPr>
                <w:rFonts w:ascii="Arial" w:hAnsi="Arial" w:cs="Arial"/>
                <w:sz w:val="20"/>
                <w:szCs w:val="20"/>
              </w:rPr>
            </w:pPr>
            <w:r w:rsidRPr="00C26450">
              <w:rPr>
                <w:rFonts w:ascii="Arial" w:hAnsi="Arial" w:cs="Arial"/>
                <w:sz w:val="20"/>
                <w:szCs w:val="20"/>
              </w:rPr>
              <w:t xml:space="preserve">U obrazloženju Prednacrta </w:t>
            </w:r>
            <w:r w:rsidR="003D770C" w:rsidRPr="003D770C">
              <w:rPr>
                <w:rFonts w:ascii="Arial" w:eastAsia="Times New Roman" w:hAnsi="Arial" w:cs="Arial"/>
                <w:sz w:val="20"/>
                <w:szCs w:val="20"/>
                <w:lang w:val="hr-HR"/>
              </w:rPr>
              <w:t>Zakon</w:t>
            </w:r>
            <w:r w:rsidRPr="00C26450">
              <w:rPr>
                <w:rFonts w:ascii="Arial" w:hAnsi="Arial" w:cs="Arial"/>
                <w:sz w:val="20"/>
                <w:szCs w:val="20"/>
              </w:rPr>
              <w:t>a se kao pravni osnov navodi Ustav Federacije BiH kojim je propisano da su federalna vlast i kantoni zajednički nadležni za socijalnu politiku, a što u postupku izrade propisa nije ispoštovano. Naime, predstavnik Ministarstva nije učestvovao u radnoj grupi za izradu teksta Prednacrta, a ni dokument Javne politike razvoja hraniteljstva u Federaciji Bosne i Hercegovine koji je prethodio izradi Prednacrta nije dostavljen Ministarstvu na mišljenje niti je održana zajednička javna rasprava s predstavnicima svih resornih ministarstava.</w:t>
            </w:r>
          </w:p>
        </w:tc>
        <w:tc>
          <w:tcPr>
            <w:tcW w:w="4218" w:type="dxa"/>
            <w:tcBorders>
              <w:top w:val="double" w:sz="4" w:space="0" w:color="auto"/>
              <w:bottom w:val="double" w:sz="4" w:space="0" w:color="auto"/>
            </w:tcBorders>
            <w:shd w:val="clear" w:color="auto" w:fill="92CDDC" w:themeFill="accent5" w:themeFillTint="99"/>
            <w:vAlign w:val="center"/>
          </w:tcPr>
          <w:p w:rsidR="00F311B7" w:rsidRPr="00C26450" w:rsidRDefault="00B9199C" w:rsidP="00B9199C">
            <w:pPr>
              <w:jc w:val="center"/>
              <w:rPr>
                <w:rFonts w:ascii="Arial" w:hAnsi="Arial" w:cs="Arial"/>
                <w:sz w:val="20"/>
                <w:szCs w:val="20"/>
              </w:rPr>
            </w:pPr>
            <w:r>
              <w:rPr>
                <w:rFonts w:ascii="Arial" w:hAnsi="Arial" w:cs="Arial"/>
                <w:b/>
                <w:sz w:val="20"/>
                <w:szCs w:val="20"/>
              </w:rPr>
              <w:t>Ova tvrdnja nije prihvaćena</w:t>
            </w:r>
            <w:r w:rsidR="00404F5B" w:rsidRPr="00C26450">
              <w:rPr>
                <w:rFonts w:ascii="Arial" w:hAnsi="Arial" w:cs="Arial"/>
                <w:b/>
                <w:sz w:val="20"/>
                <w:szCs w:val="20"/>
              </w:rPr>
              <w:t xml:space="preserve">, </w:t>
            </w:r>
            <w:r w:rsidR="00404F5B" w:rsidRPr="00C26450">
              <w:rPr>
                <w:rFonts w:ascii="Arial" w:hAnsi="Arial" w:cs="Arial"/>
                <w:sz w:val="20"/>
                <w:szCs w:val="20"/>
              </w:rPr>
              <w:t xml:space="preserve">jer </w:t>
            </w:r>
            <w:r>
              <w:rPr>
                <w:rFonts w:ascii="Arial" w:hAnsi="Arial" w:cs="Arial"/>
                <w:sz w:val="20"/>
                <w:szCs w:val="20"/>
              </w:rPr>
              <w:t>je ne</w:t>
            </w:r>
            <w:r w:rsidR="00404F5B" w:rsidRPr="00C26450">
              <w:rPr>
                <w:rFonts w:ascii="Arial" w:hAnsi="Arial" w:cs="Arial"/>
                <w:sz w:val="20"/>
                <w:szCs w:val="20"/>
              </w:rPr>
              <w:t>tačna, a što se jasno vidi iz Poglavlja V - Konsultacije ovog obrazloženja.</w:t>
            </w:r>
          </w:p>
        </w:tc>
      </w:tr>
      <w:tr w:rsidR="00F311B7" w:rsidRPr="00263CA9" w:rsidTr="00E23A3E">
        <w:tc>
          <w:tcPr>
            <w:tcW w:w="723" w:type="dxa"/>
            <w:gridSpan w:val="2"/>
            <w:tcBorders>
              <w:top w:val="double" w:sz="4" w:space="0" w:color="auto"/>
              <w:bottom w:val="double" w:sz="4" w:space="0" w:color="auto"/>
            </w:tcBorders>
            <w:shd w:val="clear" w:color="auto" w:fill="92CDDC" w:themeFill="accent5" w:themeFillTint="99"/>
            <w:vAlign w:val="center"/>
          </w:tcPr>
          <w:p w:rsidR="00F311B7" w:rsidRPr="00C26450" w:rsidRDefault="00F311B7" w:rsidP="00C64C17">
            <w:pPr>
              <w:jc w:val="center"/>
              <w:rPr>
                <w:rFonts w:ascii="Arial" w:hAnsi="Arial" w:cs="Arial"/>
                <w:sz w:val="20"/>
                <w:szCs w:val="20"/>
              </w:rPr>
            </w:pPr>
            <w:r w:rsidRPr="00C26450">
              <w:rPr>
                <w:rFonts w:ascii="Arial" w:hAnsi="Arial" w:cs="Arial"/>
                <w:sz w:val="20"/>
                <w:szCs w:val="20"/>
              </w:rPr>
              <w:t>44.</w:t>
            </w:r>
          </w:p>
        </w:tc>
        <w:tc>
          <w:tcPr>
            <w:tcW w:w="2815" w:type="dxa"/>
            <w:gridSpan w:val="2"/>
            <w:tcBorders>
              <w:top w:val="double" w:sz="4" w:space="0" w:color="auto"/>
              <w:bottom w:val="double" w:sz="4" w:space="0" w:color="auto"/>
            </w:tcBorders>
            <w:shd w:val="clear" w:color="auto" w:fill="92CDDC" w:themeFill="accent5" w:themeFillTint="99"/>
            <w:vAlign w:val="center"/>
          </w:tcPr>
          <w:p w:rsidR="00F311B7" w:rsidRPr="00C26450" w:rsidRDefault="00F311B7" w:rsidP="00C64C17">
            <w:pPr>
              <w:jc w:val="center"/>
              <w:rPr>
                <w:rFonts w:ascii="Arial" w:hAnsi="Arial" w:cs="Arial"/>
                <w:b/>
                <w:sz w:val="20"/>
                <w:szCs w:val="20"/>
              </w:rPr>
            </w:pPr>
            <w:r w:rsidRPr="00C26450">
              <w:rPr>
                <w:rFonts w:ascii="Arial" w:hAnsi="Arial" w:cs="Arial"/>
                <w:b/>
                <w:sz w:val="20"/>
                <w:szCs w:val="20"/>
              </w:rPr>
              <w:t>Hercegovačko-neretvanski kanton</w:t>
            </w:r>
          </w:p>
          <w:p w:rsidR="00F311B7" w:rsidRPr="00C26450" w:rsidRDefault="00F311B7" w:rsidP="00C64C17">
            <w:pPr>
              <w:jc w:val="center"/>
              <w:rPr>
                <w:rFonts w:ascii="Arial" w:hAnsi="Arial" w:cs="Arial"/>
                <w:b/>
                <w:sz w:val="20"/>
                <w:szCs w:val="20"/>
              </w:rPr>
            </w:pPr>
            <w:r w:rsidRPr="00C26450">
              <w:rPr>
                <w:rFonts w:ascii="Arial" w:hAnsi="Arial" w:cs="Arial"/>
                <w:b/>
                <w:sz w:val="20"/>
                <w:szCs w:val="20"/>
              </w:rPr>
              <w:t>Ministarstsvo zdravstva, rada i socijalne zaštite</w:t>
            </w:r>
          </w:p>
        </w:tc>
        <w:tc>
          <w:tcPr>
            <w:tcW w:w="1277" w:type="dxa"/>
            <w:tcBorders>
              <w:top w:val="double" w:sz="4" w:space="0" w:color="auto"/>
              <w:bottom w:val="double" w:sz="4" w:space="0" w:color="auto"/>
            </w:tcBorders>
            <w:shd w:val="clear" w:color="auto" w:fill="92CDDC" w:themeFill="accent5" w:themeFillTint="99"/>
            <w:vAlign w:val="center"/>
          </w:tcPr>
          <w:p w:rsidR="00F311B7" w:rsidRPr="00C26450" w:rsidRDefault="00F311B7" w:rsidP="00C64C17">
            <w:pPr>
              <w:jc w:val="center"/>
              <w:rPr>
                <w:rFonts w:ascii="Arial" w:hAnsi="Arial" w:cs="Arial"/>
                <w:sz w:val="20"/>
                <w:szCs w:val="20"/>
              </w:rPr>
            </w:pPr>
          </w:p>
        </w:tc>
        <w:tc>
          <w:tcPr>
            <w:tcW w:w="4961" w:type="dxa"/>
            <w:tcBorders>
              <w:top w:val="double" w:sz="4" w:space="0" w:color="auto"/>
              <w:bottom w:val="double" w:sz="4" w:space="0" w:color="auto"/>
            </w:tcBorders>
            <w:shd w:val="clear" w:color="auto" w:fill="92CDDC" w:themeFill="accent5" w:themeFillTint="99"/>
            <w:vAlign w:val="center"/>
          </w:tcPr>
          <w:p w:rsidR="00F311B7" w:rsidRPr="00C26450" w:rsidRDefault="00B9199C" w:rsidP="00C64C17">
            <w:pPr>
              <w:jc w:val="center"/>
              <w:rPr>
                <w:rFonts w:ascii="Arial" w:hAnsi="Arial" w:cs="Arial"/>
                <w:sz w:val="20"/>
                <w:szCs w:val="20"/>
              </w:rPr>
            </w:pPr>
            <w:r>
              <w:rPr>
                <w:rFonts w:ascii="Arial" w:hAnsi="Arial" w:cs="Arial"/>
                <w:sz w:val="20"/>
                <w:szCs w:val="20"/>
              </w:rPr>
              <w:t xml:space="preserve">Nije precizirano </w:t>
            </w:r>
            <w:r w:rsidR="00F311B7" w:rsidRPr="00C26450">
              <w:rPr>
                <w:rFonts w:ascii="Arial" w:hAnsi="Arial" w:cs="Arial"/>
                <w:sz w:val="20"/>
                <w:szCs w:val="20"/>
              </w:rPr>
              <w:t>ko će o pravu na smještaj u hraniteljskoj porodici odlučivati u drugom stepenu po žalbi na rješenja centra za socijalni rad.</w:t>
            </w:r>
          </w:p>
        </w:tc>
        <w:tc>
          <w:tcPr>
            <w:tcW w:w="4218" w:type="dxa"/>
            <w:tcBorders>
              <w:top w:val="double" w:sz="4" w:space="0" w:color="auto"/>
              <w:bottom w:val="double" w:sz="4" w:space="0" w:color="auto"/>
            </w:tcBorders>
            <w:shd w:val="clear" w:color="auto" w:fill="92CDDC" w:themeFill="accent5" w:themeFillTint="99"/>
            <w:vAlign w:val="center"/>
          </w:tcPr>
          <w:p w:rsidR="00F311B7" w:rsidRPr="00C26450" w:rsidRDefault="00B9199C" w:rsidP="00C64C17">
            <w:pPr>
              <w:jc w:val="center"/>
              <w:rPr>
                <w:rFonts w:ascii="Arial" w:hAnsi="Arial" w:cs="Arial"/>
                <w:b/>
                <w:sz w:val="20"/>
                <w:szCs w:val="20"/>
              </w:rPr>
            </w:pPr>
            <w:r>
              <w:rPr>
                <w:rFonts w:ascii="Arial" w:hAnsi="Arial" w:cs="Arial"/>
                <w:b/>
                <w:sz w:val="20"/>
                <w:szCs w:val="20"/>
              </w:rPr>
              <w:t>Prijedlog prihvaćen</w:t>
            </w:r>
            <w:r w:rsidR="004D6CD8" w:rsidRPr="00C26450">
              <w:rPr>
                <w:rFonts w:ascii="Arial" w:hAnsi="Arial" w:cs="Arial"/>
                <w:b/>
                <w:sz w:val="20"/>
                <w:szCs w:val="20"/>
              </w:rPr>
              <w:t xml:space="preserve"> </w:t>
            </w:r>
            <w:r w:rsidR="004D6CD8" w:rsidRPr="00C26450">
              <w:rPr>
                <w:rFonts w:ascii="Arial" w:hAnsi="Arial" w:cs="Arial"/>
                <w:sz w:val="20"/>
                <w:szCs w:val="20"/>
              </w:rPr>
              <w:t>– propisano članom 30.</w:t>
            </w:r>
          </w:p>
        </w:tc>
      </w:tr>
      <w:tr w:rsidR="004D6CD8" w:rsidRPr="00263CA9" w:rsidTr="00E23A3E">
        <w:tc>
          <w:tcPr>
            <w:tcW w:w="723" w:type="dxa"/>
            <w:gridSpan w:val="2"/>
            <w:tcBorders>
              <w:top w:val="double" w:sz="4" w:space="0" w:color="auto"/>
              <w:bottom w:val="double" w:sz="4" w:space="0" w:color="auto"/>
            </w:tcBorders>
            <w:shd w:val="clear" w:color="auto" w:fill="92CDDC" w:themeFill="accent5" w:themeFillTint="99"/>
            <w:vAlign w:val="center"/>
          </w:tcPr>
          <w:p w:rsidR="004D6CD8" w:rsidRPr="00C26450" w:rsidRDefault="004D6CD8" w:rsidP="00C64C17">
            <w:pPr>
              <w:jc w:val="center"/>
              <w:rPr>
                <w:rFonts w:ascii="Arial" w:hAnsi="Arial" w:cs="Arial"/>
                <w:sz w:val="20"/>
                <w:szCs w:val="20"/>
              </w:rPr>
            </w:pPr>
            <w:r w:rsidRPr="00C26450">
              <w:rPr>
                <w:rFonts w:ascii="Arial" w:hAnsi="Arial" w:cs="Arial"/>
                <w:sz w:val="20"/>
                <w:szCs w:val="20"/>
              </w:rPr>
              <w:t>45.</w:t>
            </w:r>
          </w:p>
        </w:tc>
        <w:tc>
          <w:tcPr>
            <w:tcW w:w="2815" w:type="dxa"/>
            <w:gridSpan w:val="2"/>
            <w:tcBorders>
              <w:top w:val="double" w:sz="4" w:space="0" w:color="auto"/>
              <w:bottom w:val="double" w:sz="4" w:space="0" w:color="auto"/>
            </w:tcBorders>
            <w:shd w:val="clear" w:color="auto" w:fill="92CDDC" w:themeFill="accent5" w:themeFillTint="99"/>
            <w:vAlign w:val="center"/>
          </w:tcPr>
          <w:p w:rsidR="004D6CD8" w:rsidRPr="00C26450" w:rsidRDefault="004D6CD8" w:rsidP="00C64C17">
            <w:pPr>
              <w:jc w:val="center"/>
              <w:rPr>
                <w:rFonts w:ascii="Arial" w:hAnsi="Arial" w:cs="Arial"/>
                <w:b/>
                <w:sz w:val="20"/>
                <w:szCs w:val="20"/>
              </w:rPr>
            </w:pPr>
            <w:r w:rsidRPr="00C26450">
              <w:rPr>
                <w:rFonts w:ascii="Arial" w:hAnsi="Arial" w:cs="Arial"/>
                <w:b/>
                <w:sz w:val="20"/>
                <w:szCs w:val="20"/>
              </w:rPr>
              <w:t>Hercegovačko-neretvanski kanton</w:t>
            </w:r>
          </w:p>
          <w:p w:rsidR="004D6CD8" w:rsidRPr="00C26450" w:rsidRDefault="004D6CD8" w:rsidP="00C64C17">
            <w:pPr>
              <w:jc w:val="center"/>
              <w:rPr>
                <w:rFonts w:ascii="Arial" w:hAnsi="Arial" w:cs="Arial"/>
                <w:b/>
                <w:sz w:val="20"/>
                <w:szCs w:val="20"/>
              </w:rPr>
            </w:pPr>
            <w:r w:rsidRPr="00C26450">
              <w:rPr>
                <w:rFonts w:ascii="Arial" w:hAnsi="Arial" w:cs="Arial"/>
                <w:b/>
                <w:sz w:val="20"/>
                <w:szCs w:val="20"/>
              </w:rPr>
              <w:lastRenderedPageBreak/>
              <w:t>Ministarstsvo zdravstva, rada i socijalne zaštite</w:t>
            </w:r>
          </w:p>
        </w:tc>
        <w:tc>
          <w:tcPr>
            <w:tcW w:w="1277" w:type="dxa"/>
            <w:tcBorders>
              <w:top w:val="double" w:sz="4" w:space="0" w:color="auto"/>
              <w:bottom w:val="double" w:sz="4" w:space="0" w:color="auto"/>
            </w:tcBorders>
            <w:shd w:val="clear" w:color="auto" w:fill="92CDDC" w:themeFill="accent5" w:themeFillTint="99"/>
            <w:vAlign w:val="center"/>
          </w:tcPr>
          <w:p w:rsidR="004D6CD8" w:rsidRPr="00C26450" w:rsidRDefault="004D6CD8" w:rsidP="00C64C17">
            <w:pPr>
              <w:jc w:val="center"/>
              <w:rPr>
                <w:rFonts w:ascii="Arial" w:hAnsi="Arial" w:cs="Arial"/>
                <w:sz w:val="20"/>
                <w:szCs w:val="20"/>
              </w:rPr>
            </w:pPr>
          </w:p>
        </w:tc>
        <w:tc>
          <w:tcPr>
            <w:tcW w:w="4961" w:type="dxa"/>
            <w:tcBorders>
              <w:top w:val="double" w:sz="4" w:space="0" w:color="auto"/>
              <w:bottom w:val="double" w:sz="4" w:space="0" w:color="auto"/>
            </w:tcBorders>
            <w:shd w:val="clear" w:color="auto" w:fill="92CDDC" w:themeFill="accent5" w:themeFillTint="99"/>
            <w:vAlign w:val="center"/>
          </w:tcPr>
          <w:p w:rsidR="004D6CD8" w:rsidRPr="00C26450" w:rsidRDefault="004D6CD8" w:rsidP="00C64C17">
            <w:pPr>
              <w:jc w:val="center"/>
              <w:rPr>
                <w:rFonts w:ascii="Arial" w:hAnsi="Arial" w:cs="Arial"/>
                <w:sz w:val="20"/>
                <w:szCs w:val="20"/>
              </w:rPr>
            </w:pPr>
            <w:r w:rsidRPr="00C26450">
              <w:rPr>
                <w:rFonts w:ascii="Arial" w:hAnsi="Arial" w:cs="Arial"/>
                <w:sz w:val="20"/>
                <w:szCs w:val="20"/>
              </w:rPr>
              <w:t>Ovim Zakonom treba se propisati i postupak ostvarivanja ovog prava kao i finansiranje istog.</w:t>
            </w:r>
          </w:p>
        </w:tc>
        <w:tc>
          <w:tcPr>
            <w:tcW w:w="4218" w:type="dxa"/>
            <w:tcBorders>
              <w:top w:val="double" w:sz="4" w:space="0" w:color="auto"/>
              <w:bottom w:val="double" w:sz="4" w:space="0" w:color="auto"/>
            </w:tcBorders>
            <w:shd w:val="clear" w:color="auto" w:fill="92CDDC" w:themeFill="accent5" w:themeFillTint="99"/>
            <w:vAlign w:val="center"/>
          </w:tcPr>
          <w:p w:rsidR="004D6CD8" w:rsidRPr="00C26450" w:rsidRDefault="00B9199C" w:rsidP="00C64C17">
            <w:pPr>
              <w:jc w:val="center"/>
              <w:rPr>
                <w:rFonts w:ascii="Arial" w:hAnsi="Arial" w:cs="Arial"/>
                <w:sz w:val="20"/>
                <w:szCs w:val="20"/>
              </w:rPr>
            </w:pPr>
            <w:r>
              <w:rPr>
                <w:rFonts w:ascii="Arial" w:hAnsi="Arial" w:cs="Arial"/>
                <w:b/>
                <w:sz w:val="20"/>
                <w:szCs w:val="20"/>
              </w:rPr>
              <w:t xml:space="preserve">Prijedlog prihvaćen </w:t>
            </w:r>
            <w:r w:rsidRPr="00B9199C">
              <w:rPr>
                <w:rFonts w:ascii="Arial" w:hAnsi="Arial" w:cs="Arial"/>
                <w:sz w:val="20"/>
                <w:szCs w:val="20"/>
              </w:rPr>
              <w:t>i</w:t>
            </w:r>
            <w:r w:rsidR="004D6CD8" w:rsidRPr="00B9199C">
              <w:rPr>
                <w:rFonts w:ascii="Arial" w:hAnsi="Arial" w:cs="Arial"/>
                <w:sz w:val="20"/>
                <w:szCs w:val="20"/>
              </w:rPr>
              <w:t xml:space="preserve"> </w:t>
            </w:r>
            <w:r w:rsidR="004D6CD8" w:rsidRPr="00C26450">
              <w:rPr>
                <w:rFonts w:ascii="Arial" w:hAnsi="Arial" w:cs="Arial"/>
                <w:sz w:val="20"/>
                <w:szCs w:val="20"/>
              </w:rPr>
              <w:t>dodan je novi član 35.</w:t>
            </w:r>
          </w:p>
        </w:tc>
      </w:tr>
      <w:tr w:rsidR="004D6CD8" w:rsidRPr="00263CA9" w:rsidTr="00E23A3E">
        <w:tc>
          <w:tcPr>
            <w:tcW w:w="723" w:type="dxa"/>
            <w:gridSpan w:val="2"/>
            <w:tcBorders>
              <w:top w:val="double" w:sz="4" w:space="0" w:color="auto"/>
              <w:bottom w:val="double" w:sz="4" w:space="0" w:color="auto"/>
            </w:tcBorders>
            <w:shd w:val="clear" w:color="auto" w:fill="92CDDC" w:themeFill="accent5" w:themeFillTint="99"/>
            <w:vAlign w:val="center"/>
          </w:tcPr>
          <w:p w:rsidR="004D6CD8" w:rsidRPr="00C26450" w:rsidRDefault="004D6CD8" w:rsidP="00C64C17">
            <w:pPr>
              <w:jc w:val="center"/>
              <w:rPr>
                <w:rFonts w:ascii="Arial" w:hAnsi="Arial" w:cs="Arial"/>
                <w:sz w:val="20"/>
                <w:szCs w:val="20"/>
              </w:rPr>
            </w:pPr>
            <w:r w:rsidRPr="00C26450">
              <w:rPr>
                <w:rFonts w:ascii="Arial" w:hAnsi="Arial" w:cs="Arial"/>
                <w:sz w:val="20"/>
                <w:szCs w:val="20"/>
              </w:rPr>
              <w:lastRenderedPageBreak/>
              <w:t>46.</w:t>
            </w:r>
          </w:p>
          <w:p w:rsidR="004D6CD8" w:rsidRPr="00C26450" w:rsidRDefault="004D6CD8" w:rsidP="00C64C17">
            <w:pPr>
              <w:jc w:val="center"/>
              <w:rPr>
                <w:rFonts w:ascii="Arial" w:hAnsi="Arial" w:cs="Arial"/>
                <w:sz w:val="20"/>
                <w:szCs w:val="20"/>
              </w:rPr>
            </w:pPr>
          </w:p>
          <w:p w:rsidR="004D6CD8" w:rsidRPr="00C26450" w:rsidRDefault="004D6CD8" w:rsidP="00C64C17">
            <w:pPr>
              <w:jc w:val="center"/>
              <w:rPr>
                <w:rFonts w:ascii="Arial" w:hAnsi="Arial" w:cs="Arial"/>
                <w:sz w:val="20"/>
                <w:szCs w:val="20"/>
              </w:rPr>
            </w:pPr>
          </w:p>
          <w:p w:rsidR="004D6CD8" w:rsidRPr="00C26450" w:rsidRDefault="004D6CD8" w:rsidP="00C64C17">
            <w:pPr>
              <w:jc w:val="center"/>
              <w:rPr>
                <w:rFonts w:ascii="Arial" w:hAnsi="Arial" w:cs="Arial"/>
                <w:sz w:val="20"/>
                <w:szCs w:val="20"/>
              </w:rPr>
            </w:pPr>
          </w:p>
        </w:tc>
        <w:tc>
          <w:tcPr>
            <w:tcW w:w="2815" w:type="dxa"/>
            <w:gridSpan w:val="2"/>
            <w:tcBorders>
              <w:top w:val="double" w:sz="4" w:space="0" w:color="auto"/>
              <w:bottom w:val="double" w:sz="4" w:space="0" w:color="auto"/>
            </w:tcBorders>
            <w:shd w:val="clear" w:color="auto" w:fill="92CDDC" w:themeFill="accent5" w:themeFillTint="99"/>
            <w:vAlign w:val="center"/>
          </w:tcPr>
          <w:p w:rsidR="004D6CD8" w:rsidRPr="00C26450" w:rsidRDefault="004D6CD8" w:rsidP="00C64C17">
            <w:pPr>
              <w:jc w:val="center"/>
              <w:rPr>
                <w:rFonts w:ascii="Arial" w:hAnsi="Arial" w:cs="Arial"/>
                <w:b/>
                <w:sz w:val="20"/>
                <w:szCs w:val="20"/>
              </w:rPr>
            </w:pPr>
            <w:r w:rsidRPr="00C26450">
              <w:rPr>
                <w:rFonts w:ascii="Arial" w:hAnsi="Arial" w:cs="Arial"/>
                <w:b/>
                <w:sz w:val="20"/>
                <w:szCs w:val="20"/>
              </w:rPr>
              <w:t>Kanton Sarajevo</w:t>
            </w:r>
          </w:p>
          <w:p w:rsidR="004D6CD8" w:rsidRPr="00C26450" w:rsidRDefault="004D6CD8" w:rsidP="00C64C17">
            <w:pPr>
              <w:jc w:val="center"/>
              <w:rPr>
                <w:rFonts w:ascii="Arial" w:hAnsi="Arial" w:cs="Arial"/>
                <w:sz w:val="20"/>
                <w:szCs w:val="20"/>
                <w:highlight w:val="yellow"/>
              </w:rPr>
            </w:pPr>
            <w:r w:rsidRPr="00C26450">
              <w:rPr>
                <w:rFonts w:ascii="Arial" w:hAnsi="Arial" w:cs="Arial"/>
                <w:b/>
                <w:sz w:val="20"/>
                <w:szCs w:val="20"/>
              </w:rPr>
              <w:t>Ministarstvo za rad, socijalnu politiku, raseljena lica i izbjeglice</w:t>
            </w:r>
          </w:p>
        </w:tc>
        <w:tc>
          <w:tcPr>
            <w:tcW w:w="1277" w:type="dxa"/>
            <w:tcBorders>
              <w:top w:val="double" w:sz="4" w:space="0" w:color="auto"/>
              <w:bottom w:val="double" w:sz="4" w:space="0" w:color="auto"/>
            </w:tcBorders>
            <w:shd w:val="clear" w:color="auto" w:fill="92CDDC" w:themeFill="accent5" w:themeFillTint="99"/>
            <w:vAlign w:val="center"/>
          </w:tcPr>
          <w:p w:rsidR="004D6CD8" w:rsidRPr="00C26450" w:rsidRDefault="004D6CD8" w:rsidP="00C64C17">
            <w:pPr>
              <w:jc w:val="center"/>
              <w:rPr>
                <w:rFonts w:ascii="Arial" w:hAnsi="Arial" w:cs="Arial"/>
                <w:sz w:val="20"/>
                <w:szCs w:val="20"/>
              </w:rPr>
            </w:pPr>
          </w:p>
        </w:tc>
        <w:tc>
          <w:tcPr>
            <w:tcW w:w="4961" w:type="dxa"/>
            <w:tcBorders>
              <w:top w:val="double" w:sz="4" w:space="0" w:color="auto"/>
              <w:bottom w:val="double" w:sz="4" w:space="0" w:color="auto"/>
            </w:tcBorders>
            <w:shd w:val="clear" w:color="auto" w:fill="92CDDC" w:themeFill="accent5" w:themeFillTint="99"/>
            <w:vAlign w:val="center"/>
          </w:tcPr>
          <w:p w:rsidR="004D6CD8" w:rsidRPr="00C26450" w:rsidRDefault="004D6CD8" w:rsidP="00C64C17">
            <w:pPr>
              <w:jc w:val="center"/>
              <w:rPr>
                <w:rFonts w:ascii="Arial" w:hAnsi="Arial" w:cs="Arial"/>
                <w:sz w:val="20"/>
                <w:szCs w:val="20"/>
              </w:rPr>
            </w:pPr>
            <w:r w:rsidRPr="00C26450">
              <w:rPr>
                <w:rFonts w:ascii="Arial" w:hAnsi="Arial" w:cs="Arial"/>
                <w:sz w:val="20"/>
                <w:szCs w:val="20"/>
              </w:rPr>
              <w:t xml:space="preserve">Ostaje nejasno kako će se primjenjivati odredbe koje se odnose na smještaj u drugu porodicu, a vezano za odredbe o hraniteljstvu iz Zakona o osnovama socijalne zaštite, zaštite civilnih žrtava rata bi zaštite porodice sa djecom i Zakona o socijalnoj zaštit, zaštiti civilnih žrtava rata i zaštiti porodice s djecom Kantona Sarajevo, stoga je i ovo pitanje potrebno definisati u ovom </w:t>
            </w:r>
            <w:r w:rsidR="003D770C" w:rsidRPr="003D770C">
              <w:rPr>
                <w:rFonts w:ascii="Arial" w:eastAsia="Times New Roman" w:hAnsi="Arial" w:cs="Arial"/>
                <w:sz w:val="20"/>
                <w:szCs w:val="20"/>
                <w:lang w:val="hr-HR"/>
              </w:rPr>
              <w:t>Zakon</w:t>
            </w:r>
            <w:r w:rsidRPr="00C26450">
              <w:rPr>
                <w:rFonts w:ascii="Arial" w:hAnsi="Arial" w:cs="Arial"/>
                <w:sz w:val="20"/>
                <w:szCs w:val="20"/>
              </w:rPr>
              <w:t>u.</w:t>
            </w:r>
          </w:p>
        </w:tc>
        <w:tc>
          <w:tcPr>
            <w:tcW w:w="4218" w:type="dxa"/>
            <w:tcBorders>
              <w:top w:val="double" w:sz="4" w:space="0" w:color="auto"/>
              <w:bottom w:val="double" w:sz="4" w:space="0" w:color="auto"/>
            </w:tcBorders>
            <w:shd w:val="clear" w:color="auto" w:fill="92CDDC" w:themeFill="accent5" w:themeFillTint="99"/>
            <w:vAlign w:val="center"/>
          </w:tcPr>
          <w:p w:rsidR="004D6CD8" w:rsidRPr="00C26450" w:rsidRDefault="00B9199C" w:rsidP="00B9199C">
            <w:pPr>
              <w:jc w:val="center"/>
              <w:rPr>
                <w:rFonts w:ascii="Arial" w:hAnsi="Arial" w:cs="Arial"/>
                <w:sz w:val="20"/>
                <w:szCs w:val="20"/>
              </w:rPr>
            </w:pPr>
            <w:r>
              <w:rPr>
                <w:rFonts w:ascii="Arial" w:hAnsi="Arial" w:cs="Arial"/>
                <w:b/>
                <w:sz w:val="20"/>
                <w:szCs w:val="20"/>
              </w:rPr>
              <w:t>Nije prihvaćena</w:t>
            </w:r>
            <w:r w:rsidR="004D6CD8" w:rsidRPr="00C26450">
              <w:rPr>
                <w:rFonts w:ascii="Arial" w:hAnsi="Arial" w:cs="Arial"/>
                <w:sz w:val="20"/>
                <w:szCs w:val="20"/>
              </w:rPr>
              <w:t xml:space="preserve"> </w:t>
            </w:r>
            <w:r w:rsidR="004D6CD8" w:rsidRPr="00B9199C">
              <w:rPr>
                <w:rFonts w:ascii="Arial" w:hAnsi="Arial" w:cs="Arial"/>
                <w:b/>
                <w:sz w:val="20"/>
                <w:szCs w:val="20"/>
              </w:rPr>
              <w:t>primjedba</w:t>
            </w:r>
            <w:r w:rsidR="004D6CD8" w:rsidRPr="00C26450">
              <w:rPr>
                <w:rFonts w:ascii="Arial" w:hAnsi="Arial" w:cs="Arial"/>
                <w:sz w:val="20"/>
                <w:szCs w:val="20"/>
              </w:rPr>
              <w:t xml:space="preserve"> koja se odnosi na primjenu odredbi koje se odnose na smještaj u drugu porodicu postoje</w:t>
            </w:r>
            <w:r>
              <w:rPr>
                <w:rFonts w:ascii="Arial" w:hAnsi="Arial" w:cs="Arial"/>
                <w:sz w:val="20"/>
                <w:szCs w:val="20"/>
              </w:rPr>
              <w:t>ć</w:t>
            </w:r>
            <w:r w:rsidR="004D6CD8" w:rsidRPr="00C26450">
              <w:rPr>
                <w:rFonts w:ascii="Arial" w:hAnsi="Arial" w:cs="Arial"/>
                <w:sz w:val="20"/>
                <w:szCs w:val="20"/>
              </w:rPr>
              <w:t xml:space="preserve">eg federalnog i kantonalnih propisa pošto su članom 60. ovog </w:t>
            </w:r>
            <w:r w:rsidR="003D770C" w:rsidRPr="003D770C">
              <w:rPr>
                <w:rFonts w:ascii="Arial" w:eastAsia="Times New Roman" w:hAnsi="Arial" w:cs="Arial"/>
                <w:sz w:val="20"/>
                <w:szCs w:val="20"/>
                <w:lang w:val="hr-HR"/>
              </w:rPr>
              <w:t>Zakon</w:t>
            </w:r>
            <w:r w:rsidR="004D6CD8" w:rsidRPr="00C26450">
              <w:rPr>
                <w:rFonts w:ascii="Arial" w:hAnsi="Arial" w:cs="Arial"/>
                <w:sz w:val="20"/>
                <w:szCs w:val="20"/>
              </w:rPr>
              <w:t>a  stavljene van snage sve odredbe koje se odnose na smještaj u drugu porodicu postoje</w:t>
            </w:r>
            <w:r>
              <w:rPr>
                <w:rFonts w:ascii="Arial" w:hAnsi="Arial" w:cs="Arial"/>
                <w:sz w:val="20"/>
                <w:szCs w:val="20"/>
              </w:rPr>
              <w:t>ć</w:t>
            </w:r>
            <w:r w:rsidR="004D6CD8" w:rsidRPr="00C26450">
              <w:rPr>
                <w:rFonts w:ascii="Arial" w:hAnsi="Arial" w:cs="Arial"/>
                <w:sz w:val="20"/>
                <w:szCs w:val="20"/>
              </w:rPr>
              <w:t>eg federalnog i kantonalnih propisa.</w:t>
            </w:r>
          </w:p>
        </w:tc>
      </w:tr>
      <w:tr w:rsidR="004D6CD8" w:rsidRPr="00263CA9" w:rsidTr="00E23A3E">
        <w:tc>
          <w:tcPr>
            <w:tcW w:w="723" w:type="dxa"/>
            <w:gridSpan w:val="2"/>
            <w:tcBorders>
              <w:top w:val="double" w:sz="4" w:space="0" w:color="auto"/>
              <w:bottom w:val="double" w:sz="4" w:space="0" w:color="auto"/>
            </w:tcBorders>
            <w:shd w:val="clear" w:color="auto" w:fill="92CDDC" w:themeFill="accent5" w:themeFillTint="99"/>
            <w:vAlign w:val="center"/>
          </w:tcPr>
          <w:p w:rsidR="004D6CD8" w:rsidRPr="00C26450" w:rsidRDefault="004D6CD8" w:rsidP="00C64C17">
            <w:pPr>
              <w:jc w:val="center"/>
              <w:rPr>
                <w:rFonts w:ascii="Arial" w:hAnsi="Arial" w:cs="Arial"/>
                <w:sz w:val="20"/>
                <w:szCs w:val="20"/>
              </w:rPr>
            </w:pPr>
            <w:r w:rsidRPr="00C26450">
              <w:rPr>
                <w:rFonts w:ascii="Arial" w:hAnsi="Arial" w:cs="Arial"/>
                <w:sz w:val="20"/>
                <w:szCs w:val="20"/>
              </w:rPr>
              <w:t>47.</w:t>
            </w:r>
          </w:p>
        </w:tc>
        <w:tc>
          <w:tcPr>
            <w:tcW w:w="2815" w:type="dxa"/>
            <w:gridSpan w:val="2"/>
            <w:tcBorders>
              <w:top w:val="double" w:sz="4" w:space="0" w:color="auto"/>
              <w:bottom w:val="double" w:sz="4" w:space="0" w:color="auto"/>
            </w:tcBorders>
            <w:shd w:val="clear" w:color="auto" w:fill="92CDDC" w:themeFill="accent5" w:themeFillTint="99"/>
            <w:vAlign w:val="center"/>
          </w:tcPr>
          <w:p w:rsidR="004D6CD8" w:rsidRPr="00C26450" w:rsidRDefault="004D6CD8" w:rsidP="00C64C17">
            <w:pPr>
              <w:jc w:val="center"/>
              <w:rPr>
                <w:rFonts w:ascii="Arial" w:hAnsi="Arial" w:cs="Arial"/>
                <w:b/>
                <w:sz w:val="20"/>
                <w:szCs w:val="20"/>
              </w:rPr>
            </w:pPr>
            <w:r w:rsidRPr="00C26450">
              <w:rPr>
                <w:rFonts w:ascii="Arial" w:hAnsi="Arial" w:cs="Arial"/>
                <w:b/>
                <w:sz w:val="20"/>
                <w:szCs w:val="20"/>
              </w:rPr>
              <w:t>Kanton Sarajevo</w:t>
            </w:r>
          </w:p>
          <w:p w:rsidR="004D6CD8" w:rsidRPr="00C26450" w:rsidRDefault="004D6CD8" w:rsidP="00C64C17">
            <w:pPr>
              <w:jc w:val="center"/>
              <w:rPr>
                <w:rFonts w:ascii="Arial" w:hAnsi="Arial" w:cs="Arial"/>
                <w:sz w:val="20"/>
                <w:szCs w:val="20"/>
              </w:rPr>
            </w:pPr>
            <w:r w:rsidRPr="00C26450">
              <w:rPr>
                <w:rFonts w:ascii="Arial" w:hAnsi="Arial" w:cs="Arial"/>
                <w:b/>
                <w:sz w:val="20"/>
                <w:szCs w:val="20"/>
              </w:rPr>
              <w:t>Ministarstvo za rad, socijalnu politiku, raseljena lica i izbjeglice</w:t>
            </w:r>
          </w:p>
        </w:tc>
        <w:tc>
          <w:tcPr>
            <w:tcW w:w="1277" w:type="dxa"/>
            <w:tcBorders>
              <w:top w:val="double" w:sz="4" w:space="0" w:color="auto"/>
              <w:bottom w:val="double" w:sz="4" w:space="0" w:color="auto"/>
            </w:tcBorders>
            <w:shd w:val="clear" w:color="auto" w:fill="92CDDC" w:themeFill="accent5" w:themeFillTint="99"/>
            <w:vAlign w:val="center"/>
          </w:tcPr>
          <w:p w:rsidR="004D6CD8" w:rsidRPr="00C26450" w:rsidRDefault="004D6CD8" w:rsidP="00C64C17">
            <w:pPr>
              <w:jc w:val="center"/>
              <w:rPr>
                <w:rFonts w:ascii="Arial" w:hAnsi="Arial" w:cs="Arial"/>
                <w:sz w:val="20"/>
                <w:szCs w:val="20"/>
              </w:rPr>
            </w:pPr>
          </w:p>
        </w:tc>
        <w:tc>
          <w:tcPr>
            <w:tcW w:w="4961" w:type="dxa"/>
            <w:tcBorders>
              <w:top w:val="double" w:sz="4" w:space="0" w:color="auto"/>
              <w:bottom w:val="double" w:sz="4" w:space="0" w:color="auto"/>
            </w:tcBorders>
            <w:shd w:val="clear" w:color="auto" w:fill="92CDDC" w:themeFill="accent5" w:themeFillTint="99"/>
            <w:vAlign w:val="center"/>
          </w:tcPr>
          <w:p w:rsidR="004D6CD8" w:rsidRPr="00C26450" w:rsidRDefault="004D6CD8" w:rsidP="00197278">
            <w:pPr>
              <w:jc w:val="center"/>
              <w:rPr>
                <w:rFonts w:ascii="Arial" w:hAnsi="Arial" w:cs="Arial"/>
                <w:sz w:val="20"/>
                <w:szCs w:val="20"/>
              </w:rPr>
            </w:pPr>
            <w:r w:rsidRPr="00C26450">
              <w:rPr>
                <w:rFonts w:ascii="Arial" w:hAnsi="Arial" w:cs="Arial"/>
                <w:sz w:val="20"/>
                <w:szCs w:val="20"/>
              </w:rPr>
              <w:t xml:space="preserve">Smatramo da je </w:t>
            </w:r>
            <w:r w:rsidR="00197278">
              <w:rPr>
                <w:rFonts w:ascii="Arial" w:hAnsi="Arial" w:cs="Arial"/>
                <w:sz w:val="20"/>
                <w:szCs w:val="20"/>
              </w:rPr>
              <w:t>u Z</w:t>
            </w:r>
            <w:r w:rsidRPr="00C26450">
              <w:rPr>
                <w:rFonts w:ascii="Arial" w:hAnsi="Arial" w:cs="Arial"/>
                <w:sz w:val="20"/>
                <w:szCs w:val="20"/>
              </w:rPr>
              <w:t xml:space="preserve">akonu </w:t>
            </w:r>
            <w:r w:rsidR="00197278" w:rsidRPr="00C26450">
              <w:rPr>
                <w:rFonts w:ascii="Arial" w:hAnsi="Arial" w:cs="Arial"/>
                <w:sz w:val="20"/>
                <w:szCs w:val="20"/>
              </w:rPr>
              <w:t xml:space="preserve">potrebno </w:t>
            </w:r>
            <w:r w:rsidRPr="00C26450">
              <w:rPr>
                <w:rFonts w:ascii="Arial" w:hAnsi="Arial" w:cs="Arial"/>
                <w:sz w:val="20"/>
                <w:szCs w:val="20"/>
              </w:rPr>
              <w:t xml:space="preserve">precizno definisati model finansiranja instituta hraniteljstva, obzirom da </w:t>
            </w:r>
            <w:r w:rsidR="00197278">
              <w:rPr>
                <w:rFonts w:ascii="Arial" w:hAnsi="Arial" w:cs="Arial"/>
                <w:sz w:val="20"/>
                <w:szCs w:val="20"/>
              </w:rPr>
              <w:t>Z</w:t>
            </w:r>
            <w:r w:rsidRPr="00C26450">
              <w:rPr>
                <w:rFonts w:ascii="Arial" w:hAnsi="Arial" w:cs="Arial"/>
                <w:sz w:val="20"/>
                <w:szCs w:val="20"/>
              </w:rPr>
              <w:t>akon predviđa ujednačen način regulisanja instituta hraniteljstva na području cijele Federacije BiH.</w:t>
            </w:r>
          </w:p>
        </w:tc>
        <w:tc>
          <w:tcPr>
            <w:tcW w:w="4218" w:type="dxa"/>
            <w:tcBorders>
              <w:top w:val="double" w:sz="4" w:space="0" w:color="auto"/>
              <w:bottom w:val="double" w:sz="4" w:space="0" w:color="auto"/>
            </w:tcBorders>
            <w:shd w:val="clear" w:color="auto" w:fill="92CDDC" w:themeFill="accent5" w:themeFillTint="99"/>
            <w:vAlign w:val="center"/>
          </w:tcPr>
          <w:p w:rsidR="004D6CD8" w:rsidRPr="00C26450" w:rsidRDefault="00197278" w:rsidP="00C64C17">
            <w:pPr>
              <w:jc w:val="center"/>
              <w:rPr>
                <w:rFonts w:ascii="Arial" w:hAnsi="Arial" w:cs="Arial"/>
                <w:sz w:val="20"/>
                <w:szCs w:val="20"/>
              </w:rPr>
            </w:pPr>
            <w:r>
              <w:rPr>
                <w:rFonts w:ascii="Arial" w:hAnsi="Arial" w:cs="Arial"/>
                <w:b/>
                <w:sz w:val="20"/>
                <w:szCs w:val="20"/>
              </w:rPr>
              <w:t xml:space="preserve">Prijedlog prihvaćen </w:t>
            </w:r>
            <w:r w:rsidR="004D6CD8" w:rsidRPr="00C26450">
              <w:rPr>
                <w:rFonts w:ascii="Arial" w:hAnsi="Arial" w:cs="Arial"/>
                <w:sz w:val="20"/>
                <w:szCs w:val="20"/>
              </w:rPr>
              <w:t>te je članom 35. definisan model finansiranja hraniteljstva.</w:t>
            </w:r>
          </w:p>
        </w:tc>
      </w:tr>
      <w:tr w:rsidR="004D6CD8" w:rsidRPr="00263CA9" w:rsidTr="00E23A3E">
        <w:tc>
          <w:tcPr>
            <w:tcW w:w="723" w:type="dxa"/>
            <w:gridSpan w:val="2"/>
            <w:tcBorders>
              <w:top w:val="double" w:sz="4" w:space="0" w:color="auto"/>
              <w:bottom w:val="double" w:sz="4" w:space="0" w:color="auto"/>
            </w:tcBorders>
            <w:shd w:val="clear" w:color="auto" w:fill="92CDDC" w:themeFill="accent5" w:themeFillTint="99"/>
            <w:vAlign w:val="center"/>
          </w:tcPr>
          <w:p w:rsidR="004D6CD8" w:rsidRPr="00C26450" w:rsidRDefault="004D6CD8" w:rsidP="00C64C17">
            <w:pPr>
              <w:jc w:val="center"/>
              <w:rPr>
                <w:rFonts w:ascii="Arial" w:hAnsi="Arial" w:cs="Arial"/>
                <w:sz w:val="20"/>
                <w:szCs w:val="20"/>
              </w:rPr>
            </w:pPr>
            <w:r w:rsidRPr="00C26450">
              <w:rPr>
                <w:rFonts w:ascii="Arial" w:hAnsi="Arial" w:cs="Arial"/>
                <w:sz w:val="20"/>
                <w:szCs w:val="20"/>
              </w:rPr>
              <w:t>48.</w:t>
            </w:r>
          </w:p>
        </w:tc>
        <w:tc>
          <w:tcPr>
            <w:tcW w:w="2815" w:type="dxa"/>
            <w:gridSpan w:val="2"/>
            <w:tcBorders>
              <w:top w:val="double" w:sz="4" w:space="0" w:color="auto"/>
              <w:bottom w:val="double" w:sz="4" w:space="0" w:color="auto"/>
            </w:tcBorders>
            <w:shd w:val="clear" w:color="auto" w:fill="92CDDC" w:themeFill="accent5" w:themeFillTint="99"/>
            <w:vAlign w:val="center"/>
          </w:tcPr>
          <w:p w:rsidR="004D6CD8" w:rsidRPr="00C26450" w:rsidRDefault="004D6CD8" w:rsidP="00C64C17">
            <w:pPr>
              <w:jc w:val="center"/>
              <w:rPr>
                <w:rFonts w:ascii="Arial" w:hAnsi="Arial" w:cs="Arial"/>
                <w:b/>
                <w:sz w:val="20"/>
                <w:szCs w:val="20"/>
              </w:rPr>
            </w:pPr>
            <w:r w:rsidRPr="00C26450">
              <w:rPr>
                <w:rFonts w:ascii="Arial" w:hAnsi="Arial" w:cs="Arial"/>
                <w:b/>
                <w:sz w:val="20"/>
                <w:szCs w:val="20"/>
              </w:rPr>
              <w:t>JU Kantonalni centar za socijalni rad Sarajevo</w:t>
            </w:r>
          </w:p>
        </w:tc>
        <w:tc>
          <w:tcPr>
            <w:tcW w:w="1277" w:type="dxa"/>
            <w:tcBorders>
              <w:top w:val="double" w:sz="4" w:space="0" w:color="auto"/>
              <w:bottom w:val="double" w:sz="4" w:space="0" w:color="auto"/>
            </w:tcBorders>
            <w:shd w:val="clear" w:color="auto" w:fill="92CDDC" w:themeFill="accent5" w:themeFillTint="99"/>
            <w:vAlign w:val="center"/>
          </w:tcPr>
          <w:p w:rsidR="004D6CD8" w:rsidRPr="00C26450" w:rsidRDefault="004D6CD8" w:rsidP="00C64C17">
            <w:pPr>
              <w:jc w:val="center"/>
              <w:rPr>
                <w:rFonts w:ascii="Arial" w:hAnsi="Arial" w:cs="Arial"/>
                <w:sz w:val="20"/>
                <w:szCs w:val="20"/>
              </w:rPr>
            </w:pPr>
          </w:p>
        </w:tc>
        <w:tc>
          <w:tcPr>
            <w:tcW w:w="4961" w:type="dxa"/>
            <w:tcBorders>
              <w:top w:val="double" w:sz="4" w:space="0" w:color="auto"/>
              <w:bottom w:val="double" w:sz="4" w:space="0" w:color="auto"/>
            </w:tcBorders>
            <w:shd w:val="clear" w:color="auto" w:fill="92CDDC" w:themeFill="accent5" w:themeFillTint="99"/>
            <w:vAlign w:val="center"/>
          </w:tcPr>
          <w:p w:rsidR="004D6CD8" w:rsidRPr="00C26450" w:rsidRDefault="004D6CD8" w:rsidP="00C64C17">
            <w:pPr>
              <w:jc w:val="center"/>
              <w:rPr>
                <w:rFonts w:ascii="Arial" w:hAnsi="Arial" w:cs="Arial"/>
                <w:sz w:val="20"/>
                <w:szCs w:val="20"/>
              </w:rPr>
            </w:pPr>
            <w:r w:rsidRPr="00C26450">
              <w:rPr>
                <w:rFonts w:ascii="Arial" w:hAnsi="Arial" w:cs="Arial"/>
                <w:sz w:val="20"/>
                <w:szCs w:val="20"/>
              </w:rPr>
              <w:t>Predlažu da se iza člana 34. doda novi član koji bi glasio</w:t>
            </w:r>
            <w:r w:rsidR="00B42221">
              <w:rPr>
                <w:rFonts w:ascii="Arial" w:hAnsi="Arial" w:cs="Arial"/>
                <w:sz w:val="20"/>
                <w:szCs w:val="20"/>
              </w:rPr>
              <w:t xml:space="preserve">: </w:t>
            </w:r>
            <w:r w:rsidRPr="00C26450">
              <w:rPr>
                <w:rFonts w:ascii="Arial" w:hAnsi="Arial" w:cs="Arial"/>
                <w:sz w:val="20"/>
                <w:szCs w:val="20"/>
              </w:rPr>
              <w:t>“Centar za socijalni rad ima pravo na potpunu ili djelimičnu nadoknadu troškova iz imovine smješten</w:t>
            </w:r>
            <w:r w:rsidR="00B42221">
              <w:rPr>
                <w:rFonts w:ascii="Arial" w:hAnsi="Arial" w:cs="Arial"/>
                <w:sz w:val="20"/>
                <w:szCs w:val="20"/>
              </w:rPr>
              <w:t>og</w:t>
            </w:r>
            <w:r w:rsidRPr="00C26450">
              <w:rPr>
                <w:rFonts w:ascii="Arial" w:hAnsi="Arial" w:cs="Arial"/>
                <w:sz w:val="20"/>
                <w:szCs w:val="20"/>
              </w:rPr>
              <w:t xml:space="preserve"> </w:t>
            </w:r>
            <w:r w:rsidR="00B42221">
              <w:rPr>
                <w:rFonts w:ascii="Arial" w:hAnsi="Arial" w:cs="Arial"/>
                <w:sz w:val="20"/>
                <w:szCs w:val="20"/>
              </w:rPr>
              <w:t>lica</w:t>
            </w:r>
            <w:r w:rsidRPr="00C26450">
              <w:rPr>
                <w:rFonts w:ascii="Arial" w:hAnsi="Arial" w:cs="Arial"/>
                <w:sz w:val="20"/>
                <w:szCs w:val="20"/>
              </w:rPr>
              <w:t xml:space="preserve"> ili od </w:t>
            </w:r>
            <w:r w:rsidR="00B42221">
              <w:rPr>
                <w:rFonts w:ascii="Arial" w:hAnsi="Arial" w:cs="Arial"/>
                <w:sz w:val="20"/>
                <w:szCs w:val="20"/>
              </w:rPr>
              <w:t>lica</w:t>
            </w:r>
            <w:r w:rsidRPr="00C26450">
              <w:rPr>
                <w:rFonts w:ascii="Arial" w:hAnsi="Arial" w:cs="Arial"/>
                <w:sz w:val="20"/>
                <w:szCs w:val="20"/>
              </w:rPr>
              <w:t xml:space="preserve"> koj</w:t>
            </w:r>
            <w:r w:rsidR="00B42221">
              <w:rPr>
                <w:rFonts w:ascii="Arial" w:hAnsi="Arial" w:cs="Arial"/>
                <w:sz w:val="20"/>
                <w:szCs w:val="20"/>
              </w:rPr>
              <w:t>a</w:t>
            </w:r>
            <w:r w:rsidRPr="00C26450">
              <w:rPr>
                <w:rFonts w:ascii="Arial" w:hAnsi="Arial" w:cs="Arial"/>
                <w:sz w:val="20"/>
                <w:szCs w:val="20"/>
              </w:rPr>
              <w:t xml:space="preserve"> su po o</w:t>
            </w:r>
            <w:r w:rsidR="00197278">
              <w:rPr>
                <w:rFonts w:ascii="Arial" w:hAnsi="Arial" w:cs="Arial"/>
                <w:sz w:val="20"/>
                <w:szCs w:val="20"/>
              </w:rPr>
              <w:t>dredbama P</w:t>
            </w:r>
            <w:r w:rsidR="00B42221">
              <w:rPr>
                <w:rFonts w:ascii="Arial" w:hAnsi="Arial" w:cs="Arial"/>
                <w:sz w:val="20"/>
                <w:szCs w:val="20"/>
              </w:rPr>
              <w:t>orodičnog zakona dužna</w:t>
            </w:r>
            <w:r w:rsidRPr="00C26450">
              <w:rPr>
                <w:rFonts w:ascii="Arial" w:hAnsi="Arial" w:cs="Arial"/>
                <w:sz w:val="20"/>
                <w:szCs w:val="20"/>
              </w:rPr>
              <w:t xml:space="preserve"> izdržavati </w:t>
            </w:r>
            <w:r w:rsidR="00B42221">
              <w:rPr>
                <w:rFonts w:ascii="Arial" w:hAnsi="Arial" w:cs="Arial"/>
                <w:sz w:val="20"/>
                <w:szCs w:val="20"/>
              </w:rPr>
              <w:t>lice</w:t>
            </w:r>
            <w:r w:rsidRPr="00C26450">
              <w:rPr>
                <w:rFonts w:ascii="Arial" w:hAnsi="Arial" w:cs="Arial"/>
                <w:sz w:val="20"/>
                <w:szCs w:val="20"/>
              </w:rPr>
              <w:t xml:space="preserve"> smješten</w:t>
            </w:r>
            <w:r w:rsidR="00B42221">
              <w:rPr>
                <w:rFonts w:ascii="Arial" w:hAnsi="Arial" w:cs="Arial"/>
                <w:sz w:val="20"/>
                <w:szCs w:val="20"/>
              </w:rPr>
              <w:t>o</w:t>
            </w:r>
            <w:r w:rsidRPr="00C26450">
              <w:rPr>
                <w:rFonts w:ascii="Arial" w:hAnsi="Arial" w:cs="Arial"/>
                <w:sz w:val="20"/>
                <w:szCs w:val="20"/>
              </w:rPr>
              <w:t xml:space="preserve"> u hraniteljskoj porodici.</w:t>
            </w:r>
          </w:p>
        </w:tc>
        <w:tc>
          <w:tcPr>
            <w:tcW w:w="4218" w:type="dxa"/>
            <w:tcBorders>
              <w:top w:val="double" w:sz="4" w:space="0" w:color="auto"/>
              <w:bottom w:val="double" w:sz="4" w:space="0" w:color="auto"/>
            </w:tcBorders>
            <w:shd w:val="clear" w:color="auto" w:fill="92CDDC" w:themeFill="accent5" w:themeFillTint="99"/>
            <w:vAlign w:val="center"/>
          </w:tcPr>
          <w:p w:rsidR="004D6CD8" w:rsidRPr="00C26450" w:rsidRDefault="00197278" w:rsidP="00C64C17">
            <w:pPr>
              <w:jc w:val="center"/>
              <w:rPr>
                <w:rFonts w:ascii="Arial" w:hAnsi="Arial" w:cs="Arial"/>
                <w:sz w:val="20"/>
                <w:szCs w:val="20"/>
              </w:rPr>
            </w:pPr>
            <w:r>
              <w:rPr>
                <w:rFonts w:ascii="Arial" w:hAnsi="Arial" w:cs="Arial"/>
                <w:b/>
                <w:sz w:val="20"/>
                <w:szCs w:val="20"/>
              </w:rPr>
              <w:t>Prijedlog prihvaćen</w:t>
            </w:r>
            <w:r w:rsidR="004D6CD8" w:rsidRPr="00C26450">
              <w:rPr>
                <w:rFonts w:ascii="Arial" w:hAnsi="Arial" w:cs="Arial"/>
                <w:sz w:val="20"/>
                <w:szCs w:val="20"/>
              </w:rPr>
              <w:t xml:space="preserve"> te je isto regulisano novim članom 35.</w:t>
            </w:r>
          </w:p>
        </w:tc>
      </w:tr>
      <w:tr w:rsidR="004D6CD8" w:rsidRPr="00263CA9" w:rsidTr="00E23A3E">
        <w:tc>
          <w:tcPr>
            <w:tcW w:w="723" w:type="dxa"/>
            <w:gridSpan w:val="2"/>
            <w:tcBorders>
              <w:top w:val="double" w:sz="4" w:space="0" w:color="auto"/>
              <w:bottom w:val="double" w:sz="4" w:space="0" w:color="auto"/>
            </w:tcBorders>
            <w:shd w:val="clear" w:color="auto" w:fill="92CDDC" w:themeFill="accent5" w:themeFillTint="99"/>
            <w:vAlign w:val="center"/>
          </w:tcPr>
          <w:p w:rsidR="004D6CD8" w:rsidRPr="00C26450" w:rsidRDefault="004D6CD8" w:rsidP="00C64C17">
            <w:pPr>
              <w:jc w:val="center"/>
              <w:rPr>
                <w:rFonts w:ascii="Arial" w:hAnsi="Arial" w:cs="Arial"/>
                <w:sz w:val="20"/>
                <w:szCs w:val="20"/>
              </w:rPr>
            </w:pPr>
            <w:r w:rsidRPr="00C26450">
              <w:rPr>
                <w:rFonts w:ascii="Arial" w:hAnsi="Arial" w:cs="Arial"/>
                <w:sz w:val="20"/>
                <w:szCs w:val="20"/>
              </w:rPr>
              <w:t>49.</w:t>
            </w:r>
          </w:p>
        </w:tc>
        <w:tc>
          <w:tcPr>
            <w:tcW w:w="2815" w:type="dxa"/>
            <w:gridSpan w:val="2"/>
            <w:tcBorders>
              <w:top w:val="double" w:sz="4" w:space="0" w:color="auto"/>
              <w:bottom w:val="double" w:sz="4" w:space="0" w:color="auto"/>
            </w:tcBorders>
            <w:shd w:val="clear" w:color="auto" w:fill="92CDDC" w:themeFill="accent5" w:themeFillTint="99"/>
            <w:vAlign w:val="center"/>
          </w:tcPr>
          <w:p w:rsidR="004D6CD8" w:rsidRPr="00C26450" w:rsidRDefault="004D6CD8" w:rsidP="00C64C17">
            <w:pPr>
              <w:jc w:val="center"/>
              <w:rPr>
                <w:rFonts w:ascii="Arial" w:hAnsi="Arial" w:cs="Arial"/>
                <w:b/>
                <w:sz w:val="20"/>
                <w:szCs w:val="20"/>
              </w:rPr>
            </w:pPr>
            <w:r w:rsidRPr="00C26450">
              <w:rPr>
                <w:rFonts w:ascii="Arial" w:hAnsi="Arial" w:cs="Arial"/>
                <w:b/>
                <w:sz w:val="20"/>
                <w:szCs w:val="20"/>
              </w:rPr>
              <w:t>JU Kantonalni centar za socijalni rad Sarajevo</w:t>
            </w:r>
          </w:p>
        </w:tc>
        <w:tc>
          <w:tcPr>
            <w:tcW w:w="1277" w:type="dxa"/>
            <w:tcBorders>
              <w:top w:val="double" w:sz="4" w:space="0" w:color="auto"/>
              <w:bottom w:val="double" w:sz="4" w:space="0" w:color="auto"/>
            </w:tcBorders>
            <w:shd w:val="clear" w:color="auto" w:fill="92CDDC" w:themeFill="accent5" w:themeFillTint="99"/>
            <w:vAlign w:val="center"/>
          </w:tcPr>
          <w:p w:rsidR="004D6CD8" w:rsidRPr="00C26450" w:rsidRDefault="004D6CD8" w:rsidP="00C64C17">
            <w:pPr>
              <w:jc w:val="center"/>
              <w:rPr>
                <w:rFonts w:ascii="Arial" w:hAnsi="Arial" w:cs="Arial"/>
                <w:sz w:val="20"/>
                <w:szCs w:val="20"/>
              </w:rPr>
            </w:pPr>
          </w:p>
        </w:tc>
        <w:tc>
          <w:tcPr>
            <w:tcW w:w="4961" w:type="dxa"/>
            <w:tcBorders>
              <w:top w:val="double" w:sz="4" w:space="0" w:color="auto"/>
              <w:bottom w:val="double" w:sz="4" w:space="0" w:color="auto"/>
            </w:tcBorders>
            <w:shd w:val="clear" w:color="auto" w:fill="92CDDC" w:themeFill="accent5" w:themeFillTint="99"/>
            <w:vAlign w:val="center"/>
          </w:tcPr>
          <w:p w:rsidR="004D6CD8" w:rsidRPr="00C26450" w:rsidRDefault="004D6CD8" w:rsidP="00C64C17">
            <w:pPr>
              <w:jc w:val="center"/>
              <w:rPr>
                <w:rFonts w:ascii="Arial" w:hAnsi="Arial" w:cs="Arial"/>
                <w:sz w:val="20"/>
                <w:szCs w:val="20"/>
              </w:rPr>
            </w:pPr>
            <w:r w:rsidRPr="00C26450">
              <w:rPr>
                <w:rFonts w:ascii="Arial" w:hAnsi="Arial" w:cs="Arial"/>
                <w:sz w:val="20"/>
                <w:szCs w:val="20"/>
              </w:rPr>
              <w:t>Predlažemo razmatranje o visini propisanih novčanih kazni, po našem mišljenju njihova visina može uplašiti potencijalne hranitelje koji bi aplicirali za hranitelje.</w:t>
            </w:r>
          </w:p>
        </w:tc>
        <w:tc>
          <w:tcPr>
            <w:tcW w:w="4218" w:type="dxa"/>
            <w:tcBorders>
              <w:top w:val="double" w:sz="4" w:space="0" w:color="auto"/>
              <w:bottom w:val="double" w:sz="4" w:space="0" w:color="auto"/>
            </w:tcBorders>
            <w:shd w:val="clear" w:color="auto" w:fill="92CDDC" w:themeFill="accent5" w:themeFillTint="99"/>
            <w:vAlign w:val="center"/>
          </w:tcPr>
          <w:p w:rsidR="004D6CD8" w:rsidRPr="00C26450" w:rsidRDefault="00197278" w:rsidP="00C64C17">
            <w:pPr>
              <w:jc w:val="center"/>
              <w:rPr>
                <w:rFonts w:ascii="Arial" w:hAnsi="Arial" w:cs="Arial"/>
                <w:b/>
                <w:sz w:val="20"/>
                <w:szCs w:val="20"/>
              </w:rPr>
            </w:pPr>
            <w:r>
              <w:rPr>
                <w:rFonts w:ascii="Arial" w:hAnsi="Arial" w:cs="Arial"/>
                <w:b/>
                <w:sz w:val="20"/>
                <w:szCs w:val="20"/>
              </w:rPr>
              <w:t>Prijedlog nije prihvaćen</w:t>
            </w:r>
            <w:r w:rsidR="004D6CD8" w:rsidRPr="00C26450">
              <w:rPr>
                <w:rFonts w:ascii="Arial" w:hAnsi="Arial" w:cs="Arial"/>
                <w:b/>
                <w:sz w:val="20"/>
                <w:szCs w:val="20"/>
              </w:rPr>
              <w:t xml:space="preserve"> </w:t>
            </w:r>
            <w:r w:rsidR="004D6CD8" w:rsidRPr="00C26450">
              <w:rPr>
                <w:rFonts w:ascii="Arial" w:hAnsi="Arial" w:cs="Arial"/>
                <w:sz w:val="20"/>
                <w:szCs w:val="20"/>
              </w:rPr>
              <w:t xml:space="preserve">obzirom da </w:t>
            </w:r>
            <w:r w:rsidR="00B42221">
              <w:rPr>
                <w:rFonts w:ascii="Arial" w:hAnsi="Arial" w:cs="Arial"/>
                <w:sz w:val="20"/>
                <w:szCs w:val="20"/>
              </w:rPr>
              <w:t xml:space="preserve">je </w:t>
            </w:r>
            <w:r w:rsidR="004D6CD8" w:rsidRPr="00C26450">
              <w:rPr>
                <w:rFonts w:ascii="Arial" w:hAnsi="Arial" w:cs="Arial"/>
                <w:sz w:val="20"/>
                <w:szCs w:val="20"/>
              </w:rPr>
              <w:t>raspon minimalne i maksimalne kazne za hranitelje usklađen s</w:t>
            </w:r>
            <w:r w:rsidR="00B42221">
              <w:rPr>
                <w:rFonts w:ascii="Arial" w:hAnsi="Arial" w:cs="Arial"/>
                <w:sz w:val="20"/>
                <w:szCs w:val="20"/>
              </w:rPr>
              <w:t>a</w:t>
            </w:r>
            <w:r w:rsidR="004D6CD8" w:rsidRPr="00C26450">
              <w:rPr>
                <w:rFonts w:ascii="Arial" w:hAnsi="Arial" w:cs="Arial"/>
                <w:sz w:val="20"/>
                <w:szCs w:val="20"/>
              </w:rPr>
              <w:t xml:space="preserve"> Zakonom o prekršajima Federacije BIH na što je i Federalno ministarstvo pravde dalo svoje pozitivno mišljenje. Osim toga</w:t>
            </w:r>
            <w:r w:rsidR="00B42221">
              <w:rPr>
                <w:rFonts w:ascii="Arial" w:hAnsi="Arial" w:cs="Arial"/>
                <w:sz w:val="20"/>
                <w:szCs w:val="20"/>
              </w:rPr>
              <w:t>,</w:t>
            </w:r>
            <w:r w:rsidR="004D6CD8" w:rsidRPr="00C26450">
              <w:rPr>
                <w:rFonts w:ascii="Arial" w:hAnsi="Arial" w:cs="Arial"/>
                <w:sz w:val="20"/>
                <w:szCs w:val="20"/>
              </w:rPr>
              <w:t xml:space="preserve"> </w:t>
            </w:r>
            <w:r w:rsidR="00B42221">
              <w:rPr>
                <w:rFonts w:ascii="Arial" w:hAnsi="Arial" w:cs="Arial"/>
                <w:sz w:val="20"/>
                <w:szCs w:val="20"/>
              </w:rPr>
              <w:t xml:space="preserve">imajući u vidu činjenicu da se radi o </w:t>
            </w:r>
            <w:r w:rsidR="00B42221" w:rsidRPr="00C26450">
              <w:rPr>
                <w:rFonts w:ascii="Arial" w:hAnsi="Arial" w:cs="Arial"/>
                <w:sz w:val="20"/>
                <w:szCs w:val="20"/>
              </w:rPr>
              <w:t xml:space="preserve">osjetljivim socijalnim kategorijama </w:t>
            </w:r>
            <w:r w:rsidR="00B42221">
              <w:rPr>
                <w:rFonts w:ascii="Arial" w:hAnsi="Arial" w:cs="Arial"/>
                <w:sz w:val="20"/>
                <w:szCs w:val="20"/>
              </w:rPr>
              <w:t>na ovaj se način nastoji</w:t>
            </w:r>
            <w:r w:rsidR="004D6CD8" w:rsidRPr="00C26450">
              <w:rPr>
                <w:rFonts w:ascii="Arial" w:hAnsi="Arial" w:cs="Arial"/>
                <w:sz w:val="20"/>
                <w:szCs w:val="20"/>
              </w:rPr>
              <w:t xml:space="preserve"> spriječiti svaki vid zloupotrebe </w:t>
            </w:r>
            <w:r w:rsidR="00B42221">
              <w:rPr>
                <w:rFonts w:ascii="Arial" w:hAnsi="Arial" w:cs="Arial"/>
                <w:sz w:val="20"/>
                <w:szCs w:val="20"/>
              </w:rPr>
              <w:t xml:space="preserve">što </w:t>
            </w:r>
            <w:r w:rsidR="004D6CD8" w:rsidRPr="00C26450">
              <w:rPr>
                <w:rFonts w:ascii="Arial" w:hAnsi="Arial" w:cs="Arial"/>
                <w:sz w:val="20"/>
                <w:szCs w:val="20"/>
              </w:rPr>
              <w:t>opravdava postavljeni raspon minimalne i maksimalne novčane kazne za prekršaj hranitelja.</w:t>
            </w:r>
          </w:p>
        </w:tc>
      </w:tr>
    </w:tbl>
    <w:p w:rsidR="00541BD5" w:rsidRPr="00263CA9" w:rsidRDefault="00541BD5" w:rsidP="004534BF">
      <w:pPr>
        <w:rPr>
          <w:rFonts w:ascii="Arial" w:hAnsi="Arial" w:cs="Arial"/>
          <w:sz w:val="24"/>
          <w:szCs w:val="24"/>
        </w:rPr>
        <w:sectPr w:rsidR="00541BD5" w:rsidRPr="00263CA9" w:rsidSect="00541BD5">
          <w:pgSz w:w="16838" w:h="11906" w:orient="landscape"/>
          <w:pgMar w:top="1417" w:right="1417" w:bottom="1417" w:left="1417" w:header="708" w:footer="708" w:gutter="0"/>
          <w:cols w:space="708"/>
          <w:docGrid w:linePitch="360"/>
        </w:sectPr>
      </w:pPr>
      <w:r w:rsidRPr="00263CA9">
        <w:rPr>
          <w:rFonts w:ascii="Arial" w:hAnsi="Arial" w:cs="Arial"/>
          <w:sz w:val="24"/>
          <w:szCs w:val="24"/>
        </w:rPr>
        <w:t xml:space="preserve">  </w:t>
      </w:r>
    </w:p>
    <w:p w:rsidR="00541BD5" w:rsidRPr="00263CA9" w:rsidRDefault="00541BD5" w:rsidP="004534BF">
      <w:pPr>
        <w:autoSpaceDE w:val="0"/>
        <w:autoSpaceDN w:val="0"/>
        <w:adjustRightInd w:val="0"/>
        <w:rPr>
          <w:rFonts w:ascii="Arial" w:hAnsi="Arial" w:cs="Arial"/>
          <w:sz w:val="24"/>
          <w:szCs w:val="24"/>
        </w:rPr>
      </w:pPr>
      <w:r w:rsidRPr="00263CA9">
        <w:rPr>
          <w:rFonts w:ascii="Arial" w:hAnsi="Arial" w:cs="Arial"/>
          <w:sz w:val="24"/>
          <w:szCs w:val="24"/>
        </w:rPr>
        <w:lastRenderedPageBreak/>
        <w:t xml:space="preserve">U postupku izrade Nacrta radni tekst </w:t>
      </w:r>
      <w:r w:rsidR="0097369A">
        <w:rPr>
          <w:rFonts w:ascii="Arial" w:hAnsi="Arial" w:cs="Arial"/>
          <w:sz w:val="24"/>
          <w:szCs w:val="24"/>
        </w:rPr>
        <w:t>Z</w:t>
      </w:r>
      <w:r w:rsidRPr="00263CA9">
        <w:rPr>
          <w:rFonts w:ascii="Arial" w:hAnsi="Arial" w:cs="Arial"/>
          <w:sz w:val="24"/>
          <w:szCs w:val="24"/>
        </w:rPr>
        <w:t xml:space="preserve">akona je dostavljen na mišljenje i Federalnom ministarstvu pravde, Federalnom ministarstvu finansija/Federalnom ministarstvu financija i Uredu Vlade Federacije Bosne i Hercegovine za zakonodavstvo i usklađenost sa propisima evropske unije (u daljem tekstu: Ured). </w:t>
      </w:r>
    </w:p>
    <w:p w:rsidR="00061ACD" w:rsidRDefault="00061ACD" w:rsidP="004534BF">
      <w:pPr>
        <w:autoSpaceDE w:val="0"/>
        <w:autoSpaceDN w:val="0"/>
        <w:adjustRightInd w:val="0"/>
        <w:rPr>
          <w:rFonts w:ascii="Arial" w:hAnsi="Arial" w:cs="Arial"/>
          <w:sz w:val="24"/>
          <w:szCs w:val="24"/>
        </w:rPr>
      </w:pPr>
    </w:p>
    <w:p w:rsidR="00541BD5" w:rsidRPr="00263CA9" w:rsidRDefault="00541BD5" w:rsidP="004534BF">
      <w:pPr>
        <w:autoSpaceDE w:val="0"/>
        <w:autoSpaceDN w:val="0"/>
        <w:adjustRightInd w:val="0"/>
        <w:rPr>
          <w:rFonts w:ascii="Arial" w:hAnsi="Arial" w:cs="Arial"/>
          <w:sz w:val="24"/>
          <w:szCs w:val="24"/>
        </w:rPr>
      </w:pPr>
      <w:r w:rsidRPr="00263CA9">
        <w:rPr>
          <w:rFonts w:ascii="Arial" w:hAnsi="Arial" w:cs="Arial"/>
          <w:sz w:val="24"/>
          <w:szCs w:val="24"/>
        </w:rPr>
        <w:t>Federalno ministarstvo pravde je dostavilo pozitivno mišljenje na dostavljeni tekst.</w:t>
      </w:r>
    </w:p>
    <w:p w:rsidR="00061ACD" w:rsidRDefault="00061ACD" w:rsidP="004534BF">
      <w:pPr>
        <w:autoSpaceDE w:val="0"/>
        <w:autoSpaceDN w:val="0"/>
        <w:adjustRightInd w:val="0"/>
        <w:rPr>
          <w:rFonts w:ascii="Arial" w:hAnsi="Arial" w:cs="Arial"/>
          <w:sz w:val="24"/>
          <w:szCs w:val="24"/>
        </w:rPr>
      </w:pPr>
    </w:p>
    <w:p w:rsidR="00541BD5" w:rsidRPr="00263CA9" w:rsidRDefault="00541BD5" w:rsidP="004534BF">
      <w:pPr>
        <w:autoSpaceDE w:val="0"/>
        <w:autoSpaceDN w:val="0"/>
        <w:adjustRightInd w:val="0"/>
        <w:rPr>
          <w:rFonts w:ascii="Arial" w:hAnsi="Arial" w:cs="Arial"/>
          <w:sz w:val="24"/>
          <w:szCs w:val="24"/>
        </w:rPr>
      </w:pPr>
      <w:r w:rsidRPr="00263CA9">
        <w:rPr>
          <w:rFonts w:ascii="Arial" w:hAnsi="Arial" w:cs="Arial"/>
          <w:sz w:val="24"/>
          <w:szCs w:val="24"/>
        </w:rPr>
        <w:t>Nadalje, u skladu s primjedbama Federalnog ministarstva finansija/Federalnog ministarstva financija u članu 33. stav (6) je b</w:t>
      </w:r>
      <w:r w:rsidR="00846626" w:rsidRPr="00263CA9">
        <w:rPr>
          <w:rFonts w:ascii="Arial" w:hAnsi="Arial" w:cs="Arial"/>
          <w:sz w:val="24"/>
          <w:szCs w:val="24"/>
        </w:rPr>
        <w:t>risan</w:t>
      </w:r>
      <w:r w:rsidR="0097369A">
        <w:rPr>
          <w:rFonts w:ascii="Arial" w:hAnsi="Arial" w:cs="Arial"/>
          <w:sz w:val="24"/>
          <w:szCs w:val="24"/>
        </w:rPr>
        <w:t>,</w:t>
      </w:r>
      <w:r w:rsidR="00846626" w:rsidRPr="00263CA9">
        <w:rPr>
          <w:rFonts w:ascii="Arial" w:hAnsi="Arial" w:cs="Arial"/>
          <w:sz w:val="24"/>
          <w:szCs w:val="24"/>
        </w:rPr>
        <w:t xml:space="preserve"> kao i stav (4) člana 34. Predn</w:t>
      </w:r>
      <w:r w:rsidRPr="00263CA9">
        <w:rPr>
          <w:rFonts w:ascii="Arial" w:hAnsi="Arial" w:cs="Arial"/>
          <w:sz w:val="24"/>
          <w:szCs w:val="24"/>
        </w:rPr>
        <w:t xml:space="preserve">acrta </w:t>
      </w:r>
      <w:r w:rsidR="003D770C" w:rsidRPr="003D770C">
        <w:rPr>
          <w:rFonts w:ascii="Arial" w:hAnsi="Arial" w:cs="Arial"/>
          <w:sz w:val="24"/>
          <w:szCs w:val="24"/>
        </w:rPr>
        <w:t>Zakon</w:t>
      </w:r>
      <w:r w:rsidRPr="00263CA9">
        <w:rPr>
          <w:rFonts w:ascii="Arial" w:hAnsi="Arial" w:cs="Arial"/>
          <w:sz w:val="24"/>
          <w:szCs w:val="24"/>
        </w:rPr>
        <w:t xml:space="preserve">a. </w:t>
      </w:r>
    </w:p>
    <w:p w:rsidR="00061ACD" w:rsidRDefault="00061ACD" w:rsidP="004534BF">
      <w:pPr>
        <w:autoSpaceDE w:val="0"/>
        <w:autoSpaceDN w:val="0"/>
        <w:adjustRightInd w:val="0"/>
        <w:rPr>
          <w:rFonts w:ascii="Arial" w:hAnsi="Arial" w:cs="Arial"/>
          <w:sz w:val="24"/>
          <w:szCs w:val="24"/>
        </w:rPr>
      </w:pPr>
    </w:p>
    <w:p w:rsidR="00693577" w:rsidRDefault="00541BD5" w:rsidP="00693577">
      <w:pPr>
        <w:autoSpaceDE w:val="0"/>
        <w:autoSpaceDN w:val="0"/>
        <w:adjustRightInd w:val="0"/>
        <w:rPr>
          <w:rFonts w:ascii="Arial" w:hAnsi="Arial" w:cs="Arial"/>
          <w:sz w:val="24"/>
          <w:szCs w:val="24"/>
        </w:rPr>
      </w:pPr>
      <w:r w:rsidRPr="00263CA9">
        <w:rPr>
          <w:rFonts w:ascii="Arial" w:hAnsi="Arial" w:cs="Arial"/>
          <w:sz w:val="24"/>
          <w:szCs w:val="24"/>
        </w:rPr>
        <w:t>Primjedbe i komentari Ureda, dostavljeni u Mišljenju broj 02-07-02/1-35-917/14 od 12.</w:t>
      </w:r>
      <w:r w:rsidR="0097369A">
        <w:rPr>
          <w:rFonts w:ascii="Arial" w:hAnsi="Arial" w:cs="Arial"/>
          <w:sz w:val="24"/>
          <w:szCs w:val="24"/>
        </w:rPr>
        <w:t xml:space="preserve"> septembra 2</w:t>
      </w:r>
      <w:r w:rsidRPr="00263CA9">
        <w:rPr>
          <w:rFonts w:ascii="Arial" w:hAnsi="Arial" w:cs="Arial"/>
          <w:sz w:val="24"/>
          <w:szCs w:val="24"/>
        </w:rPr>
        <w:t xml:space="preserve">014. godine pažljivo </w:t>
      </w:r>
      <w:r w:rsidR="0097369A">
        <w:rPr>
          <w:rFonts w:ascii="Arial" w:hAnsi="Arial" w:cs="Arial"/>
          <w:sz w:val="24"/>
          <w:szCs w:val="24"/>
        </w:rPr>
        <w:t xml:space="preserve">su </w:t>
      </w:r>
      <w:r w:rsidRPr="00263CA9">
        <w:rPr>
          <w:rFonts w:ascii="Arial" w:hAnsi="Arial" w:cs="Arial"/>
          <w:sz w:val="24"/>
          <w:szCs w:val="24"/>
        </w:rPr>
        <w:t>razmotren</w:t>
      </w:r>
      <w:r w:rsidR="0097369A">
        <w:rPr>
          <w:rFonts w:ascii="Arial" w:hAnsi="Arial" w:cs="Arial"/>
          <w:sz w:val="24"/>
          <w:szCs w:val="24"/>
        </w:rPr>
        <w:t>i</w:t>
      </w:r>
      <w:r w:rsidRPr="00263CA9">
        <w:rPr>
          <w:rFonts w:ascii="Arial" w:hAnsi="Arial" w:cs="Arial"/>
          <w:sz w:val="24"/>
          <w:szCs w:val="24"/>
        </w:rPr>
        <w:t xml:space="preserve"> i najvećim di</w:t>
      </w:r>
      <w:r w:rsidR="00846626" w:rsidRPr="00263CA9">
        <w:rPr>
          <w:rFonts w:ascii="Arial" w:hAnsi="Arial" w:cs="Arial"/>
          <w:sz w:val="24"/>
          <w:szCs w:val="24"/>
        </w:rPr>
        <w:t>jelom unijeti u tekst konačnog Predn</w:t>
      </w:r>
      <w:r w:rsidRPr="00263CA9">
        <w:rPr>
          <w:rFonts w:ascii="Arial" w:hAnsi="Arial" w:cs="Arial"/>
          <w:sz w:val="24"/>
          <w:szCs w:val="24"/>
        </w:rPr>
        <w:t xml:space="preserve">acrta </w:t>
      </w:r>
      <w:r w:rsidR="003D770C" w:rsidRPr="003D770C">
        <w:rPr>
          <w:rFonts w:ascii="Arial" w:hAnsi="Arial" w:cs="Arial"/>
          <w:sz w:val="24"/>
          <w:szCs w:val="24"/>
        </w:rPr>
        <w:t>Zakon</w:t>
      </w:r>
      <w:r w:rsidRPr="00263CA9">
        <w:rPr>
          <w:rFonts w:ascii="Arial" w:hAnsi="Arial" w:cs="Arial"/>
          <w:sz w:val="24"/>
          <w:szCs w:val="24"/>
        </w:rPr>
        <w:t>a:</w:t>
      </w:r>
    </w:p>
    <w:p w:rsidR="00693577" w:rsidRDefault="00693577" w:rsidP="00693577">
      <w:pPr>
        <w:autoSpaceDE w:val="0"/>
        <w:autoSpaceDN w:val="0"/>
        <w:adjustRightInd w:val="0"/>
        <w:rPr>
          <w:rFonts w:ascii="Arial" w:hAnsi="Arial" w:cs="Arial"/>
          <w:sz w:val="24"/>
          <w:szCs w:val="24"/>
        </w:rPr>
      </w:pPr>
    </w:p>
    <w:p w:rsidR="0097369A" w:rsidRPr="00693577" w:rsidRDefault="00541BD5" w:rsidP="00693577">
      <w:pPr>
        <w:pStyle w:val="ListParagraph"/>
        <w:numPr>
          <w:ilvl w:val="0"/>
          <w:numId w:val="42"/>
        </w:numPr>
        <w:autoSpaceDE w:val="0"/>
        <w:autoSpaceDN w:val="0"/>
        <w:adjustRightInd w:val="0"/>
        <w:rPr>
          <w:rFonts w:ascii="Arial" w:hAnsi="Arial" w:cs="Arial"/>
          <w:sz w:val="24"/>
          <w:szCs w:val="24"/>
        </w:rPr>
      </w:pPr>
      <w:r w:rsidRPr="00693577">
        <w:rPr>
          <w:rFonts w:ascii="Arial" w:hAnsi="Arial" w:cs="Arial"/>
          <w:sz w:val="24"/>
          <w:szCs w:val="24"/>
        </w:rPr>
        <w:t xml:space="preserve">Kroz cijeli tekst </w:t>
      </w:r>
      <w:r w:rsidR="004C67D3" w:rsidRPr="00693577">
        <w:rPr>
          <w:rFonts w:ascii="Arial" w:hAnsi="Arial" w:cs="Arial"/>
          <w:sz w:val="24"/>
          <w:szCs w:val="24"/>
        </w:rPr>
        <w:t>Prednacrta</w:t>
      </w:r>
      <w:r w:rsidR="004C67D3" w:rsidRPr="00693577">
        <w:rPr>
          <w:rFonts w:ascii="Arial" w:hAnsi="Arial" w:cs="Arial"/>
          <w:color w:val="E36C0A" w:themeColor="accent6" w:themeShade="BF"/>
          <w:sz w:val="24"/>
          <w:szCs w:val="24"/>
        </w:rPr>
        <w:t xml:space="preserve"> </w:t>
      </w:r>
      <w:r w:rsidR="003D770C" w:rsidRPr="003D770C">
        <w:rPr>
          <w:rFonts w:ascii="Arial" w:hAnsi="Arial" w:cs="Arial"/>
          <w:sz w:val="24"/>
          <w:szCs w:val="24"/>
        </w:rPr>
        <w:t>Zakon</w:t>
      </w:r>
      <w:r w:rsidRPr="00693577">
        <w:rPr>
          <w:rFonts w:ascii="Arial" w:hAnsi="Arial" w:cs="Arial"/>
          <w:sz w:val="24"/>
          <w:szCs w:val="24"/>
        </w:rPr>
        <w:t xml:space="preserve">a riječ </w:t>
      </w:r>
      <w:r w:rsidR="00D1361B" w:rsidRPr="00693577">
        <w:rPr>
          <w:rFonts w:ascii="Arial" w:hAnsi="Arial" w:cs="Arial"/>
          <w:sz w:val="20"/>
          <w:szCs w:val="20"/>
        </w:rPr>
        <w:t>“</w:t>
      </w:r>
      <w:r w:rsidRPr="00693577">
        <w:rPr>
          <w:rFonts w:ascii="Arial" w:hAnsi="Arial" w:cs="Arial"/>
          <w:sz w:val="24"/>
          <w:szCs w:val="24"/>
        </w:rPr>
        <w:t>Glava</w:t>
      </w:r>
      <w:r w:rsidR="00A54A7A" w:rsidRPr="00693577">
        <w:rPr>
          <w:rFonts w:ascii="Arial" w:hAnsi="Arial" w:cs="Arial"/>
          <w:sz w:val="20"/>
          <w:szCs w:val="20"/>
        </w:rPr>
        <w:t>”</w:t>
      </w:r>
      <w:r w:rsidRPr="00693577">
        <w:rPr>
          <w:rFonts w:ascii="Arial" w:hAnsi="Arial" w:cs="Arial"/>
          <w:sz w:val="24"/>
          <w:szCs w:val="24"/>
        </w:rPr>
        <w:t xml:space="preserve"> je zamjenjena riječju </w:t>
      </w:r>
      <w:r w:rsidR="00D1361B" w:rsidRPr="00693577">
        <w:rPr>
          <w:rFonts w:ascii="Arial" w:hAnsi="Arial" w:cs="Arial"/>
          <w:sz w:val="20"/>
          <w:szCs w:val="20"/>
        </w:rPr>
        <w:t>“</w:t>
      </w:r>
      <w:r w:rsidRPr="00693577">
        <w:rPr>
          <w:rFonts w:ascii="Arial" w:hAnsi="Arial" w:cs="Arial"/>
          <w:sz w:val="24"/>
          <w:szCs w:val="24"/>
        </w:rPr>
        <w:t>Poglavlje</w:t>
      </w:r>
      <w:r w:rsidR="00A54A7A" w:rsidRPr="00693577">
        <w:rPr>
          <w:rFonts w:ascii="Arial" w:hAnsi="Arial" w:cs="Arial"/>
          <w:sz w:val="20"/>
          <w:szCs w:val="20"/>
        </w:rPr>
        <w:t>”</w:t>
      </w:r>
      <w:r w:rsidRPr="00693577">
        <w:rPr>
          <w:rFonts w:ascii="Arial" w:hAnsi="Arial" w:cs="Arial"/>
          <w:sz w:val="24"/>
          <w:szCs w:val="24"/>
        </w:rPr>
        <w:t xml:space="preserve"> čime je izvršeno usklađivanje s Pravilima i postupcima za izradu zakona i drugih propisa Federacije Bosne i Hercegovine, u skladu s mišljenjem Ureda.</w:t>
      </w:r>
    </w:p>
    <w:p w:rsidR="0097369A" w:rsidRPr="00693577" w:rsidRDefault="00541BD5" w:rsidP="00693577">
      <w:pPr>
        <w:pStyle w:val="ListParagraph"/>
        <w:numPr>
          <w:ilvl w:val="0"/>
          <w:numId w:val="42"/>
        </w:numPr>
        <w:autoSpaceDE w:val="0"/>
        <w:autoSpaceDN w:val="0"/>
        <w:adjustRightInd w:val="0"/>
        <w:rPr>
          <w:rFonts w:ascii="Arial" w:hAnsi="Arial" w:cs="Arial"/>
          <w:sz w:val="24"/>
          <w:szCs w:val="24"/>
        </w:rPr>
      </w:pPr>
      <w:r w:rsidRPr="00693577">
        <w:rPr>
          <w:rFonts w:ascii="Arial" w:hAnsi="Arial" w:cs="Arial"/>
          <w:sz w:val="24"/>
          <w:szCs w:val="24"/>
        </w:rPr>
        <w:t xml:space="preserve">Za pojedine riječi koje se ponavljaju više puta u tekstu </w:t>
      </w:r>
      <w:r w:rsidR="004C67D3" w:rsidRPr="00693577">
        <w:rPr>
          <w:rFonts w:ascii="Arial" w:hAnsi="Arial" w:cs="Arial"/>
          <w:sz w:val="24"/>
          <w:szCs w:val="24"/>
        </w:rPr>
        <w:t>Prednacrta</w:t>
      </w:r>
      <w:r w:rsidRPr="00693577">
        <w:rPr>
          <w:rFonts w:ascii="Arial" w:hAnsi="Arial" w:cs="Arial"/>
          <w:sz w:val="24"/>
          <w:szCs w:val="24"/>
        </w:rPr>
        <w:t xml:space="preserve"> </w:t>
      </w:r>
      <w:r w:rsidR="003D770C" w:rsidRPr="003D770C">
        <w:rPr>
          <w:rFonts w:ascii="Arial" w:hAnsi="Arial" w:cs="Arial"/>
          <w:sz w:val="24"/>
          <w:szCs w:val="24"/>
        </w:rPr>
        <w:t>Zakon</w:t>
      </w:r>
      <w:r w:rsidRPr="00693577">
        <w:rPr>
          <w:rFonts w:ascii="Arial" w:hAnsi="Arial" w:cs="Arial"/>
          <w:sz w:val="24"/>
          <w:szCs w:val="24"/>
        </w:rPr>
        <w:t xml:space="preserve">a izvedene su odgovarajuće skraćenice koje se dosljedno koriste kroz cijeli tekst Nacrta </w:t>
      </w:r>
      <w:r w:rsidR="003D770C" w:rsidRPr="003D770C">
        <w:rPr>
          <w:rFonts w:ascii="Arial" w:hAnsi="Arial" w:cs="Arial"/>
          <w:sz w:val="24"/>
          <w:szCs w:val="24"/>
        </w:rPr>
        <w:t>Zakon</w:t>
      </w:r>
      <w:r w:rsidRPr="00693577">
        <w:rPr>
          <w:rFonts w:ascii="Arial" w:hAnsi="Arial" w:cs="Arial"/>
          <w:sz w:val="24"/>
          <w:szCs w:val="24"/>
        </w:rPr>
        <w:t>a.</w:t>
      </w:r>
    </w:p>
    <w:p w:rsidR="0097369A" w:rsidRPr="00693577" w:rsidRDefault="00541BD5" w:rsidP="00693577">
      <w:pPr>
        <w:pStyle w:val="ListParagraph"/>
        <w:numPr>
          <w:ilvl w:val="0"/>
          <w:numId w:val="42"/>
        </w:numPr>
        <w:autoSpaceDE w:val="0"/>
        <w:autoSpaceDN w:val="0"/>
        <w:adjustRightInd w:val="0"/>
        <w:rPr>
          <w:rFonts w:ascii="Arial" w:hAnsi="Arial" w:cs="Arial"/>
          <w:sz w:val="24"/>
          <w:szCs w:val="24"/>
        </w:rPr>
      </w:pPr>
      <w:r w:rsidRPr="00693577">
        <w:rPr>
          <w:rFonts w:ascii="Arial" w:hAnsi="Arial" w:cs="Arial"/>
          <w:sz w:val="24"/>
          <w:szCs w:val="24"/>
        </w:rPr>
        <w:t xml:space="preserve">U članu 17. stav (1) tačka i) riječ </w:t>
      </w:r>
      <w:r w:rsidR="00D1361B" w:rsidRPr="00693577">
        <w:rPr>
          <w:rFonts w:ascii="Arial" w:hAnsi="Arial" w:cs="Arial"/>
          <w:sz w:val="20"/>
          <w:szCs w:val="20"/>
        </w:rPr>
        <w:t>“</w:t>
      </w:r>
      <w:r w:rsidRPr="00693577">
        <w:rPr>
          <w:rFonts w:ascii="Arial" w:hAnsi="Arial" w:cs="Arial"/>
          <w:sz w:val="24"/>
          <w:szCs w:val="24"/>
        </w:rPr>
        <w:t>ijalne</w:t>
      </w:r>
      <w:r w:rsidR="00A54A7A" w:rsidRPr="00693577">
        <w:rPr>
          <w:rFonts w:ascii="Arial" w:hAnsi="Arial" w:cs="Arial"/>
          <w:sz w:val="20"/>
          <w:szCs w:val="20"/>
        </w:rPr>
        <w:t>”</w:t>
      </w:r>
      <w:r w:rsidRPr="00693577">
        <w:rPr>
          <w:rFonts w:ascii="Arial" w:hAnsi="Arial" w:cs="Arial"/>
          <w:sz w:val="24"/>
          <w:szCs w:val="24"/>
        </w:rPr>
        <w:t xml:space="preserve"> zam</w:t>
      </w:r>
      <w:r w:rsidR="0097369A" w:rsidRPr="00693577">
        <w:rPr>
          <w:rFonts w:ascii="Arial" w:hAnsi="Arial" w:cs="Arial"/>
          <w:sz w:val="24"/>
          <w:szCs w:val="24"/>
        </w:rPr>
        <w:t>i</w:t>
      </w:r>
      <w:r w:rsidRPr="00693577">
        <w:rPr>
          <w:rFonts w:ascii="Arial" w:hAnsi="Arial" w:cs="Arial"/>
          <w:sz w:val="24"/>
          <w:szCs w:val="24"/>
        </w:rPr>
        <w:t>jenjena je riječju “materijalne</w:t>
      </w:r>
      <w:r w:rsidR="00A54A7A" w:rsidRPr="00693577">
        <w:rPr>
          <w:rFonts w:ascii="Arial" w:hAnsi="Arial" w:cs="Arial"/>
          <w:sz w:val="20"/>
          <w:szCs w:val="20"/>
        </w:rPr>
        <w:t>”</w:t>
      </w:r>
      <w:r w:rsidRPr="00693577">
        <w:rPr>
          <w:rFonts w:ascii="Arial" w:hAnsi="Arial" w:cs="Arial"/>
          <w:sz w:val="24"/>
          <w:szCs w:val="24"/>
        </w:rPr>
        <w:t>.</w:t>
      </w:r>
    </w:p>
    <w:p w:rsidR="0097369A" w:rsidRPr="00693577" w:rsidRDefault="00541BD5" w:rsidP="00693577">
      <w:pPr>
        <w:pStyle w:val="ListParagraph"/>
        <w:numPr>
          <w:ilvl w:val="0"/>
          <w:numId w:val="42"/>
        </w:numPr>
        <w:autoSpaceDE w:val="0"/>
        <w:autoSpaceDN w:val="0"/>
        <w:adjustRightInd w:val="0"/>
        <w:rPr>
          <w:rFonts w:ascii="Arial" w:hAnsi="Arial" w:cs="Arial"/>
          <w:sz w:val="24"/>
          <w:szCs w:val="24"/>
        </w:rPr>
      </w:pPr>
      <w:r w:rsidRPr="00693577">
        <w:rPr>
          <w:rFonts w:ascii="Arial" w:hAnsi="Arial" w:cs="Arial"/>
          <w:sz w:val="24"/>
          <w:szCs w:val="24"/>
        </w:rPr>
        <w:t xml:space="preserve">U članu 17. stav (4) odredba </w:t>
      </w:r>
      <w:r w:rsidR="00D1361B" w:rsidRPr="00693577">
        <w:rPr>
          <w:rFonts w:ascii="Arial" w:hAnsi="Arial" w:cs="Arial"/>
          <w:sz w:val="20"/>
          <w:szCs w:val="20"/>
        </w:rPr>
        <w:t>“</w:t>
      </w:r>
      <w:r w:rsidRPr="00693577">
        <w:rPr>
          <w:rFonts w:ascii="Arial" w:eastAsia="Times New Roman" w:hAnsi="Arial" w:cs="Arial"/>
          <w:sz w:val="24"/>
          <w:szCs w:val="24"/>
          <w:lang w:val="hr-HR"/>
        </w:rPr>
        <w:t>Hranitelj ili članovi hraniteljske porodice, moraju ostvarivati lična sredstva za izdržavanje, odnosno ostvarivati primanja u iznosu 30% minimalne plaće u Federacije po članu domaćinstva</w:t>
      </w:r>
      <w:r w:rsidR="00A54A7A" w:rsidRPr="00693577">
        <w:rPr>
          <w:rFonts w:ascii="Arial" w:hAnsi="Arial" w:cs="Arial"/>
          <w:sz w:val="20"/>
          <w:szCs w:val="20"/>
        </w:rPr>
        <w:t>”</w:t>
      </w:r>
      <w:r w:rsidRPr="00693577">
        <w:rPr>
          <w:rFonts w:ascii="Arial" w:eastAsia="Times New Roman" w:hAnsi="Arial" w:cs="Arial"/>
          <w:sz w:val="24"/>
          <w:szCs w:val="24"/>
          <w:lang w:val="hr-HR"/>
        </w:rPr>
        <w:t xml:space="preserve"> je</w:t>
      </w:r>
      <w:r w:rsidRPr="00693577">
        <w:rPr>
          <w:rFonts w:ascii="Arial" w:hAnsi="Arial" w:cs="Arial"/>
          <w:sz w:val="24"/>
          <w:szCs w:val="24"/>
        </w:rPr>
        <w:t xml:space="preserve"> preciznije definisana</w:t>
      </w:r>
      <w:r w:rsidR="0097369A" w:rsidRPr="00693577">
        <w:rPr>
          <w:rFonts w:ascii="Arial" w:hAnsi="Arial" w:cs="Arial"/>
          <w:sz w:val="24"/>
          <w:szCs w:val="24"/>
        </w:rPr>
        <w:t>,</w:t>
      </w:r>
      <w:r w:rsidRPr="00693577">
        <w:rPr>
          <w:rFonts w:ascii="Arial" w:hAnsi="Arial" w:cs="Arial"/>
          <w:sz w:val="24"/>
          <w:szCs w:val="24"/>
        </w:rPr>
        <w:t xml:space="preserve"> te ista glasi </w:t>
      </w:r>
      <w:r w:rsidR="00D1361B" w:rsidRPr="00693577">
        <w:rPr>
          <w:rFonts w:ascii="Arial" w:hAnsi="Arial" w:cs="Arial"/>
          <w:sz w:val="20"/>
          <w:szCs w:val="20"/>
        </w:rPr>
        <w:t>“</w:t>
      </w:r>
      <w:r w:rsidRPr="00693577">
        <w:rPr>
          <w:rFonts w:ascii="Arial" w:eastAsia="Times New Roman" w:hAnsi="Arial" w:cs="Arial"/>
          <w:sz w:val="24"/>
          <w:szCs w:val="24"/>
          <w:lang w:val="hr-HR"/>
        </w:rPr>
        <w:t xml:space="preserve">Hranitelj ili članovi hraniteljske porodice, moraju ostvarivati lična sredstva za izdržavanje, odnosno ostvarivati primanja u iznosu od najmanje 30% minimalne plaće u Federacije po članu domaćinstva, utvrđene na osnovu Općeg kolektivnog ugovora za teritoriju Federacije Bosne i </w:t>
      </w:r>
      <w:r w:rsidRPr="00693577">
        <w:rPr>
          <w:rFonts w:ascii="Arial" w:hAnsi="Arial" w:cs="Arial"/>
          <w:sz w:val="24"/>
          <w:szCs w:val="24"/>
        </w:rPr>
        <w:t>Hercegovine i Odluke o utvrđivanju najniže satnice u Federaciji Bosne i Hercegovine.</w:t>
      </w:r>
      <w:r w:rsidR="00A54A7A" w:rsidRPr="00693577">
        <w:rPr>
          <w:rFonts w:ascii="Arial" w:hAnsi="Arial" w:cs="Arial"/>
          <w:sz w:val="20"/>
          <w:szCs w:val="20"/>
        </w:rPr>
        <w:t>”</w:t>
      </w:r>
    </w:p>
    <w:p w:rsidR="0097369A" w:rsidRPr="00693577" w:rsidRDefault="00541BD5" w:rsidP="00693577">
      <w:pPr>
        <w:pStyle w:val="ListParagraph"/>
        <w:numPr>
          <w:ilvl w:val="0"/>
          <w:numId w:val="42"/>
        </w:numPr>
        <w:autoSpaceDE w:val="0"/>
        <w:autoSpaceDN w:val="0"/>
        <w:adjustRightInd w:val="0"/>
        <w:rPr>
          <w:rFonts w:ascii="Arial" w:hAnsi="Arial" w:cs="Arial"/>
          <w:sz w:val="24"/>
          <w:szCs w:val="24"/>
        </w:rPr>
      </w:pPr>
      <w:r w:rsidRPr="00693577">
        <w:rPr>
          <w:rFonts w:ascii="Arial" w:hAnsi="Arial" w:cs="Arial"/>
          <w:sz w:val="24"/>
          <w:szCs w:val="24"/>
        </w:rPr>
        <w:t xml:space="preserve">U članu 19., u cilju jasnoće norme, iza riječi </w:t>
      </w:r>
      <w:r w:rsidR="00D1361B" w:rsidRPr="00693577">
        <w:rPr>
          <w:rFonts w:ascii="Arial" w:hAnsi="Arial" w:cs="Arial"/>
          <w:sz w:val="20"/>
          <w:szCs w:val="20"/>
        </w:rPr>
        <w:t>“</w:t>
      </w:r>
      <w:r w:rsidRPr="00693577">
        <w:rPr>
          <w:rFonts w:ascii="Arial" w:hAnsi="Arial" w:cs="Arial"/>
          <w:sz w:val="24"/>
          <w:szCs w:val="24"/>
        </w:rPr>
        <w:t>godina</w:t>
      </w:r>
      <w:r w:rsidR="00A54A7A" w:rsidRPr="00693577">
        <w:rPr>
          <w:rFonts w:ascii="Arial" w:hAnsi="Arial" w:cs="Arial"/>
          <w:sz w:val="20"/>
          <w:szCs w:val="20"/>
        </w:rPr>
        <w:t>”</w:t>
      </w:r>
      <w:r w:rsidRPr="00693577">
        <w:rPr>
          <w:rFonts w:ascii="Arial" w:hAnsi="Arial" w:cs="Arial"/>
          <w:sz w:val="24"/>
          <w:szCs w:val="24"/>
        </w:rPr>
        <w:t xml:space="preserve"> dodata riječ </w:t>
      </w:r>
      <w:r w:rsidR="00D1361B" w:rsidRPr="00693577">
        <w:rPr>
          <w:rFonts w:ascii="Arial" w:hAnsi="Arial" w:cs="Arial"/>
          <w:sz w:val="20"/>
          <w:szCs w:val="20"/>
        </w:rPr>
        <w:t>“</w:t>
      </w:r>
      <w:r w:rsidRPr="00693577">
        <w:rPr>
          <w:rFonts w:ascii="Arial" w:hAnsi="Arial" w:cs="Arial"/>
          <w:sz w:val="24"/>
          <w:szCs w:val="24"/>
        </w:rPr>
        <w:t>života</w:t>
      </w:r>
      <w:r w:rsidR="00A54A7A" w:rsidRPr="00693577">
        <w:rPr>
          <w:rFonts w:ascii="Arial" w:hAnsi="Arial" w:cs="Arial"/>
          <w:sz w:val="20"/>
          <w:szCs w:val="20"/>
        </w:rPr>
        <w:t>”</w:t>
      </w:r>
      <w:r w:rsidRPr="00693577">
        <w:rPr>
          <w:rFonts w:ascii="Arial" w:hAnsi="Arial" w:cs="Arial"/>
          <w:sz w:val="24"/>
          <w:szCs w:val="24"/>
        </w:rPr>
        <w:t>.</w:t>
      </w:r>
    </w:p>
    <w:p w:rsidR="0097369A" w:rsidRPr="00693577" w:rsidRDefault="00541BD5" w:rsidP="00693577">
      <w:pPr>
        <w:pStyle w:val="ListParagraph"/>
        <w:numPr>
          <w:ilvl w:val="0"/>
          <w:numId w:val="42"/>
        </w:numPr>
        <w:autoSpaceDE w:val="0"/>
        <w:autoSpaceDN w:val="0"/>
        <w:adjustRightInd w:val="0"/>
        <w:rPr>
          <w:rFonts w:ascii="Arial" w:hAnsi="Arial" w:cs="Arial"/>
          <w:sz w:val="24"/>
          <w:szCs w:val="24"/>
        </w:rPr>
      </w:pPr>
      <w:r w:rsidRPr="00693577">
        <w:rPr>
          <w:rFonts w:ascii="Arial" w:hAnsi="Arial" w:cs="Arial"/>
          <w:sz w:val="24"/>
          <w:szCs w:val="24"/>
        </w:rPr>
        <w:t xml:space="preserve">U članovima 21. stav (5) i članu 22. stavovi (2) i (4) preciziran je član Zakona na koji se odnose </w:t>
      </w:r>
      <w:r w:rsidR="00D1361B" w:rsidRPr="00693577">
        <w:rPr>
          <w:rFonts w:ascii="Arial" w:hAnsi="Arial" w:cs="Arial"/>
          <w:sz w:val="20"/>
          <w:szCs w:val="20"/>
        </w:rPr>
        <w:t>“</w:t>
      </w:r>
      <w:r w:rsidRPr="00693577">
        <w:rPr>
          <w:rFonts w:ascii="Arial" w:hAnsi="Arial" w:cs="Arial"/>
          <w:sz w:val="24"/>
          <w:szCs w:val="24"/>
        </w:rPr>
        <w:t>propisani u</w:t>
      </w:r>
      <w:r w:rsidR="0097369A" w:rsidRPr="00693577">
        <w:rPr>
          <w:rFonts w:ascii="Arial" w:hAnsi="Arial" w:cs="Arial"/>
          <w:sz w:val="24"/>
          <w:szCs w:val="24"/>
        </w:rPr>
        <w:t>slovi</w:t>
      </w:r>
      <w:r w:rsidR="00A54A7A" w:rsidRPr="00693577">
        <w:rPr>
          <w:rFonts w:ascii="Arial" w:hAnsi="Arial" w:cs="Arial"/>
          <w:sz w:val="20"/>
          <w:szCs w:val="20"/>
        </w:rPr>
        <w:t>”</w:t>
      </w:r>
      <w:r w:rsidRPr="00693577">
        <w:rPr>
          <w:rFonts w:ascii="Arial" w:hAnsi="Arial" w:cs="Arial"/>
          <w:sz w:val="24"/>
          <w:szCs w:val="24"/>
        </w:rPr>
        <w:t>.</w:t>
      </w:r>
    </w:p>
    <w:p w:rsidR="0097369A" w:rsidRPr="00693577" w:rsidRDefault="00541BD5" w:rsidP="00693577">
      <w:pPr>
        <w:pStyle w:val="ListParagraph"/>
        <w:numPr>
          <w:ilvl w:val="0"/>
          <w:numId w:val="42"/>
        </w:numPr>
        <w:autoSpaceDE w:val="0"/>
        <w:autoSpaceDN w:val="0"/>
        <w:adjustRightInd w:val="0"/>
        <w:rPr>
          <w:rFonts w:ascii="Arial" w:hAnsi="Arial" w:cs="Arial"/>
          <w:sz w:val="24"/>
          <w:szCs w:val="24"/>
        </w:rPr>
      </w:pPr>
      <w:r w:rsidRPr="00693577">
        <w:rPr>
          <w:rFonts w:ascii="Arial" w:hAnsi="Arial" w:cs="Arial"/>
          <w:sz w:val="24"/>
          <w:szCs w:val="24"/>
        </w:rPr>
        <w:t xml:space="preserve">U članu 24. stav (4) riječi </w:t>
      </w:r>
      <w:r w:rsidR="00D1361B" w:rsidRPr="00693577">
        <w:rPr>
          <w:rFonts w:ascii="Arial" w:hAnsi="Arial" w:cs="Arial"/>
          <w:sz w:val="20"/>
          <w:szCs w:val="20"/>
        </w:rPr>
        <w:t>“</w:t>
      </w:r>
      <w:r w:rsidRPr="00693577">
        <w:rPr>
          <w:rFonts w:ascii="Arial" w:hAnsi="Arial" w:cs="Arial"/>
          <w:sz w:val="24"/>
          <w:szCs w:val="24"/>
        </w:rPr>
        <w:t>u lokalnoj zaje</w:t>
      </w:r>
      <w:r w:rsidR="004C67D3" w:rsidRPr="00693577">
        <w:rPr>
          <w:rFonts w:ascii="Arial" w:hAnsi="Arial" w:cs="Arial"/>
          <w:sz w:val="24"/>
          <w:szCs w:val="24"/>
        </w:rPr>
        <w:t>dnici</w:t>
      </w:r>
      <w:r w:rsidR="00A54A7A" w:rsidRPr="00693577">
        <w:rPr>
          <w:rFonts w:ascii="Arial" w:hAnsi="Arial" w:cs="Arial"/>
          <w:sz w:val="20"/>
          <w:szCs w:val="20"/>
        </w:rPr>
        <w:t>”</w:t>
      </w:r>
      <w:r w:rsidR="004C67D3" w:rsidRPr="00693577">
        <w:rPr>
          <w:rFonts w:ascii="Arial" w:hAnsi="Arial" w:cs="Arial"/>
          <w:sz w:val="24"/>
          <w:szCs w:val="24"/>
        </w:rPr>
        <w:t xml:space="preserve"> su zam</w:t>
      </w:r>
      <w:r w:rsidR="0097369A" w:rsidRPr="00693577">
        <w:rPr>
          <w:rFonts w:ascii="Arial" w:hAnsi="Arial" w:cs="Arial"/>
          <w:sz w:val="24"/>
          <w:szCs w:val="24"/>
        </w:rPr>
        <w:t>i</w:t>
      </w:r>
      <w:r w:rsidR="004C67D3" w:rsidRPr="00693577">
        <w:rPr>
          <w:rFonts w:ascii="Arial" w:hAnsi="Arial" w:cs="Arial"/>
          <w:sz w:val="24"/>
          <w:szCs w:val="24"/>
        </w:rPr>
        <w:t xml:space="preserve">jenjene riječima </w:t>
      </w:r>
      <w:r w:rsidR="00D1361B" w:rsidRPr="00693577">
        <w:rPr>
          <w:rFonts w:ascii="Arial" w:hAnsi="Arial" w:cs="Arial"/>
          <w:sz w:val="20"/>
          <w:szCs w:val="20"/>
        </w:rPr>
        <w:t>“</w:t>
      </w:r>
      <w:r w:rsidRPr="00693577">
        <w:rPr>
          <w:rFonts w:ascii="Arial" w:hAnsi="Arial" w:cs="Arial"/>
          <w:sz w:val="24"/>
          <w:szCs w:val="24"/>
        </w:rPr>
        <w:t>u jedinici lokalne samouprave</w:t>
      </w:r>
      <w:r w:rsidR="00A54A7A" w:rsidRPr="00693577">
        <w:rPr>
          <w:rFonts w:ascii="Arial" w:hAnsi="Arial" w:cs="Arial"/>
          <w:sz w:val="20"/>
          <w:szCs w:val="20"/>
        </w:rPr>
        <w:t>”</w:t>
      </w:r>
      <w:r w:rsidRPr="00693577">
        <w:rPr>
          <w:rFonts w:ascii="Arial" w:hAnsi="Arial" w:cs="Arial"/>
          <w:sz w:val="24"/>
          <w:szCs w:val="24"/>
        </w:rPr>
        <w:t>.</w:t>
      </w:r>
    </w:p>
    <w:p w:rsidR="0097369A" w:rsidRPr="00693577" w:rsidRDefault="00541BD5" w:rsidP="00693577">
      <w:pPr>
        <w:pStyle w:val="ListParagraph"/>
        <w:numPr>
          <w:ilvl w:val="0"/>
          <w:numId w:val="42"/>
        </w:numPr>
        <w:autoSpaceDE w:val="0"/>
        <w:autoSpaceDN w:val="0"/>
        <w:adjustRightInd w:val="0"/>
        <w:rPr>
          <w:rFonts w:ascii="Arial" w:hAnsi="Arial" w:cs="Arial"/>
          <w:sz w:val="24"/>
          <w:szCs w:val="24"/>
        </w:rPr>
      </w:pPr>
      <w:r w:rsidRPr="00693577">
        <w:rPr>
          <w:rFonts w:ascii="Arial" w:hAnsi="Arial" w:cs="Arial"/>
          <w:sz w:val="24"/>
          <w:szCs w:val="24"/>
        </w:rPr>
        <w:t xml:space="preserve">U članu 25. stav (2) precizno je definisan pojam potvrde i ista je definisana kao </w:t>
      </w:r>
      <w:r w:rsidR="00D1361B" w:rsidRPr="00693577">
        <w:rPr>
          <w:rFonts w:ascii="Arial" w:hAnsi="Arial" w:cs="Arial"/>
          <w:sz w:val="20"/>
          <w:szCs w:val="20"/>
        </w:rPr>
        <w:t>“</w:t>
      </w:r>
      <w:r w:rsidRPr="00693577">
        <w:rPr>
          <w:rFonts w:ascii="Arial" w:hAnsi="Arial" w:cs="Arial"/>
          <w:sz w:val="24"/>
          <w:szCs w:val="24"/>
        </w:rPr>
        <w:t>potvrda o podobnosti za obavljanje hraniteljstva</w:t>
      </w:r>
      <w:r w:rsidR="00A54A7A" w:rsidRPr="00693577">
        <w:rPr>
          <w:rFonts w:ascii="Arial" w:hAnsi="Arial" w:cs="Arial"/>
          <w:sz w:val="20"/>
          <w:szCs w:val="20"/>
        </w:rPr>
        <w:t>”</w:t>
      </w:r>
      <w:r w:rsidRPr="00693577">
        <w:rPr>
          <w:rFonts w:ascii="Arial" w:hAnsi="Arial" w:cs="Arial"/>
          <w:sz w:val="24"/>
          <w:szCs w:val="24"/>
        </w:rPr>
        <w:t xml:space="preserve">, te je izvedena odgovarajuća skraćenica </w:t>
      </w:r>
      <w:r w:rsidR="00D1361B" w:rsidRPr="00693577">
        <w:rPr>
          <w:rFonts w:ascii="Arial" w:hAnsi="Arial" w:cs="Arial"/>
          <w:sz w:val="20"/>
          <w:szCs w:val="20"/>
        </w:rPr>
        <w:t>“</w:t>
      </w:r>
      <w:r w:rsidRPr="00693577">
        <w:rPr>
          <w:rFonts w:ascii="Arial" w:hAnsi="Arial" w:cs="Arial"/>
          <w:sz w:val="24"/>
          <w:szCs w:val="24"/>
        </w:rPr>
        <w:t>potvrda o hraniteljstvu</w:t>
      </w:r>
      <w:r w:rsidR="00A54A7A" w:rsidRPr="00693577">
        <w:rPr>
          <w:rFonts w:ascii="Arial" w:hAnsi="Arial" w:cs="Arial"/>
          <w:sz w:val="20"/>
          <w:szCs w:val="20"/>
        </w:rPr>
        <w:t>”</w:t>
      </w:r>
      <w:r w:rsidRPr="00693577">
        <w:rPr>
          <w:rFonts w:ascii="Arial" w:hAnsi="Arial" w:cs="Arial"/>
          <w:sz w:val="24"/>
          <w:szCs w:val="24"/>
        </w:rPr>
        <w:t xml:space="preserve">, koja je dalje dosljedno korištena kroz cijeli tekst Nacrta </w:t>
      </w:r>
      <w:r w:rsidR="003D770C" w:rsidRPr="003D770C">
        <w:rPr>
          <w:rFonts w:ascii="Arial" w:hAnsi="Arial" w:cs="Arial"/>
          <w:sz w:val="24"/>
          <w:szCs w:val="24"/>
        </w:rPr>
        <w:t>Zakon</w:t>
      </w:r>
      <w:r w:rsidRPr="00693577">
        <w:rPr>
          <w:rFonts w:ascii="Arial" w:hAnsi="Arial" w:cs="Arial"/>
          <w:sz w:val="24"/>
          <w:szCs w:val="24"/>
        </w:rPr>
        <w:t>a.</w:t>
      </w:r>
    </w:p>
    <w:p w:rsidR="0097369A" w:rsidRPr="00693577" w:rsidRDefault="00541BD5" w:rsidP="00693577">
      <w:pPr>
        <w:pStyle w:val="ListParagraph"/>
        <w:numPr>
          <w:ilvl w:val="0"/>
          <w:numId w:val="42"/>
        </w:numPr>
        <w:autoSpaceDE w:val="0"/>
        <w:autoSpaceDN w:val="0"/>
        <w:adjustRightInd w:val="0"/>
        <w:rPr>
          <w:rFonts w:ascii="Arial" w:hAnsi="Arial" w:cs="Arial"/>
          <w:sz w:val="24"/>
          <w:szCs w:val="24"/>
        </w:rPr>
      </w:pPr>
      <w:r w:rsidRPr="00693577">
        <w:rPr>
          <w:rFonts w:ascii="Arial" w:hAnsi="Arial" w:cs="Arial"/>
          <w:sz w:val="24"/>
          <w:szCs w:val="24"/>
        </w:rPr>
        <w:t xml:space="preserve">U članu 25. stav (5) precizno je definisan rok, te navedena odredba sada glasi: </w:t>
      </w:r>
      <w:r w:rsidR="00D1361B" w:rsidRPr="00693577">
        <w:rPr>
          <w:rFonts w:ascii="Arial" w:hAnsi="Arial" w:cs="Arial"/>
          <w:sz w:val="20"/>
          <w:szCs w:val="20"/>
        </w:rPr>
        <w:t>“</w:t>
      </w:r>
      <w:r w:rsidR="00846626" w:rsidRPr="00693577">
        <w:rPr>
          <w:rFonts w:ascii="Arial" w:eastAsia="Times New Roman" w:hAnsi="Arial" w:cs="Arial"/>
          <w:bCs/>
          <w:sz w:val="24"/>
          <w:szCs w:val="24"/>
          <w:lang w:val="hr-HR"/>
        </w:rPr>
        <w:t>Lica za koja je ocijenjeno da nisu podobna</w:t>
      </w:r>
      <w:r w:rsidRPr="00693577">
        <w:rPr>
          <w:rFonts w:ascii="Arial" w:eastAsia="Times New Roman" w:hAnsi="Arial" w:cs="Arial"/>
          <w:bCs/>
          <w:sz w:val="24"/>
          <w:szCs w:val="24"/>
          <w:lang w:val="hr-HR"/>
        </w:rPr>
        <w:t xml:space="preserve"> za obavljanje hraniteljstva, centar će o tome </w:t>
      </w:r>
      <w:r w:rsidR="00846626" w:rsidRPr="00693577">
        <w:rPr>
          <w:rFonts w:ascii="Arial" w:eastAsia="Times New Roman" w:hAnsi="Arial" w:cs="Arial"/>
          <w:bCs/>
          <w:sz w:val="24"/>
          <w:szCs w:val="24"/>
          <w:lang w:val="hr-HR"/>
        </w:rPr>
        <w:t>pismeno obavijestiti u roku od osam</w:t>
      </w:r>
      <w:r w:rsidRPr="00693577">
        <w:rPr>
          <w:rFonts w:ascii="Arial" w:eastAsia="Times New Roman" w:hAnsi="Arial" w:cs="Arial"/>
          <w:bCs/>
          <w:sz w:val="24"/>
          <w:szCs w:val="24"/>
          <w:lang w:val="hr-HR"/>
        </w:rPr>
        <w:t xml:space="preserve"> dana, uz obavezno navođenje razloga o nepodobnosti obavljanja hraniteljstva.</w:t>
      </w:r>
      <w:r w:rsidR="00A54A7A" w:rsidRPr="00693577">
        <w:rPr>
          <w:rFonts w:ascii="Arial" w:hAnsi="Arial" w:cs="Arial"/>
          <w:sz w:val="20"/>
          <w:szCs w:val="20"/>
        </w:rPr>
        <w:t>”</w:t>
      </w:r>
    </w:p>
    <w:p w:rsidR="0097369A" w:rsidRPr="00693577" w:rsidRDefault="00541BD5" w:rsidP="00693577">
      <w:pPr>
        <w:pStyle w:val="ListParagraph"/>
        <w:numPr>
          <w:ilvl w:val="0"/>
          <w:numId w:val="42"/>
        </w:numPr>
        <w:autoSpaceDE w:val="0"/>
        <w:autoSpaceDN w:val="0"/>
        <w:adjustRightInd w:val="0"/>
        <w:rPr>
          <w:rFonts w:ascii="Arial" w:hAnsi="Arial" w:cs="Arial"/>
          <w:sz w:val="24"/>
          <w:szCs w:val="24"/>
        </w:rPr>
      </w:pPr>
      <w:r w:rsidRPr="00693577">
        <w:rPr>
          <w:rFonts w:ascii="Arial" w:eastAsia="Times New Roman" w:hAnsi="Arial" w:cs="Arial"/>
          <w:bCs/>
          <w:sz w:val="24"/>
          <w:szCs w:val="24"/>
          <w:lang w:val="hr-HR"/>
        </w:rPr>
        <w:t>U članu 26. u cilju jasnoće i preciznosti preformulisani su stavovi (1) i (5)</w:t>
      </w:r>
      <w:r w:rsidR="0097369A" w:rsidRPr="00693577">
        <w:rPr>
          <w:rFonts w:ascii="Arial" w:eastAsia="Times New Roman" w:hAnsi="Arial" w:cs="Arial"/>
          <w:bCs/>
          <w:sz w:val="24"/>
          <w:szCs w:val="24"/>
          <w:lang w:val="hr-HR"/>
        </w:rPr>
        <w:t>,</w:t>
      </w:r>
      <w:r w:rsidRPr="00693577">
        <w:rPr>
          <w:rFonts w:ascii="Arial" w:eastAsia="Times New Roman" w:hAnsi="Arial" w:cs="Arial"/>
          <w:bCs/>
          <w:sz w:val="24"/>
          <w:szCs w:val="24"/>
          <w:lang w:val="hr-HR"/>
        </w:rPr>
        <w:t xml:space="preserve"> te isti sada glase: </w:t>
      </w:r>
      <w:r w:rsidR="0097369A" w:rsidRPr="00693577">
        <w:rPr>
          <w:rFonts w:ascii="Arial" w:eastAsia="Times New Roman" w:hAnsi="Arial" w:cs="Arial"/>
          <w:bCs/>
          <w:sz w:val="24"/>
          <w:szCs w:val="24"/>
          <w:lang w:val="hr-HR"/>
        </w:rPr>
        <w:t>S</w:t>
      </w:r>
      <w:r w:rsidRPr="00693577">
        <w:rPr>
          <w:rFonts w:ascii="Arial" w:eastAsia="Times New Roman" w:hAnsi="Arial" w:cs="Arial"/>
          <w:bCs/>
          <w:sz w:val="24"/>
          <w:szCs w:val="24"/>
          <w:lang w:val="hr-HR"/>
        </w:rPr>
        <w:t xml:space="preserve">tav (1) - </w:t>
      </w:r>
      <w:r w:rsidR="00D1361B" w:rsidRPr="00693577">
        <w:rPr>
          <w:rFonts w:ascii="Arial" w:hAnsi="Arial" w:cs="Arial"/>
          <w:sz w:val="20"/>
          <w:szCs w:val="20"/>
        </w:rPr>
        <w:t>“</w:t>
      </w:r>
      <w:r w:rsidRPr="00693577">
        <w:rPr>
          <w:rFonts w:ascii="Arial" w:eastAsia="Times New Roman" w:hAnsi="Arial" w:cs="Arial"/>
          <w:bCs/>
          <w:sz w:val="24"/>
          <w:szCs w:val="24"/>
          <w:lang w:val="hr-HR"/>
        </w:rPr>
        <w:t>Reviziju stručne ocjene/procjene vrši nadležni centar najmanje jednom u tri godine od dana dostavljanja potvrde o hraniteljstvu, odnosno od urađene prethodne revizije.</w:t>
      </w:r>
      <w:r w:rsidR="00A54A7A" w:rsidRPr="00693577">
        <w:rPr>
          <w:rFonts w:ascii="Arial" w:hAnsi="Arial" w:cs="Arial"/>
          <w:sz w:val="20"/>
          <w:szCs w:val="20"/>
        </w:rPr>
        <w:t>”</w:t>
      </w:r>
      <w:r w:rsidRPr="00693577">
        <w:rPr>
          <w:rFonts w:ascii="Arial" w:eastAsia="Times New Roman" w:hAnsi="Arial" w:cs="Arial"/>
          <w:bCs/>
          <w:sz w:val="24"/>
          <w:szCs w:val="24"/>
          <w:lang w:val="hr-HR"/>
        </w:rPr>
        <w:t xml:space="preserve">, odnosno </w:t>
      </w:r>
      <w:r w:rsidR="0097369A" w:rsidRPr="00693577">
        <w:rPr>
          <w:rFonts w:ascii="Arial" w:eastAsia="Times New Roman" w:hAnsi="Arial" w:cs="Arial"/>
          <w:bCs/>
          <w:sz w:val="24"/>
          <w:szCs w:val="24"/>
          <w:lang w:val="hr-HR"/>
        </w:rPr>
        <w:t>S</w:t>
      </w:r>
      <w:r w:rsidRPr="00693577">
        <w:rPr>
          <w:rFonts w:ascii="Arial" w:eastAsia="Times New Roman" w:hAnsi="Arial" w:cs="Arial"/>
          <w:bCs/>
          <w:sz w:val="24"/>
          <w:szCs w:val="24"/>
          <w:lang w:val="hr-HR"/>
        </w:rPr>
        <w:t xml:space="preserve">tav (5) - </w:t>
      </w:r>
      <w:r w:rsidR="00D1361B" w:rsidRPr="00693577">
        <w:rPr>
          <w:rFonts w:ascii="Arial" w:hAnsi="Arial" w:cs="Arial"/>
          <w:sz w:val="20"/>
          <w:szCs w:val="20"/>
        </w:rPr>
        <w:t>“</w:t>
      </w:r>
      <w:r w:rsidRPr="00693577">
        <w:rPr>
          <w:rFonts w:ascii="Arial" w:eastAsia="Times New Roman" w:hAnsi="Arial" w:cs="Arial"/>
          <w:bCs/>
          <w:sz w:val="24"/>
          <w:szCs w:val="24"/>
          <w:lang w:val="hr-HR"/>
        </w:rPr>
        <w:t>U slučaju promjene okolnosti koje bi mogle biti bitne za obavljenje hraniteljstva, hranitelj odnosno potencijalni hranitelj dužan je odmah, a najkasnije u roku od pet dana od nastanka, odnosno saznanja za promjenu okolnosti, obavijestiti nadležni centar koji će provesti postupak revizije stručne ocjene/procjene.</w:t>
      </w:r>
      <w:r w:rsidR="00A54A7A" w:rsidRPr="00693577">
        <w:rPr>
          <w:rFonts w:ascii="Arial" w:hAnsi="Arial" w:cs="Arial"/>
          <w:sz w:val="20"/>
          <w:szCs w:val="20"/>
        </w:rPr>
        <w:t>”</w:t>
      </w:r>
    </w:p>
    <w:p w:rsidR="0097369A" w:rsidRPr="00693577" w:rsidRDefault="00541BD5" w:rsidP="00693577">
      <w:pPr>
        <w:pStyle w:val="ListParagraph"/>
        <w:numPr>
          <w:ilvl w:val="0"/>
          <w:numId w:val="42"/>
        </w:numPr>
        <w:autoSpaceDE w:val="0"/>
        <w:autoSpaceDN w:val="0"/>
        <w:adjustRightInd w:val="0"/>
        <w:rPr>
          <w:rFonts w:ascii="Arial" w:hAnsi="Arial" w:cs="Arial"/>
          <w:sz w:val="24"/>
          <w:szCs w:val="24"/>
        </w:rPr>
      </w:pPr>
      <w:r w:rsidRPr="00693577">
        <w:rPr>
          <w:rFonts w:ascii="Arial" w:hAnsi="Arial" w:cs="Arial"/>
          <w:sz w:val="24"/>
          <w:szCs w:val="24"/>
        </w:rPr>
        <w:lastRenderedPageBreak/>
        <w:t xml:space="preserve">U članu 27. stav (1) riječi </w:t>
      </w:r>
      <w:r w:rsidR="00D1361B" w:rsidRPr="00693577">
        <w:rPr>
          <w:rFonts w:ascii="Arial" w:hAnsi="Arial" w:cs="Arial"/>
          <w:sz w:val="20"/>
          <w:szCs w:val="20"/>
        </w:rPr>
        <w:t>“</w:t>
      </w:r>
      <w:r w:rsidRPr="00693577">
        <w:rPr>
          <w:rFonts w:ascii="Arial" w:hAnsi="Arial" w:cs="Arial"/>
          <w:sz w:val="24"/>
          <w:szCs w:val="24"/>
        </w:rPr>
        <w:t>zahtjev za produženje važenja potvrde</w:t>
      </w:r>
      <w:r w:rsidR="00A54A7A" w:rsidRPr="00693577">
        <w:rPr>
          <w:rFonts w:ascii="Arial" w:hAnsi="Arial" w:cs="Arial"/>
          <w:sz w:val="20"/>
          <w:szCs w:val="20"/>
        </w:rPr>
        <w:t>”</w:t>
      </w:r>
      <w:r w:rsidRPr="00693577">
        <w:rPr>
          <w:rFonts w:ascii="Arial" w:hAnsi="Arial" w:cs="Arial"/>
          <w:sz w:val="24"/>
          <w:szCs w:val="24"/>
        </w:rPr>
        <w:t xml:space="preserve"> zamijenjene su riječima </w:t>
      </w:r>
      <w:r w:rsidR="00D1361B" w:rsidRPr="00693577">
        <w:rPr>
          <w:rFonts w:ascii="Arial" w:hAnsi="Arial" w:cs="Arial"/>
          <w:sz w:val="20"/>
          <w:szCs w:val="20"/>
        </w:rPr>
        <w:t>“</w:t>
      </w:r>
      <w:r w:rsidRPr="00693577">
        <w:rPr>
          <w:rFonts w:ascii="Arial" w:hAnsi="Arial" w:cs="Arial"/>
          <w:sz w:val="24"/>
          <w:szCs w:val="24"/>
        </w:rPr>
        <w:t>zahtjev za obnovu potvrde</w:t>
      </w:r>
      <w:r w:rsidR="00A54A7A" w:rsidRPr="00693577">
        <w:rPr>
          <w:rFonts w:ascii="Arial" w:hAnsi="Arial" w:cs="Arial"/>
          <w:sz w:val="20"/>
          <w:szCs w:val="20"/>
        </w:rPr>
        <w:t>”</w:t>
      </w:r>
      <w:r w:rsidRPr="00693577">
        <w:rPr>
          <w:rFonts w:ascii="Arial" w:hAnsi="Arial" w:cs="Arial"/>
          <w:sz w:val="24"/>
          <w:szCs w:val="24"/>
        </w:rPr>
        <w:t>.</w:t>
      </w:r>
    </w:p>
    <w:p w:rsidR="0097369A" w:rsidRPr="00693577" w:rsidRDefault="00541BD5" w:rsidP="00693577">
      <w:pPr>
        <w:pStyle w:val="ListParagraph"/>
        <w:numPr>
          <w:ilvl w:val="0"/>
          <w:numId w:val="42"/>
        </w:numPr>
        <w:autoSpaceDE w:val="0"/>
        <w:autoSpaceDN w:val="0"/>
        <w:adjustRightInd w:val="0"/>
        <w:rPr>
          <w:rFonts w:ascii="Arial" w:hAnsi="Arial" w:cs="Arial"/>
          <w:sz w:val="24"/>
          <w:szCs w:val="24"/>
        </w:rPr>
      </w:pPr>
      <w:r w:rsidRPr="00693577">
        <w:rPr>
          <w:rFonts w:ascii="Arial" w:hAnsi="Arial" w:cs="Arial"/>
          <w:sz w:val="24"/>
          <w:szCs w:val="24"/>
        </w:rPr>
        <w:t xml:space="preserve">U članu 27. stav (2) riječi </w:t>
      </w:r>
      <w:r w:rsidR="00D1361B" w:rsidRPr="00693577">
        <w:rPr>
          <w:rFonts w:ascii="Arial" w:hAnsi="Arial" w:cs="Arial"/>
          <w:sz w:val="20"/>
          <w:szCs w:val="20"/>
        </w:rPr>
        <w:t>“</w:t>
      </w:r>
      <w:r w:rsidRPr="00693577">
        <w:rPr>
          <w:rFonts w:ascii="Arial" w:hAnsi="Arial" w:cs="Arial"/>
          <w:sz w:val="24"/>
          <w:szCs w:val="24"/>
        </w:rPr>
        <w:t xml:space="preserve">te u drugim slučajevima predviđenim ovim </w:t>
      </w:r>
      <w:r w:rsidR="003D770C" w:rsidRPr="003D770C">
        <w:rPr>
          <w:rFonts w:ascii="Arial" w:hAnsi="Arial" w:cs="Arial"/>
          <w:sz w:val="24"/>
          <w:szCs w:val="24"/>
        </w:rPr>
        <w:t>Zakon</w:t>
      </w:r>
      <w:r w:rsidRPr="00693577">
        <w:rPr>
          <w:rFonts w:ascii="Arial" w:hAnsi="Arial" w:cs="Arial"/>
          <w:sz w:val="24"/>
          <w:szCs w:val="24"/>
        </w:rPr>
        <w:t>om</w:t>
      </w:r>
      <w:r w:rsidR="00A54A7A" w:rsidRPr="00693577">
        <w:rPr>
          <w:rFonts w:ascii="Arial" w:hAnsi="Arial" w:cs="Arial"/>
          <w:sz w:val="20"/>
          <w:szCs w:val="20"/>
        </w:rPr>
        <w:t>”</w:t>
      </w:r>
      <w:r w:rsidRPr="00693577">
        <w:rPr>
          <w:rFonts w:ascii="Arial" w:hAnsi="Arial" w:cs="Arial"/>
          <w:sz w:val="24"/>
          <w:szCs w:val="24"/>
        </w:rPr>
        <w:t xml:space="preserve"> brisane </w:t>
      </w:r>
      <w:r w:rsidR="0097369A" w:rsidRPr="00693577">
        <w:rPr>
          <w:rFonts w:ascii="Arial" w:hAnsi="Arial" w:cs="Arial"/>
          <w:sz w:val="24"/>
          <w:szCs w:val="24"/>
        </w:rPr>
        <w:t xml:space="preserve">su </w:t>
      </w:r>
      <w:r w:rsidRPr="00693577">
        <w:rPr>
          <w:rFonts w:ascii="Arial" w:hAnsi="Arial" w:cs="Arial"/>
          <w:sz w:val="24"/>
          <w:szCs w:val="24"/>
        </w:rPr>
        <w:t>kao suvišne.</w:t>
      </w:r>
    </w:p>
    <w:p w:rsidR="0097369A" w:rsidRPr="00693577" w:rsidRDefault="00541BD5" w:rsidP="00693577">
      <w:pPr>
        <w:pStyle w:val="ListParagraph"/>
        <w:numPr>
          <w:ilvl w:val="0"/>
          <w:numId w:val="42"/>
        </w:numPr>
        <w:autoSpaceDE w:val="0"/>
        <w:autoSpaceDN w:val="0"/>
        <w:adjustRightInd w:val="0"/>
        <w:rPr>
          <w:rFonts w:ascii="Arial" w:hAnsi="Arial" w:cs="Arial"/>
          <w:sz w:val="24"/>
          <w:szCs w:val="24"/>
        </w:rPr>
      </w:pPr>
      <w:r w:rsidRPr="00693577">
        <w:rPr>
          <w:rFonts w:ascii="Arial" w:hAnsi="Arial" w:cs="Arial"/>
          <w:sz w:val="24"/>
          <w:szCs w:val="24"/>
        </w:rPr>
        <w:t xml:space="preserve">U članu 28. izbrisana je riječ </w:t>
      </w:r>
      <w:r w:rsidR="00D1361B" w:rsidRPr="00693577">
        <w:rPr>
          <w:rFonts w:ascii="Arial" w:hAnsi="Arial" w:cs="Arial"/>
          <w:sz w:val="20"/>
          <w:szCs w:val="20"/>
        </w:rPr>
        <w:t>“</w:t>
      </w:r>
      <w:r w:rsidRPr="00693577">
        <w:rPr>
          <w:rFonts w:ascii="Arial" w:hAnsi="Arial" w:cs="Arial"/>
          <w:sz w:val="24"/>
          <w:szCs w:val="24"/>
        </w:rPr>
        <w:t>osigurali</w:t>
      </w:r>
      <w:r w:rsidR="00A54A7A" w:rsidRPr="00693577">
        <w:rPr>
          <w:rFonts w:ascii="Arial" w:hAnsi="Arial" w:cs="Arial"/>
          <w:sz w:val="20"/>
          <w:szCs w:val="20"/>
        </w:rPr>
        <w:t>”</w:t>
      </w:r>
      <w:r w:rsidRPr="00693577">
        <w:rPr>
          <w:rFonts w:ascii="Arial" w:hAnsi="Arial" w:cs="Arial"/>
          <w:sz w:val="24"/>
          <w:szCs w:val="24"/>
        </w:rPr>
        <w:t xml:space="preserve"> kao suvišna.</w:t>
      </w:r>
    </w:p>
    <w:p w:rsidR="0097369A" w:rsidRPr="00693577" w:rsidRDefault="00541BD5" w:rsidP="00693577">
      <w:pPr>
        <w:pStyle w:val="ListParagraph"/>
        <w:numPr>
          <w:ilvl w:val="0"/>
          <w:numId w:val="42"/>
        </w:numPr>
        <w:autoSpaceDE w:val="0"/>
        <w:autoSpaceDN w:val="0"/>
        <w:adjustRightInd w:val="0"/>
        <w:rPr>
          <w:rFonts w:ascii="Arial" w:hAnsi="Arial" w:cs="Arial"/>
          <w:sz w:val="24"/>
          <w:szCs w:val="24"/>
        </w:rPr>
      </w:pPr>
      <w:r w:rsidRPr="00693577">
        <w:rPr>
          <w:rFonts w:ascii="Arial" w:hAnsi="Arial" w:cs="Arial"/>
          <w:sz w:val="24"/>
          <w:szCs w:val="24"/>
        </w:rPr>
        <w:t>U članu 32. stav (2) precizirano je čime je propisana prosječna isplaćena neto plata, te odredba glasi</w:t>
      </w:r>
      <w:r w:rsidR="0097369A" w:rsidRPr="00693577">
        <w:rPr>
          <w:rFonts w:ascii="Arial" w:hAnsi="Arial" w:cs="Arial"/>
          <w:sz w:val="24"/>
          <w:szCs w:val="24"/>
        </w:rPr>
        <w:t>:</w:t>
      </w:r>
      <w:r w:rsidRPr="00693577">
        <w:rPr>
          <w:rFonts w:ascii="Arial" w:hAnsi="Arial" w:cs="Arial"/>
          <w:sz w:val="24"/>
          <w:szCs w:val="24"/>
        </w:rPr>
        <w:t xml:space="preserve"> </w:t>
      </w:r>
      <w:r w:rsidR="00D1361B" w:rsidRPr="00693577">
        <w:rPr>
          <w:rFonts w:ascii="Arial" w:hAnsi="Arial" w:cs="Arial"/>
          <w:sz w:val="20"/>
          <w:szCs w:val="20"/>
        </w:rPr>
        <w:t>“</w:t>
      </w:r>
      <w:r w:rsidRPr="00693577">
        <w:rPr>
          <w:rFonts w:ascii="Arial" w:eastAsia="Times New Roman" w:hAnsi="Arial" w:cs="Arial"/>
          <w:bCs/>
          <w:sz w:val="24"/>
          <w:szCs w:val="24"/>
          <w:lang w:val="hr-HR"/>
        </w:rPr>
        <w:t xml:space="preserve">Osnovica na osnovu koje se utvrđuje iznos hraniteljske naknade je </w:t>
      </w:r>
      <w:r w:rsidRPr="00693577">
        <w:rPr>
          <w:rFonts w:ascii="Arial" w:hAnsi="Arial" w:cs="Arial"/>
          <w:sz w:val="24"/>
          <w:szCs w:val="24"/>
        </w:rPr>
        <w:t>prosječna neto plaća isplaćena u Federaciji prema objavljenom podatku Federalnog zavoda za statistiku za prethodnu godinu</w:t>
      </w:r>
      <w:r w:rsidRPr="00693577">
        <w:rPr>
          <w:rFonts w:ascii="Arial" w:eastAsia="Times New Roman" w:hAnsi="Arial" w:cs="Arial"/>
          <w:bCs/>
          <w:sz w:val="24"/>
          <w:szCs w:val="24"/>
          <w:lang w:val="hr-HR"/>
        </w:rPr>
        <w:t>.</w:t>
      </w:r>
      <w:r w:rsidR="00A54A7A" w:rsidRPr="00693577">
        <w:rPr>
          <w:rFonts w:ascii="Arial" w:hAnsi="Arial" w:cs="Arial"/>
          <w:sz w:val="20"/>
          <w:szCs w:val="20"/>
        </w:rPr>
        <w:t>”</w:t>
      </w:r>
    </w:p>
    <w:p w:rsidR="0097369A" w:rsidRPr="00693577" w:rsidRDefault="00541BD5" w:rsidP="00693577">
      <w:pPr>
        <w:pStyle w:val="ListParagraph"/>
        <w:numPr>
          <w:ilvl w:val="0"/>
          <w:numId w:val="42"/>
        </w:numPr>
        <w:autoSpaceDE w:val="0"/>
        <w:autoSpaceDN w:val="0"/>
        <w:adjustRightInd w:val="0"/>
        <w:rPr>
          <w:rFonts w:ascii="Arial" w:hAnsi="Arial" w:cs="Arial"/>
          <w:sz w:val="24"/>
          <w:szCs w:val="24"/>
        </w:rPr>
      </w:pPr>
      <w:r w:rsidRPr="00693577">
        <w:rPr>
          <w:rFonts w:ascii="Arial" w:hAnsi="Arial" w:cs="Arial"/>
          <w:sz w:val="24"/>
          <w:szCs w:val="24"/>
        </w:rPr>
        <w:t>U članu 32. stav (6)</w:t>
      </w:r>
      <w:r w:rsidRPr="00693577">
        <w:rPr>
          <w:rFonts w:ascii="Arial" w:eastAsia="Times New Roman" w:hAnsi="Arial" w:cs="Arial"/>
          <w:sz w:val="24"/>
          <w:szCs w:val="24"/>
          <w:lang w:val="hr-HR"/>
        </w:rPr>
        <w:t xml:space="preserve">, u skladu s primjedbom Ureda, prilikom pozivanja na odredbe Porodičnog zakona Federacije Bosne i Hercegovine, navedeni su brojevi </w:t>
      </w:r>
      <w:r w:rsidR="00D1361B" w:rsidRPr="00693577">
        <w:rPr>
          <w:rFonts w:ascii="Arial" w:hAnsi="Arial" w:cs="Arial"/>
          <w:sz w:val="20"/>
          <w:szCs w:val="20"/>
        </w:rPr>
        <w:t>“</w:t>
      </w:r>
      <w:r w:rsidRPr="00693577">
        <w:rPr>
          <w:rFonts w:ascii="Arial" w:eastAsia="Times New Roman" w:hAnsi="Arial" w:cs="Arial"/>
          <w:sz w:val="24"/>
          <w:szCs w:val="24"/>
          <w:lang w:val="hr-HR"/>
        </w:rPr>
        <w:t>Službenih novina Federacije BiH</w:t>
      </w:r>
      <w:r w:rsidR="00A54A7A" w:rsidRPr="00693577">
        <w:rPr>
          <w:rFonts w:ascii="Arial" w:hAnsi="Arial" w:cs="Arial"/>
          <w:sz w:val="20"/>
          <w:szCs w:val="20"/>
        </w:rPr>
        <w:t>”</w:t>
      </w:r>
      <w:r w:rsidRPr="00693577">
        <w:rPr>
          <w:rFonts w:ascii="Arial" w:eastAsia="Times New Roman" w:hAnsi="Arial" w:cs="Arial"/>
          <w:sz w:val="24"/>
          <w:szCs w:val="24"/>
          <w:lang w:val="hr-HR"/>
        </w:rPr>
        <w:t xml:space="preserve"> u kojima je objavljen osnovni tekst </w:t>
      </w:r>
      <w:r w:rsidR="0097369A" w:rsidRPr="00693577">
        <w:rPr>
          <w:rFonts w:ascii="Arial" w:eastAsia="Times New Roman" w:hAnsi="Arial" w:cs="Arial"/>
          <w:sz w:val="24"/>
          <w:szCs w:val="24"/>
          <w:lang w:val="hr-HR"/>
        </w:rPr>
        <w:t>Z</w:t>
      </w:r>
      <w:r w:rsidRPr="00693577">
        <w:rPr>
          <w:rFonts w:ascii="Arial" w:eastAsia="Times New Roman" w:hAnsi="Arial" w:cs="Arial"/>
          <w:sz w:val="24"/>
          <w:szCs w:val="24"/>
          <w:lang w:val="hr-HR"/>
        </w:rPr>
        <w:t>akon</w:t>
      </w:r>
      <w:r w:rsidR="0097369A" w:rsidRPr="00693577">
        <w:rPr>
          <w:rFonts w:ascii="Arial" w:eastAsia="Times New Roman" w:hAnsi="Arial" w:cs="Arial"/>
          <w:sz w:val="24"/>
          <w:szCs w:val="24"/>
          <w:lang w:val="hr-HR"/>
        </w:rPr>
        <w:t>a i sve kasnije izmjene Zakona.</w:t>
      </w:r>
    </w:p>
    <w:p w:rsidR="0097369A" w:rsidRPr="00693577" w:rsidRDefault="007C3764" w:rsidP="00693577">
      <w:pPr>
        <w:pStyle w:val="ListParagraph"/>
        <w:numPr>
          <w:ilvl w:val="0"/>
          <w:numId w:val="42"/>
        </w:numPr>
        <w:autoSpaceDE w:val="0"/>
        <w:autoSpaceDN w:val="0"/>
        <w:adjustRightInd w:val="0"/>
        <w:rPr>
          <w:rFonts w:ascii="Arial" w:hAnsi="Arial" w:cs="Arial"/>
          <w:sz w:val="24"/>
          <w:szCs w:val="24"/>
        </w:rPr>
      </w:pPr>
      <w:r w:rsidRPr="00693577">
        <w:rPr>
          <w:rFonts w:ascii="Arial" w:hAnsi="Arial" w:cs="Arial"/>
          <w:sz w:val="24"/>
          <w:szCs w:val="24"/>
        </w:rPr>
        <w:t xml:space="preserve">U članu 46. stav (2) u cilju preciznosti odredbe riječi </w:t>
      </w:r>
      <w:r w:rsidR="00D1361B" w:rsidRPr="00693577">
        <w:rPr>
          <w:rFonts w:ascii="Arial" w:hAnsi="Arial" w:cs="Arial"/>
          <w:sz w:val="20"/>
          <w:szCs w:val="20"/>
        </w:rPr>
        <w:t>“</w:t>
      </w:r>
      <w:r w:rsidRPr="00693577">
        <w:rPr>
          <w:rFonts w:ascii="Arial" w:hAnsi="Arial" w:cs="Arial"/>
          <w:sz w:val="24"/>
          <w:szCs w:val="24"/>
        </w:rPr>
        <w:t>kantonalni ministar</w:t>
      </w:r>
      <w:r w:rsidR="00A54A7A" w:rsidRPr="00693577">
        <w:rPr>
          <w:rFonts w:ascii="Arial" w:hAnsi="Arial" w:cs="Arial"/>
          <w:sz w:val="20"/>
          <w:szCs w:val="20"/>
        </w:rPr>
        <w:t>”</w:t>
      </w:r>
      <w:r w:rsidRPr="00693577">
        <w:rPr>
          <w:rFonts w:ascii="Arial" w:hAnsi="Arial" w:cs="Arial"/>
          <w:sz w:val="24"/>
          <w:szCs w:val="24"/>
        </w:rPr>
        <w:t xml:space="preserve"> zamjenjene su riječima </w:t>
      </w:r>
      <w:r w:rsidR="00D1361B" w:rsidRPr="00693577">
        <w:rPr>
          <w:rFonts w:ascii="Arial" w:hAnsi="Arial" w:cs="Arial"/>
          <w:sz w:val="20"/>
          <w:szCs w:val="20"/>
        </w:rPr>
        <w:t>“</w:t>
      </w:r>
      <w:r w:rsidRPr="00693577">
        <w:rPr>
          <w:rFonts w:ascii="Arial" w:eastAsia="Times New Roman" w:hAnsi="Arial" w:cs="Arial"/>
          <w:bCs/>
          <w:sz w:val="24"/>
          <w:szCs w:val="24"/>
          <w:lang w:val="hr-HR"/>
        </w:rPr>
        <w:t>kantonalni ministar</w:t>
      </w:r>
      <w:r w:rsidRPr="00693577">
        <w:rPr>
          <w:rFonts w:ascii="Arial" w:eastAsia="Times New Roman" w:hAnsi="Arial" w:cs="Arial"/>
          <w:sz w:val="24"/>
          <w:szCs w:val="24"/>
          <w:lang w:val="hr-HR"/>
        </w:rPr>
        <w:t xml:space="preserve"> nadležan za poslove socijalne zaštite</w:t>
      </w:r>
      <w:r w:rsidR="00A54A7A" w:rsidRPr="00693577">
        <w:rPr>
          <w:rFonts w:ascii="Arial" w:hAnsi="Arial" w:cs="Arial"/>
          <w:sz w:val="20"/>
          <w:szCs w:val="20"/>
        </w:rPr>
        <w:t>”</w:t>
      </w:r>
      <w:r w:rsidRPr="00693577">
        <w:rPr>
          <w:rFonts w:ascii="Arial" w:eastAsia="Times New Roman" w:hAnsi="Arial" w:cs="Arial"/>
          <w:sz w:val="24"/>
          <w:szCs w:val="24"/>
          <w:lang w:val="hr-HR"/>
        </w:rPr>
        <w:t>.</w:t>
      </w:r>
    </w:p>
    <w:p w:rsidR="0097369A" w:rsidRPr="00693577" w:rsidRDefault="00541BD5" w:rsidP="00693577">
      <w:pPr>
        <w:pStyle w:val="ListParagraph"/>
        <w:numPr>
          <w:ilvl w:val="0"/>
          <w:numId w:val="42"/>
        </w:numPr>
        <w:autoSpaceDE w:val="0"/>
        <w:autoSpaceDN w:val="0"/>
        <w:adjustRightInd w:val="0"/>
        <w:rPr>
          <w:rFonts w:ascii="Arial" w:hAnsi="Arial" w:cs="Arial"/>
          <w:sz w:val="24"/>
          <w:szCs w:val="24"/>
        </w:rPr>
      </w:pPr>
      <w:r w:rsidRPr="00693577">
        <w:rPr>
          <w:rFonts w:ascii="Arial" w:hAnsi="Arial" w:cs="Arial"/>
          <w:sz w:val="24"/>
          <w:szCs w:val="24"/>
        </w:rPr>
        <w:t xml:space="preserve">U članu 49. izraz </w:t>
      </w:r>
      <w:r w:rsidR="00D1361B" w:rsidRPr="00693577">
        <w:rPr>
          <w:rFonts w:ascii="Arial" w:hAnsi="Arial" w:cs="Arial"/>
          <w:sz w:val="20"/>
          <w:szCs w:val="20"/>
        </w:rPr>
        <w:t>“</w:t>
      </w:r>
      <w:r w:rsidRPr="00693577">
        <w:rPr>
          <w:rFonts w:ascii="Arial" w:hAnsi="Arial" w:cs="Arial"/>
          <w:sz w:val="24"/>
          <w:szCs w:val="24"/>
        </w:rPr>
        <w:t>edukacije/obuke</w:t>
      </w:r>
      <w:r w:rsidR="00A54A7A" w:rsidRPr="00693577">
        <w:rPr>
          <w:rFonts w:ascii="Arial" w:hAnsi="Arial" w:cs="Arial"/>
          <w:sz w:val="20"/>
          <w:szCs w:val="20"/>
        </w:rPr>
        <w:t>”</w:t>
      </w:r>
      <w:r w:rsidRPr="00693577">
        <w:rPr>
          <w:rFonts w:ascii="Arial" w:hAnsi="Arial" w:cs="Arial"/>
          <w:sz w:val="24"/>
          <w:szCs w:val="24"/>
        </w:rPr>
        <w:t xml:space="preserve"> zam</w:t>
      </w:r>
      <w:r w:rsidR="0097369A" w:rsidRPr="00693577">
        <w:rPr>
          <w:rFonts w:ascii="Arial" w:hAnsi="Arial" w:cs="Arial"/>
          <w:sz w:val="24"/>
          <w:szCs w:val="24"/>
        </w:rPr>
        <w:t>i</w:t>
      </w:r>
      <w:r w:rsidRPr="00693577">
        <w:rPr>
          <w:rFonts w:ascii="Arial" w:hAnsi="Arial" w:cs="Arial"/>
          <w:sz w:val="24"/>
          <w:szCs w:val="24"/>
        </w:rPr>
        <w:t xml:space="preserve">jenjen je terminom </w:t>
      </w:r>
      <w:r w:rsidR="00D1361B" w:rsidRPr="00693577">
        <w:rPr>
          <w:rFonts w:ascii="Arial" w:hAnsi="Arial" w:cs="Arial"/>
          <w:sz w:val="20"/>
          <w:szCs w:val="20"/>
        </w:rPr>
        <w:t>“</w:t>
      </w:r>
      <w:r w:rsidRPr="00693577">
        <w:rPr>
          <w:rFonts w:ascii="Arial" w:hAnsi="Arial" w:cs="Arial"/>
          <w:sz w:val="24"/>
          <w:szCs w:val="24"/>
        </w:rPr>
        <w:t>edukacije</w:t>
      </w:r>
      <w:r w:rsidR="00A54A7A" w:rsidRPr="00693577">
        <w:rPr>
          <w:rFonts w:ascii="Arial" w:hAnsi="Arial" w:cs="Arial"/>
          <w:sz w:val="20"/>
          <w:szCs w:val="20"/>
        </w:rPr>
        <w:t>”</w:t>
      </w:r>
      <w:r w:rsidRPr="00693577">
        <w:rPr>
          <w:rFonts w:ascii="Arial" w:hAnsi="Arial" w:cs="Arial"/>
          <w:sz w:val="24"/>
          <w:szCs w:val="24"/>
        </w:rPr>
        <w:t xml:space="preserve">, te je ovaj termin dalje dosljedno korišten kroz cijeli tekst </w:t>
      </w:r>
      <w:r w:rsidR="004C67D3" w:rsidRPr="00693577">
        <w:rPr>
          <w:rFonts w:ascii="Arial" w:hAnsi="Arial" w:cs="Arial"/>
          <w:sz w:val="24"/>
          <w:szCs w:val="24"/>
        </w:rPr>
        <w:t>Prednacrta</w:t>
      </w:r>
      <w:r w:rsidRPr="00693577">
        <w:rPr>
          <w:rFonts w:ascii="Arial" w:hAnsi="Arial" w:cs="Arial"/>
          <w:color w:val="E36C0A" w:themeColor="accent6" w:themeShade="BF"/>
          <w:sz w:val="24"/>
          <w:szCs w:val="24"/>
        </w:rPr>
        <w:t xml:space="preserve"> </w:t>
      </w:r>
      <w:r w:rsidR="003D770C" w:rsidRPr="003D770C">
        <w:rPr>
          <w:rFonts w:ascii="Arial" w:hAnsi="Arial" w:cs="Arial"/>
          <w:sz w:val="24"/>
          <w:szCs w:val="24"/>
        </w:rPr>
        <w:t>Zakon</w:t>
      </w:r>
      <w:r w:rsidRPr="00693577">
        <w:rPr>
          <w:rFonts w:ascii="Arial" w:hAnsi="Arial" w:cs="Arial"/>
          <w:sz w:val="24"/>
          <w:szCs w:val="24"/>
        </w:rPr>
        <w:t>a.</w:t>
      </w:r>
    </w:p>
    <w:p w:rsidR="0097369A" w:rsidRPr="00693577" w:rsidRDefault="00541BD5" w:rsidP="00693577">
      <w:pPr>
        <w:pStyle w:val="ListParagraph"/>
        <w:numPr>
          <w:ilvl w:val="0"/>
          <w:numId w:val="42"/>
        </w:numPr>
        <w:autoSpaceDE w:val="0"/>
        <w:autoSpaceDN w:val="0"/>
        <w:adjustRightInd w:val="0"/>
        <w:rPr>
          <w:rFonts w:ascii="Arial" w:hAnsi="Arial" w:cs="Arial"/>
          <w:sz w:val="24"/>
          <w:szCs w:val="24"/>
        </w:rPr>
      </w:pPr>
      <w:r w:rsidRPr="00693577">
        <w:rPr>
          <w:rFonts w:ascii="Arial" w:hAnsi="Arial" w:cs="Arial"/>
          <w:sz w:val="24"/>
          <w:szCs w:val="24"/>
        </w:rPr>
        <w:t xml:space="preserve">Naslov Poglavlja XIII </w:t>
      </w:r>
      <w:r w:rsidR="00D1361B" w:rsidRPr="00693577">
        <w:rPr>
          <w:rFonts w:ascii="Arial" w:hAnsi="Arial" w:cs="Arial"/>
          <w:sz w:val="20"/>
          <w:szCs w:val="20"/>
        </w:rPr>
        <w:t>“</w:t>
      </w:r>
      <w:r w:rsidRPr="00693577">
        <w:rPr>
          <w:rFonts w:ascii="Arial" w:hAnsi="Arial" w:cs="Arial"/>
          <w:sz w:val="24"/>
          <w:szCs w:val="24"/>
        </w:rPr>
        <w:t>Nadzor</w:t>
      </w:r>
      <w:r w:rsidR="00A54A7A" w:rsidRPr="00693577">
        <w:rPr>
          <w:rFonts w:ascii="Arial" w:hAnsi="Arial" w:cs="Arial"/>
          <w:sz w:val="20"/>
          <w:szCs w:val="20"/>
        </w:rPr>
        <w:t>”</w:t>
      </w:r>
      <w:r w:rsidRPr="00693577">
        <w:rPr>
          <w:rFonts w:ascii="Arial" w:hAnsi="Arial" w:cs="Arial"/>
          <w:sz w:val="24"/>
          <w:szCs w:val="24"/>
        </w:rPr>
        <w:t xml:space="preserve"> je promjenjen tako da glasi </w:t>
      </w:r>
      <w:r w:rsidR="00D1361B" w:rsidRPr="00693577">
        <w:rPr>
          <w:rFonts w:ascii="Arial" w:hAnsi="Arial" w:cs="Arial"/>
          <w:sz w:val="20"/>
          <w:szCs w:val="20"/>
        </w:rPr>
        <w:t>“</w:t>
      </w:r>
      <w:r w:rsidRPr="00693577">
        <w:rPr>
          <w:rFonts w:ascii="Arial" w:hAnsi="Arial" w:cs="Arial"/>
          <w:sz w:val="24"/>
          <w:szCs w:val="24"/>
        </w:rPr>
        <w:t>Upravni nadzor</w:t>
      </w:r>
      <w:r w:rsidR="00A54A7A" w:rsidRPr="00693577">
        <w:rPr>
          <w:rFonts w:ascii="Arial" w:hAnsi="Arial" w:cs="Arial"/>
          <w:sz w:val="20"/>
          <w:szCs w:val="20"/>
        </w:rPr>
        <w:t>”</w:t>
      </w:r>
      <w:r w:rsidR="0097369A" w:rsidRPr="00693577">
        <w:rPr>
          <w:rFonts w:ascii="Arial" w:hAnsi="Arial" w:cs="Arial"/>
          <w:sz w:val="20"/>
          <w:szCs w:val="20"/>
        </w:rPr>
        <w:t>,</w:t>
      </w:r>
      <w:r w:rsidRPr="00693577">
        <w:rPr>
          <w:rFonts w:ascii="Arial" w:hAnsi="Arial" w:cs="Arial"/>
          <w:sz w:val="24"/>
          <w:szCs w:val="24"/>
        </w:rPr>
        <w:t xml:space="preserve"> te je shodno </w:t>
      </w:r>
      <w:r w:rsidR="0097369A" w:rsidRPr="00693577">
        <w:rPr>
          <w:rFonts w:ascii="Arial" w:hAnsi="Arial" w:cs="Arial"/>
          <w:sz w:val="24"/>
          <w:szCs w:val="24"/>
        </w:rPr>
        <w:t xml:space="preserve">tome </w:t>
      </w:r>
      <w:r w:rsidRPr="00693577">
        <w:rPr>
          <w:rFonts w:ascii="Arial" w:hAnsi="Arial" w:cs="Arial"/>
          <w:sz w:val="24"/>
          <w:szCs w:val="24"/>
        </w:rPr>
        <w:t>prom</w:t>
      </w:r>
      <w:r w:rsidR="0097369A" w:rsidRPr="00693577">
        <w:rPr>
          <w:rFonts w:ascii="Arial" w:hAnsi="Arial" w:cs="Arial"/>
          <w:sz w:val="24"/>
          <w:szCs w:val="24"/>
        </w:rPr>
        <w:t>i</w:t>
      </w:r>
      <w:r w:rsidRPr="00693577">
        <w:rPr>
          <w:rFonts w:ascii="Arial" w:hAnsi="Arial" w:cs="Arial"/>
          <w:sz w:val="24"/>
          <w:szCs w:val="24"/>
        </w:rPr>
        <w:t>jenjen naziv člana 53.</w:t>
      </w:r>
    </w:p>
    <w:p w:rsidR="009951FF" w:rsidRPr="00693577" w:rsidRDefault="00541BD5" w:rsidP="00693577">
      <w:pPr>
        <w:pStyle w:val="ListParagraph"/>
        <w:numPr>
          <w:ilvl w:val="0"/>
          <w:numId w:val="42"/>
        </w:numPr>
        <w:autoSpaceDE w:val="0"/>
        <w:autoSpaceDN w:val="0"/>
        <w:adjustRightInd w:val="0"/>
        <w:rPr>
          <w:rFonts w:ascii="Arial" w:hAnsi="Arial" w:cs="Arial"/>
          <w:sz w:val="24"/>
          <w:szCs w:val="24"/>
        </w:rPr>
      </w:pPr>
      <w:r w:rsidRPr="00693577">
        <w:rPr>
          <w:rFonts w:ascii="Arial" w:hAnsi="Arial" w:cs="Arial"/>
          <w:sz w:val="24"/>
          <w:szCs w:val="24"/>
        </w:rPr>
        <w:t xml:space="preserve">U članu 53. stav (1) je preformulisan u cilju preciziranja da upravni nadzor </w:t>
      </w:r>
      <w:r w:rsidR="009951FF" w:rsidRPr="00693577">
        <w:rPr>
          <w:rFonts w:ascii="Arial" w:hAnsi="Arial" w:cs="Arial"/>
          <w:sz w:val="24"/>
          <w:szCs w:val="24"/>
        </w:rPr>
        <w:t>obuhvata i inspekcijski nadzor.</w:t>
      </w:r>
    </w:p>
    <w:p w:rsidR="009951FF" w:rsidRPr="00693577" w:rsidRDefault="00541BD5" w:rsidP="00693577">
      <w:pPr>
        <w:pStyle w:val="ListParagraph"/>
        <w:numPr>
          <w:ilvl w:val="0"/>
          <w:numId w:val="42"/>
        </w:numPr>
        <w:autoSpaceDE w:val="0"/>
        <w:autoSpaceDN w:val="0"/>
        <w:adjustRightInd w:val="0"/>
        <w:rPr>
          <w:rFonts w:ascii="Arial" w:hAnsi="Arial" w:cs="Arial"/>
          <w:sz w:val="24"/>
          <w:szCs w:val="24"/>
        </w:rPr>
      </w:pPr>
      <w:r w:rsidRPr="00693577">
        <w:rPr>
          <w:rFonts w:ascii="Arial" w:hAnsi="Arial" w:cs="Arial"/>
          <w:sz w:val="24"/>
          <w:szCs w:val="24"/>
        </w:rPr>
        <w:t xml:space="preserve">Dodat je novi član 59. </w:t>
      </w:r>
      <w:r w:rsidR="00D1361B" w:rsidRPr="00693577">
        <w:rPr>
          <w:rFonts w:ascii="Arial" w:hAnsi="Arial" w:cs="Arial"/>
          <w:sz w:val="20"/>
          <w:szCs w:val="20"/>
        </w:rPr>
        <w:t>“</w:t>
      </w:r>
      <w:r w:rsidRPr="00693577">
        <w:rPr>
          <w:rFonts w:ascii="Arial" w:hAnsi="Arial" w:cs="Arial"/>
          <w:sz w:val="24"/>
          <w:szCs w:val="24"/>
        </w:rPr>
        <w:t>Podzakonski akti</w:t>
      </w:r>
      <w:r w:rsidR="00A54A7A" w:rsidRPr="00693577">
        <w:rPr>
          <w:rFonts w:ascii="Arial" w:hAnsi="Arial" w:cs="Arial"/>
          <w:sz w:val="20"/>
          <w:szCs w:val="20"/>
        </w:rPr>
        <w:t>”</w:t>
      </w:r>
      <w:r w:rsidRPr="00693577">
        <w:rPr>
          <w:rFonts w:ascii="Arial" w:hAnsi="Arial" w:cs="Arial"/>
          <w:sz w:val="24"/>
          <w:szCs w:val="24"/>
        </w:rPr>
        <w:t xml:space="preserve"> u kome su navedeni svi podzakonski propisi koje treba donijeti federalni minis</w:t>
      </w:r>
      <w:r w:rsidR="009951FF" w:rsidRPr="00693577">
        <w:rPr>
          <w:rFonts w:ascii="Arial" w:hAnsi="Arial" w:cs="Arial"/>
          <w:sz w:val="24"/>
          <w:szCs w:val="24"/>
        </w:rPr>
        <w:t>tar i rok za njihovo donošenje.</w:t>
      </w:r>
    </w:p>
    <w:p w:rsidR="00541BD5" w:rsidRPr="00693577" w:rsidRDefault="00541BD5" w:rsidP="00693577">
      <w:pPr>
        <w:pStyle w:val="ListParagraph"/>
        <w:numPr>
          <w:ilvl w:val="0"/>
          <w:numId w:val="42"/>
        </w:numPr>
        <w:autoSpaceDE w:val="0"/>
        <w:autoSpaceDN w:val="0"/>
        <w:adjustRightInd w:val="0"/>
        <w:rPr>
          <w:rFonts w:ascii="Arial" w:hAnsi="Arial" w:cs="Arial"/>
          <w:sz w:val="24"/>
          <w:szCs w:val="24"/>
        </w:rPr>
      </w:pPr>
      <w:r w:rsidRPr="00693577">
        <w:rPr>
          <w:rFonts w:ascii="Arial" w:hAnsi="Arial" w:cs="Arial"/>
          <w:sz w:val="24"/>
          <w:szCs w:val="24"/>
        </w:rPr>
        <w:t>U članu 60. precizno je definisan prestanak važenja odredbi Zakona o osnovama socijalne zaštite, zaštite civilnih žrtava rata i zaštite obitelji sa djecom</w:t>
      </w:r>
      <w:r w:rsidR="00871A36" w:rsidRPr="00693577">
        <w:rPr>
          <w:rFonts w:ascii="Arial" w:hAnsi="Arial" w:cs="Arial"/>
          <w:sz w:val="24"/>
          <w:szCs w:val="24"/>
        </w:rPr>
        <w:t>.</w:t>
      </w:r>
    </w:p>
    <w:p w:rsidR="00541BD5" w:rsidRPr="00263CA9" w:rsidRDefault="00541BD5" w:rsidP="004534BF">
      <w:pPr>
        <w:ind w:left="284"/>
        <w:rPr>
          <w:rFonts w:ascii="Arial" w:hAnsi="Arial" w:cs="Arial"/>
          <w:sz w:val="24"/>
          <w:szCs w:val="24"/>
        </w:rPr>
      </w:pPr>
    </w:p>
    <w:p w:rsidR="00541BD5" w:rsidRPr="00263CA9" w:rsidRDefault="00693577" w:rsidP="004534BF">
      <w:pPr>
        <w:rPr>
          <w:rFonts w:ascii="Arial" w:hAnsi="Arial" w:cs="Arial"/>
          <w:sz w:val="24"/>
          <w:szCs w:val="24"/>
        </w:rPr>
      </w:pPr>
      <w:r>
        <w:rPr>
          <w:rFonts w:ascii="Arial" w:hAnsi="Arial" w:cs="Arial"/>
          <w:sz w:val="24"/>
          <w:szCs w:val="24"/>
        </w:rPr>
        <w:t>Nadalje, p</w:t>
      </w:r>
      <w:r w:rsidR="00541BD5" w:rsidRPr="00263CA9">
        <w:rPr>
          <w:rFonts w:ascii="Arial" w:hAnsi="Arial" w:cs="Arial"/>
          <w:sz w:val="24"/>
          <w:szCs w:val="24"/>
        </w:rPr>
        <w:t>rihvaćena je opća primjedba Ureda da je određeni broj odredbi formulisan na</w:t>
      </w:r>
      <w:r w:rsidR="009951FF">
        <w:rPr>
          <w:rFonts w:ascii="Arial" w:hAnsi="Arial" w:cs="Arial"/>
          <w:sz w:val="24"/>
          <w:szCs w:val="24"/>
        </w:rPr>
        <w:t xml:space="preserve"> nedovoljno jasan i širok način</w:t>
      </w:r>
      <w:r w:rsidR="00541BD5" w:rsidRPr="00263CA9">
        <w:rPr>
          <w:rFonts w:ascii="Arial" w:hAnsi="Arial" w:cs="Arial"/>
          <w:sz w:val="24"/>
          <w:szCs w:val="24"/>
        </w:rPr>
        <w:t xml:space="preserve"> što</w:t>
      </w:r>
      <w:r w:rsidR="009951FF">
        <w:rPr>
          <w:rFonts w:ascii="Arial" w:hAnsi="Arial" w:cs="Arial"/>
          <w:sz w:val="24"/>
          <w:szCs w:val="24"/>
        </w:rPr>
        <w:t>,</w:t>
      </w:r>
      <w:r w:rsidR="00541BD5" w:rsidRPr="00263CA9">
        <w:rPr>
          <w:rFonts w:ascii="Arial" w:hAnsi="Arial" w:cs="Arial"/>
          <w:sz w:val="24"/>
          <w:szCs w:val="24"/>
        </w:rPr>
        <w:t xml:space="preserve"> prema mišljenju Ureda</w:t>
      </w:r>
      <w:r w:rsidR="009951FF">
        <w:rPr>
          <w:rFonts w:ascii="Arial" w:hAnsi="Arial" w:cs="Arial"/>
          <w:sz w:val="24"/>
          <w:szCs w:val="24"/>
        </w:rPr>
        <w:t>,</w:t>
      </w:r>
      <w:r w:rsidR="00541BD5" w:rsidRPr="00263CA9">
        <w:rPr>
          <w:rFonts w:ascii="Arial" w:hAnsi="Arial" w:cs="Arial"/>
          <w:sz w:val="24"/>
          <w:szCs w:val="24"/>
        </w:rPr>
        <w:t xml:space="preserve"> može dovesti do dilema u tumačenju, te su određene odredbe dodatno precizirane.</w:t>
      </w:r>
    </w:p>
    <w:p w:rsidR="00061ACD" w:rsidRDefault="00061ACD" w:rsidP="004534BF">
      <w:pPr>
        <w:rPr>
          <w:rFonts w:ascii="Arial" w:hAnsi="Arial" w:cs="Arial"/>
          <w:sz w:val="24"/>
          <w:szCs w:val="24"/>
        </w:rPr>
      </w:pPr>
    </w:p>
    <w:p w:rsidR="00541BD5" w:rsidRPr="00263CA9" w:rsidRDefault="00541BD5" w:rsidP="004534BF">
      <w:pPr>
        <w:rPr>
          <w:rFonts w:ascii="Arial" w:eastAsia="Times New Roman" w:hAnsi="Arial" w:cs="Arial"/>
          <w:sz w:val="24"/>
          <w:szCs w:val="24"/>
          <w:lang w:val="hr-HR"/>
        </w:rPr>
      </w:pPr>
      <w:r w:rsidRPr="00263CA9">
        <w:rPr>
          <w:rFonts w:ascii="Arial" w:hAnsi="Arial" w:cs="Arial"/>
          <w:sz w:val="24"/>
          <w:szCs w:val="24"/>
        </w:rPr>
        <w:t>Nije prihvaćen prijedlog Ureda da se u članu 43. stav (3) koji glasi</w:t>
      </w:r>
      <w:r w:rsidR="009951FF">
        <w:rPr>
          <w:rFonts w:ascii="Arial" w:hAnsi="Arial" w:cs="Arial"/>
          <w:sz w:val="24"/>
          <w:szCs w:val="24"/>
        </w:rPr>
        <w:t>:</w:t>
      </w:r>
      <w:r w:rsidRPr="00263CA9">
        <w:rPr>
          <w:rFonts w:ascii="Arial" w:hAnsi="Arial" w:cs="Arial"/>
          <w:sz w:val="24"/>
          <w:szCs w:val="24"/>
        </w:rPr>
        <w:t xml:space="preserve"> </w:t>
      </w:r>
      <w:r w:rsidR="00D1361B">
        <w:rPr>
          <w:rFonts w:ascii="Arial" w:hAnsi="Arial" w:cs="Arial"/>
          <w:sz w:val="20"/>
          <w:szCs w:val="20"/>
        </w:rPr>
        <w:t>“</w:t>
      </w:r>
      <w:r w:rsidRPr="00263CA9">
        <w:rPr>
          <w:rFonts w:ascii="Arial" w:eastAsia="Times New Roman" w:hAnsi="Arial" w:cs="Arial"/>
          <w:sz w:val="24"/>
          <w:szCs w:val="24"/>
          <w:lang w:val="hr-HR"/>
        </w:rPr>
        <w:t xml:space="preserve">Sve indicije ili dokaze </w:t>
      </w:r>
      <w:r w:rsidRPr="00263CA9">
        <w:rPr>
          <w:rFonts w:ascii="Arial" w:hAnsi="Arial" w:cs="Arial"/>
          <w:iCs/>
          <w:sz w:val="24"/>
          <w:szCs w:val="24"/>
          <w:lang w:val="hr-HR"/>
        </w:rPr>
        <w:t xml:space="preserve">zloupotrebe, nasilja, zlostavljanja, seksualnog uznemiravanja, diskriminacije i drugih kršenja prava </w:t>
      </w:r>
      <w:r w:rsidR="004B6734" w:rsidRPr="004B6734">
        <w:rPr>
          <w:rFonts w:ascii="Arial" w:hAnsi="Arial" w:cs="Arial"/>
          <w:iCs/>
          <w:sz w:val="24"/>
          <w:szCs w:val="24"/>
          <w:lang w:val="hr-HR"/>
        </w:rPr>
        <w:t>hranjenika</w:t>
      </w:r>
      <w:r w:rsidRPr="00263CA9">
        <w:rPr>
          <w:rFonts w:ascii="Arial" w:hAnsi="Arial" w:cs="Arial"/>
          <w:iCs/>
          <w:sz w:val="24"/>
          <w:szCs w:val="24"/>
          <w:lang w:val="hr-HR"/>
        </w:rPr>
        <w:t xml:space="preserve"> </w:t>
      </w:r>
      <w:r w:rsidRPr="00263CA9">
        <w:rPr>
          <w:rFonts w:ascii="Arial" w:eastAsia="Times New Roman" w:hAnsi="Arial" w:cs="Arial"/>
          <w:sz w:val="24"/>
          <w:szCs w:val="24"/>
          <w:lang w:val="hr-HR"/>
        </w:rPr>
        <w:t xml:space="preserve">centar je dužan </w:t>
      </w:r>
      <w:r w:rsidRPr="00263CA9">
        <w:rPr>
          <w:rFonts w:ascii="Arial" w:hAnsi="Arial" w:cs="Arial"/>
          <w:iCs/>
          <w:sz w:val="24"/>
          <w:szCs w:val="24"/>
          <w:lang w:val="hr-HR"/>
        </w:rPr>
        <w:t>prijaviti nadležnim organima u skladu s važećim zakonima</w:t>
      </w:r>
      <w:r w:rsidR="00A54A7A">
        <w:rPr>
          <w:rFonts w:ascii="Arial" w:hAnsi="Arial" w:cs="Arial"/>
          <w:sz w:val="20"/>
          <w:szCs w:val="20"/>
        </w:rPr>
        <w:t>”</w:t>
      </w:r>
      <w:r w:rsidRPr="00263CA9">
        <w:rPr>
          <w:rFonts w:ascii="Arial" w:hAnsi="Arial" w:cs="Arial"/>
          <w:iCs/>
          <w:sz w:val="24"/>
          <w:szCs w:val="24"/>
          <w:lang w:val="hr-HR"/>
        </w:rPr>
        <w:t xml:space="preserve"> - izvrši preciziranje na način da se navedu tačni nazivi propisa i nazivi i brojevi službenih glasnika u kojima su isti objavljeni. Naime, postoji veliki broj oblika mogućih kršenja prava </w:t>
      </w:r>
      <w:r w:rsidR="00693577">
        <w:rPr>
          <w:rFonts w:ascii="Arial" w:hAnsi="Arial" w:cs="Arial"/>
          <w:iCs/>
          <w:sz w:val="24"/>
          <w:szCs w:val="24"/>
          <w:lang w:val="hr-HR"/>
        </w:rPr>
        <w:t>hranjenik</w:t>
      </w:r>
      <w:r w:rsidRPr="00263CA9">
        <w:rPr>
          <w:rFonts w:ascii="Arial" w:hAnsi="Arial" w:cs="Arial"/>
          <w:iCs/>
          <w:sz w:val="24"/>
          <w:szCs w:val="24"/>
          <w:lang w:val="hr-HR"/>
        </w:rPr>
        <w:t xml:space="preserve">a, sankcionisanih različitim zakonima, a svaki od tih zakona propisuje postupak i nadležnost za utvrđivanje postojanja kršenja prava, pri čemu nije isključeno da u budućnosti mogu biti donijeti i drugi relevantni zakoni pored postojećih. Kako se u praksi mogu desiti različite vrste kršenja prava, koje zahtijevaju primjenu različitih zakona, predlagač smatra da nije potrebno taksativno nabrojati sve zakone budući da bi izostavljanje bilo koga od njih moglo imati za posljedicu nemogućnost pune primjene ove odredbe, a što je osnovna intencija predlagača. Ova odreba je u smislu primjedbe Ureda preformulisana, te su riječi </w:t>
      </w:r>
      <w:r w:rsidR="00D1361B">
        <w:rPr>
          <w:rFonts w:ascii="Arial" w:hAnsi="Arial" w:cs="Arial"/>
          <w:sz w:val="20"/>
          <w:szCs w:val="20"/>
        </w:rPr>
        <w:t>“</w:t>
      </w:r>
      <w:r w:rsidRPr="00263CA9">
        <w:rPr>
          <w:rFonts w:ascii="Arial" w:hAnsi="Arial" w:cs="Arial"/>
          <w:iCs/>
          <w:sz w:val="24"/>
          <w:szCs w:val="24"/>
          <w:lang w:val="hr-HR"/>
        </w:rPr>
        <w:t>u skladu s važećim zakonima</w:t>
      </w:r>
      <w:r w:rsidR="00A54A7A">
        <w:rPr>
          <w:rFonts w:ascii="Arial" w:hAnsi="Arial" w:cs="Arial"/>
          <w:sz w:val="20"/>
          <w:szCs w:val="20"/>
        </w:rPr>
        <w:t>”</w:t>
      </w:r>
      <w:r w:rsidRPr="00263CA9">
        <w:rPr>
          <w:rFonts w:ascii="Arial" w:hAnsi="Arial" w:cs="Arial"/>
          <w:iCs/>
          <w:sz w:val="24"/>
          <w:szCs w:val="24"/>
          <w:lang w:val="hr-HR"/>
        </w:rPr>
        <w:t xml:space="preserve"> brisane kao suvišne.</w:t>
      </w:r>
    </w:p>
    <w:p w:rsidR="00061ACD" w:rsidRDefault="00061ACD" w:rsidP="004534BF">
      <w:pPr>
        <w:rPr>
          <w:rFonts w:ascii="Arial" w:hAnsi="Arial" w:cs="Arial"/>
          <w:sz w:val="24"/>
          <w:szCs w:val="24"/>
          <w:lang w:val="sr-Latn-BA"/>
        </w:rPr>
      </w:pPr>
    </w:p>
    <w:p w:rsidR="00541BD5" w:rsidRPr="00263CA9" w:rsidRDefault="00541BD5" w:rsidP="004534BF">
      <w:pPr>
        <w:rPr>
          <w:rFonts w:ascii="Arial" w:hAnsi="Arial" w:cs="Arial"/>
          <w:sz w:val="24"/>
          <w:szCs w:val="24"/>
        </w:rPr>
      </w:pPr>
      <w:r w:rsidRPr="00263CA9">
        <w:rPr>
          <w:rFonts w:ascii="Arial" w:hAnsi="Arial" w:cs="Arial"/>
          <w:sz w:val="24"/>
          <w:szCs w:val="24"/>
          <w:lang w:val="sr-Latn-BA"/>
        </w:rPr>
        <w:t xml:space="preserve">Takođe, </w:t>
      </w:r>
      <w:r w:rsidRPr="00263CA9">
        <w:rPr>
          <w:rFonts w:ascii="Arial" w:hAnsi="Arial" w:cs="Arial"/>
          <w:sz w:val="24"/>
          <w:szCs w:val="24"/>
        </w:rPr>
        <w:t xml:space="preserve">usljed izvršenih korekcija u tekstu </w:t>
      </w:r>
      <w:r w:rsidR="004C67D3" w:rsidRPr="00263CA9">
        <w:rPr>
          <w:rFonts w:ascii="Arial" w:hAnsi="Arial" w:cs="Arial"/>
          <w:sz w:val="24"/>
          <w:szCs w:val="24"/>
        </w:rPr>
        <w:t>Prednacrta</w:t>
      </w:r>
      <w:r w:rsidRPr="00263CA9">
        <w:rPr>
          <w:rFonts w:ascii="Arial" w:hAnsi="Arial" w:cs="Arial"/>
          <w:sz w:val="24"/>
          <w:szCs w:val="24"/>
        </w:rPr>
        <w:t xml:space="preserve"> </w:t>
      </w:r>
      <w:r w:rsidR="003D770C" w:rsidRPr="003D770C">
        <w:rPr>
          <w:rFonts w:ascii="Arial" w:hAnsi="Arial" w:cs="Arial"/>
          <w:sz w:val="24"/>
          <w:szCs w:val="24"/>
        </w:rPr>
        <w:t>Zakon</w:t>
      </w:r>
      <w:r w:rsidRPr="00263CA9">
        <w:rPr>
          <w:rFonts w:ascii="Arial" w:hAnsi="Arial" w:cs="Arial"/>
          <w:sz w:val="24"/>
          <w:szCs w:val="24"/>
        </w:rPr>
        <w:t>a, došlo je do promjene numeracije pojedinih članova, stavova i tačaka, a samim tim i do promjena kod pozivanja na iste.</w:t>
      </w:r>
    </w:p>
    <w:p w:rsidR="00061ACD" w:rsidRDefault="00061ACD" w:rsidP="004534BF">
      <w:pPr>
        <w:rPr>
          <w:rFonts w:ascii="Arial" w:hAnsi="Arial" w:cs="Arial"/>
          <w:sz w:val="24"/>
          <w:szCs w:val="24"/>
        </w:rPr>
      </w:pPr>
    </w:p>
    <w:p w:rsidR="00541BD5" w:rsidRPr="00263CA9" w:rsidRDefault="00061ACD" w:rsidP="004534BF">
      <w:pPr>
        <w:rPr>
          <w:rFonts w:ascii="Arial" w:hAnsi="Arial" w:cs="Arial"/>
          <w:sz w:val="24"/>
          <w:szCs w:val="24"/>
        </w:rPr>
      </w:pPr>
      <w:r>
        <w:rPr>
          <w:rFonts w:ascii="Arial" w:hAnsi="Arial" w:cs="Arial"/>
          <w:sz w:val="24"/>
          <w:szCs w:val="24"/>
        </w:rPr>
        <w:t>Takođe</w:t>
      </w:r>
      <w:r w:rsidR="009951FF">
        <w:rPr>
          <w:rFonts w:ascii="Arial" w:hAnsi="Arial" w:cs="Arial"/>
          <w:sz w:val="24"/>
          <w:szCs w:val="24"/>
        </w:rPr>
        <w:t>,</w:t>
      </w:r>
      <w:r w:rsidR="00541BD5" w:rsidRPr="00263CA9">
        <w:rPr>
          <w:rFonts w:ascii="Arial" w:hAnsi="Arial" w:cs="Arial"/>
          <w:sz w:val="24"/>
          <w:szCs w:val="24"/>
        </w:rPr>
        <w:t xml:space="preserve"> u skladu s preporukom Ureda, dopunjen je teskt Obrazloženja u smislu davanja mišljenja na  prijedloge i mišljenje kantona dostavljene na </w:t>
      </w:r>
      <w:r w:rsidR="004C67D3" w:rsidRPr="00263CA9">
        <w:rPr>
          <w:rFonts w:ascii="Arial" w:hAnsi="Arial" w:cs="Arial"/>
          <w:sz w:val="24"/>
          <w:szCs w:val="24"/>
        </w:rPr>
        <w:t xml:space="preserve">Prednacrt </w:t>
      </w:r>
      <w:r w:rsidR="00541BD5" w:rsidRPr="00263CA9">
        <w:rPr>
          <w:rFonts w:ascii="Arial" w:hAnsi="Arial" w:cs="Arial"/>
          <w:sz w:val="24"/>
          <w:szCs w:val="24"/>
        </w:rPr>
        <w:t xml:space="preserve">Zakona. </w:t>
      </w:r>
    </w:p>
    <w:p w:rsidR="00061ACD" w:rsidRDefault="00061ACD" w:rsidP="004534BF">
      <w:pPr>
        <w:rPr>
          <w:rFonts w:ascii="Arial" w:hAnsi="Arial" w:cs="Arial"/>
          <w:sz w:val="24"/>
          <w:szCs w:val="24"/>
        </w:rPr>
      </w:pPr>
    </w:p>
    <w:p w:rsidR="00541BD5" w:rsidRPr="00263CA9" w:rsidRDefault="00693577" w:rsidP="004534BF">
      <w:pPr>
        <w:rPr>
          <w:rFonts w:ascii="Arial" w:hAnsi="Arial" w:cs="Arial"/>
          <w:sz w:val="24"/>
          <w:szCs w:val="24"/>
        </w:rPr>
      </w:pPr>
      <w:r>
        <w:rPr>
          <w:rFonts w:ascii="Arial" w:hAnsi="Arial" w:cs="Arial"/>
          <w:sz w:val="24"/>
          <w:szCs w:val="24"/>
        </w:rPr>
        <w:lastRenderedPageBreak/>
        <w:t>U odnosu na tekst Prijedloga J</w:t>
      </w:r>
      <w:r w:rsidR="00541BD5" w:rsidRPr="00263CA9">
        <w:rPr>
          <w:rFonts w:ascii="Arial" w:hAnsi="Arial" w:cs="Arial"/>
          <w:sz w:val="24"/>
          <w:szCs w:val="24"/>
        </w:rPr>
        <w:t xml:space="preserve">avne politike razvoja </w:t>
      </w:r>
      <w:r w:rsidR="00E56B6C" w:rsidRPr="00263CA9">
        <w:rPr>
          <w:rFonts w:ascii="Arial" w:hAnsi="Arial" w:cs="Arial"/>
          <w:sz w:val="24"/>
          <w:szCs w:val="24"/>
        </w:rPr>
        <w:t>hraniteljstva</w:t>
      </w:r>
      <w:r w:rsidR="00541BD5" w:rsidRPr="00263CA9">
        <w:rPr>
          <w:rFonts w:ascii="Arial" w:hAnsi="Arial" w:cs="Arial"/>
          <w:sz w:val="24"/>
          <w:szCs w:val="24"/>
        </w:rPr>
        <w:t xml:space="preserve"> u Federaciji Bosne i Hercegovine, Ured je ukazao na činjenicu da je prilikom pozivanja na broj </w:t>
      </w:r>
      <w:r w:rsidR="00D1361B">
        <w:rPr>
          <w:rFonts w:ascii="Arial" w:hAnsi="Arial" w:cs="Arial"/>
          <w:sz w:val="20"/>
          <w:szCs w:val="20"/>
        </w:rPr>
        <w:t>“</w:t>
      </w:r>
      <w:r w:rsidR="00541BD5" w:rsidRPr="00263CA9">
        <w:rPr>
          <w:rFonts w:ascii="Arial" w:hAnsi="Arial" w:cs="Arial"/>
          <w:sz w:val="24"/>
          <w:szCs w:val="24"/>
        </w:rPr>
        <w:t>Službenih novina Federacije BiH</w:t>
      </w:r>
      <w:r w:rsidR="00A54A7A">
        <w:rPr>
          <w:rFonts w:ascii="Arial" w:hAnsi="Arial" w:cs="Arial"/>
          <w:sz w:val="20"/>
          <w:szCs w:val="20"/>
        </w:rPr>
        <w:t>”</w:t>
      </w:r>
      <w:r w:rsidR="00541BD5" w:rsidRPr="00263CA9">
        <w:rPr>
          <w:rFonts w:ascii="Arial" w:hAnsi="Arial" w:cs="Arial"/>
          <w:sz w:val="24"/>
          <w:szCs w:val="24"/>
        </w:rPr>
        <w:t xml:space="preserve"> u kojima je objavljena Uredba o načinu pripreme, procjeni uticaja i odabiru politike u postupku izrade akata koje predlažu i donose Vlada Federacije Bosne i Hercegovine i federalna ministarstva, greškom naveden broj 35/11, te je u konačnom tekstu </w:t>
      </w:r>
      <w:r w:rsidR="004C67D3" w:rsidRPr="00263CA9">
        <w:rPr>
          <w:rFonts w:ascii="Arial" w:hAnsi="Arial" w:cs="Arial"/>
          <w:sz w:val="24"/>
          <w:szCs w:val="24"/>
        </w:rPr>
        <w:t>Prednacrta</w:t>
      </w:r>
      <w:r w:rsidR="00541BD5" w:rsidRPr="00263CA9">
        <w:rPr>
          <w:rFonts w:ascii="Arial" w:hAnsi="Arial" w:cs="Arial"/>
          <w:color w:val="E36C0A" w:themeColor="accent6" w:themeShade="BF"/>
          <w:sz w:val="24"/>
          <w:szCs w:val="24"/>
        </w:rPr>
        <w:t xml:space="preserve"> </w:t>
      </w:r>
      <w:r w:rsidR="003D770C" w:rsidRPr="003D770C">
        <w:rPr>
          <w:rFonts w:ascii="Arial" w:hAnsi="Arial" w:cs="Arial"/>
          <w:sz w:val="24"/>
          <w:szCs w:val="24"/>
        </w:rPr>
        <w:t>Zakon</w:t>
      </w:r>
      <w:r w:rsidR="00541BD5" w:rsidRPr="00263CA9">
        <w:rPr>
          <w:rFonts w:ascii="Arial" w:hAnsi="Arial" w:cs="Arial"/>
          <w:sz w:val="24"/>
          <w:szCs w:val="24"/>
        </w:rPr>
        <w:t>a isti zam</w:t>
      </w:r>
      <w:r w:rsidR="009951FF">
        <w:rPr>
          <w:rFonts w:ascii="Arial" w:hAnsi="Arial" w:cs="Arial"/>
          <w:sz w:val="24"/>
          <w:szCs w:val="24"/>
        </w:rPr>
        <w:t>i</w:t>
      </w:r>
      <w:r w:rsidR="00541BD5" w:rsidRPr="00263CA9">
        <w:rPr>
          <w:rFonts w:ascii="Arial" w:hAnsi="Arial" w:cs="Arial"/>
          <w:sz w:val="24"/>
          <w:szCs w:val="24"/>
        </w:rPr>
        <w:t>jenjen brojem 27/11.</w:t>
      </w:r>
    </w:p>
    <w:p w:rsidR="00061ACD" w:rsidRDefault="00061ACD" w:rsidP="004534BF">
      <w:pPr>
        <w:rPr>
          <w:rFonts w:ascii="Arial" w:hAnsi="Arial" w:cs="Arial"/>
          <w:sz w:val="24"/>
          <w:szCs w:val="24"/>
        </w:rPr>
      </w:pPr>
    </w:p>
    <w:p w:rsidR="00541BD5" w:rsidRPr="00263CA9" w:rsidRDefault="00541BD5" w:rsidP="004534BF">
      <w:pPr>
        <w:rPr>
          <w:rFonts w:ascii="Arial" w:hAnsi="Arial" w:cs="Arial"/>
          <w:sz w:val="24"/>
          <w:szCs w:val="24"/>
        </w:rPr>
      </w:pPr>
      <w:r w:rsidRPr="00263CA9">
        <w:rPr>
          <w:rFonts w:ascii="Arial" w:hAnsi="Arial" w:cs="Arial"/>
          <w:sz w:val="24"/>
          <w:szCs w:val="24"/>
        </w:rPr>
        <w:t>Konačno, predlagač je, u skladu s mišljenjem Ureda, izm</w:t>
      </w:r>
      <w:r w:rsidR="00061ACD">
        <w:rPr>
          <w:rFonts w:ascii="Arial" w:hAnsi="Arial" w:cs="Arial"/>
          <w:sz w:val="24"/>
          <w:szCs w:val="24"/>
        </w:rPr>
        <w:t>i</w:t>
      </w:r>
      <w:r w:rsidRPr="00263CA9">
        <w:rPr>
          <w:rFonts w:ascii="Arial" w:hAnsi="Arial" w:cs="Arial"/>
          <w:sz w:val="24"/>
          <w:szCs w:val="24"/>
        </w:rPr>
        <w:t xml:space="preserve">jenio Izjavu o usklađenosti predmetnog </w:t>
      </w:r>
      <w:r w:rsidR="003D770C" w:rsidRPr="003D770C">
        <w:rPr>
          <w:rFonts w:ascii="Arial" w:hAnsi="Arial" w:cs="Arial"/>
          <w:sz w:val="24"/>
          <w:szCs w:val="24"/>
        </w:rPr>
        <w:t>Zakon</w:t>
      </w:r>
      <w:r w:rsidRPr="00263CA9">
        <w:rPr>
          <w:rFonts w:ascii="Arial" w:hAnsi="Arial" w:cs="Arial"/>
          <w:sz w:val="24"/>
          <w:szCs w:val="24"/>
        </w:rPr>
        <w:t xml:space="preserve">a sa zakonodavstvom </w:t>
      </w:r>
      <w:r w:rsidR="009951FF">
        <w:rPr>
          <w:rFonts w:ascii="Arial" w:hAnsi="Arial" w:cs="Arial"/>
          <w:sz w:val="24"/>
          <w:szCs w:val="24"/>
        </w:rPr>
        <w:t>Ev</w:t>
      </w:r>
      <w:r w:rsidRPr="00263CA9">
        <w:rPr>
          <w:rFonts w:ascii="Arial" w:hAnsi="Arial" w:cs="Arial"/>
          <w:sz w:val="24"/>
          <w:szCs w:val="24"/>
        </w:rPr>
        <w:t xml:space="preserve">ropske </w:t>
      </w:r>
      <w:r w:rsidR="00871A36" w:rsidRPr="00263CA9">
        <w:rPr>
          <w:rFonts w:ascii="Arial" w:hAnsi="Arial" w:cs="Arial"/>
          <w:sz w:val="24"/>
          <w:szCs w:val="24"/>
        </w:rPr>
        <w:t>unije.</w:t>
      </w:r>
    </w:p>
    <w:p w:rsidR="00541BD5" w:rsidRPr="00263CA9" w:rsidRDefault="00541BD5" w:rsidP="004534BF">
      <w:pPr>
        <w:rPr>
          <w:rFonts w:ascii="Arial" w:hAnsi="Arial" w:cs="Arial"/>
          <w:sz w:val="24"/>
          <w:szCs w:val="24"/>
        </w:rPr>
      </w:pPr>
    </w:p>
    <w:p w:rsidR="00871A36" w:rsidRPr="00263CA9" w:rsidRDefault="00871A36" w:rsidP="004534BF">
      <w:pPr>
        <w:rPr>
          <w:rFonts w:ascii="Arial" w:hAnsi="Arial" w:cs="Arial"/>
          <w:sz w:val="24"/>
          <w:szCs w:val="24"/>
        </w:rPr>
      </w:pPr>
    </w:p>
    <w:p w:rsidR="00541BD5" w:rsidRPr="00263CA9" w:rsidRDefault="00541BD5" w:rsidP="004534BF">
      <w:pPr>
        <w:rPr>
          <w:rFonts w:ascii="Arial" w:hAnsi="Arial" w:cs="Arial"/>
          <w:b/>
          <w:sz w:val="24"/>
          <w:szCs w:val="24"/>
          <w:lang w:val="en-GB"/>
        </w:rPr>
      </w:pPr>
      <w:r w:rsidRPr="00263CA9">
        <w:rPr>
          <w:rFonts w:ascii="Arial" w:hAnsi="Arial" w:cs="Arial"/>
          <w:b/>
          <w:sz w:val="24"/>
          <w:szCs w:val="24"/>
          <w:lang w:val="en-GB"/>
        </w:rPr>
        <w:t>VII - ZAKLJUČAK</w:t>
      </w:r>
    </w:p>
    <w:p w:rsidR="00061ACD" w:rsidRDefault="00061ACD" w:rsidP="004534BF">
      <w:pPr>
        <w:rPr>
          <w:rFonts w:ascii="Arial" w:hAnsi="Arial" w:cs="Arial"/>
          <w:sz w:val="24"/>
          <w:szCs w:val="24"/>
          <w:lang w:val="en-GB"/>
        </w:rPr>
      </w:pPr>
    </w:p>
    <w:p w:rsidR="00541BD5" w:rsidRPr="00263CA9" w:rsidRDefault="00541BD5" w:rsidP="004534BF">
      <w:pPr>
        <w:rPr>
          <w:rFonts w:ascii="Arial" w:hAnsi="Arial" w:cs="Arial"/>
          <w:sz w:val="24"/>
          <w:szCs w:val="24"/>
          <w:lang w:val="en-GB"/>
        </w:rPr>
      </w:pPr>
      <w:r w:rsidRPr="00263CA9">
        <w:rPr>
          <w:rFonts w:ascii="Arial" w:hAnsi="Arial" w:cs="Arial"/>
          <w:sz w:val="24"/>
          <w:szCs w:val="24"/>
          <w:lang w:val="en-GB"/>
        </w:rPr>
        <w:t xml:space="preserve">Relevantnost i opravdanost donošenja Zakona je neupitna, budući da se postojećim zakonskim okvirom krajnje neadekvatno uređuje sistem hraniteljstva u Federaciji, kojeg naročito karakteriziraju: neadekvatnost i neharmoniziranost; dominantnost institucionalnog zbrinjavanja i nedovoljna razvijenost i zastupljenost alternativnih oblika zbrinjavanja; neadekvatnost kadrovskih i finansijsko-materijalnih kapaciteta CSR u oblasti zaštite djece i odraslih bez porodičnog staranja; neadekvatnost mehanizama praćenja, kontrole i evaluacije provođenja aktivnosti u oblasti hraniteljstva u vidu saradnje i koordinacije između svih zainteresiranih aktera u Federaciji u oblasti hraniteljstva, kao i nedostatke  sistema pritužbi i praćenja položaja </w:t>
      </w:r>
      <w:r w:rsidR="00693577">
        <w:rPr>
          <w:rFonts w:ascii="Arial" w:hAnsi="Arial" w:cs="Arial"/>
          <w:sz w:val="24"/>
          <w:szCs w:val="24"/>
          <w:lang w:val="en-GB"/>
        </w:rPr>
        <w:t>hranjenik</w:t>
      </w:r>
      <w:r w:rsidRPr="00263CA9">
        <w:rPr>
          <w:rFonts w:ascii="Arial" w:hAnsi="Arial" w:cs="Arial"/>
          <w:sz w:val="24"/>
          <w:szCs w:val="24"/>
          <w:lang w:val="en-GB"/>
        </w:rPr>
        <w:t xml:space="preserve">a, koji bi mogao utjecati na uspješnost provedbe politike hraniteljstva u Federaciji i korištenje vanbudžetskih izvora finansiranja za pitanja hraniteljstva (primjerice, grantovi, zajmovi, EU fondovi pomoći, drugi bilateralni i multilateralni donatori). Stoga bi Zakon predstavljao odgovarajući pravni instrument putem kojeg je jedino moguće realizirati glavni cilj ove politike - </w:t>
      </w:r>
      <w:r w:rsidRPr="00263CA9">
        <w:rPr>
          <w:rFonts w:ascii="Arial" w:hAnsi="Arial" w:cs="Arial"/>
          <w:iCs/>
          <w:sz w:val="24"/>
          <w:szCs w:val="24"/>
          <w:lang w:val="en-GB"/>
        </w:rPr>
        <w:t>razviti efikasan i održiv sistem hraniteljstva u Federaciji</w:t>
      </w:r>
      <w:r w:rsidRPr="00263CA9">
        <w:rPr>
          <w:rFonts w:ascii="Arial" w:hAnsi="Arial" w:cs="Arial"/>
          <w:sz w:val="24"/>
          <w:szCs w:val="24"/>
          <w:lang w:val="en-GB"/>
        </w:rPr>
        <w:t>.</w:t>
      </w:r>
    </w:p>
    <w:p w:rsidR="00541BD5" w:rsidRPr="00263CA9" w:rsidRDefault="00541BD5" w:rsidP="004534BF">
      <w:pPr>
        <w:rPr>
          <w:rFonts w:ascii="Arial" w:hAnsi="Arial" w:cs="Arial"/>
          <w:sz w:val="24"/>
          <w:szCs w:val="24"/>
        </w:rPr>
      </w:pPr>
    </w:p>
    <w:p w:rsidR="003A6A55" w:rsidRPr="00263CA9" w:rsidRDefault="003A6A55" w:rsidP="004534BF">
      <w:pPr>
        <w:rPr>
          <w:rFonts w:ascii="Arial" w:hAnsi="Arial" w:cs="Arial"/>
          <w:b/>
          <w:sz w:val="24"/>
          <w:szCs w:val="24"/>
        </w:rPr>
      </w:pPr>
      <w:r w:rsidRPr="00263CA9">
        <w:rPr>
          <w:rFonts w:ascii="Arial" w:hAnsi="Arial" w:cs="Arial"/>
          <w:b/>
          <w:sz w:val="24"/>
          <w:szCs w:val="24"/>
        </w:rPr>
        <w:t xml:space="preserve">  </w:t>
      </w:r>
    </w:p>
    <w:p w:rsidR="003A6A55" w:rsidRPr="00263CA9" w:rsidRDefault="003A6A55" w:rsidP="004534BF">
      <w:pPr>
        <w:rPr>
          <w:rFonts w:ascii="Arial" w:hAnsi="Arial" w:cs="Arial"/>
          <w:sz w:val="24"/>
          <w:szCs w:val="24"/>
        </w:rPr>
      </w:pPr>
    </w:p>
    <w:sectPr w:rsidR="003A6A55" w:rsidRPr="00263CA9" w:rsidSect="00C51B0B">
      <w:headerReference w:type="even" r:id="rId15"/>
      <w:headerReference w:type="default" r:id="rId16"/>
      <w:headerReference w:type="firs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424" w:rsidRDefault="00982424" w:rsidP="00264BEB">
      <w:r>
        <w:separator/>
      </w:r>
    </w:p>
  </w:endnote>
  <w:endnote w:type="continuationSeparator" w:id="0">
    <w:p w:rsidR="00982424" w:rsidRDefault="00982424" w:rsidP="00264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tencil">
    <w:panose1 w:val="040409050D0802020404"/>
    <w:charset w:val="00"/>
    <w:family w:val="decorativ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EA2" w:rsidRDefault="00B71E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EA2" w:rsidRDefault="00B71E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EA2" w:rsidRDefault="00B71E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424" w:rsidRDefault="00982424" w:rsidP="00264BEB">
      <w:r>
        <w:separator/>
      </w:r>
    </w:p>
  </w:footnote>
  <w:footnote w:type="continuationSeparator" w:id="0">
    <w:p w:rsidR="00982424" w:rsidRDefault="00982424" w:rsidP="00264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EA2" w:rsidRDefault="009824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151575" o:spid="_x0000_s2051" type="#_x0000_t136" style="position:absolute;left:0;text-align:left;margin-left:0;margin-top:0;width:399.7pt;height:239.8pt;rotation:315;z-index:-251660288;mso-position-horizontal:center;mso-position-horizontal-relative:margin;mso-position-vertical:center;mso-position-vertical-relative:margin" o:allowincell="f" fillcolor="silver" stroked="f">
          <v:fill opacity=".5"/>
          <v:textpath style="font-family:&quot;Calibri&quot;;font-size:1pt" string="N A C R T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EA2" w:rsidRDefault="009824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151576" o:spid="_x0000_s2052" type="#_x0000_t136" style="position:absolute;left:0;text-align:left;margin-left:0;margin-top:0;width:399.7pt;height:239.8pt;rotation:315;z-index:-251659264;mso-position-horizontal:center;mso-position-horizontal-relative:margin;mso-position-vertical:center;mso-position-vertical-relative:margin" o:allowincell="f" fillcolor="silver" stroked="f">
          <v:fill opacity=".5"/>
          <v:textpath style="font-family:&quot;Calibri&quot;;font-size:1pt" string="N A C R T  "/>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EA2" w:rsidRDefault="009824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151574" o:spid="_x0000_s2050" type="#_x0000_t136" style="position:absolute;left:0;text-align:left;margin-left:0;margin-top:0;width:399.7pt;height:239.8pt;rotation:315;z-index:-251661312;mso-position-horizontal:center;mso-position-horizontal-relative:margin;mso-position-vertical:center;mso-position-vertical-relative:margin" o:allowincell="f" fillcolor="silver" stroked="f">
          <v:fill opacity=".5"/>
          <v:textpath style="font-family:&quot;Calibri&quot;;font-size:1pt" string="N A C R T  "/>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EA2" w:rsidRDefault="009824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151578" o:spid="_x0000_s2054" type="#_x0000_t136" style="position:absolute;left:0;text-align:left;margin-left:0;margin-top:0;width:399.7pt;height:239.8pt;rotation:315;z-index:-251657216;mso-position-horizontal:center;mso-position-horizontal-relative:margin;mso-position-vertical:center;mso-position-vertical-relative:margin" o:allowincell="f" fillcolor="silver" stroked="f">
          <v:fill opacity=".5"/>
          <v:textpath style="font-family:&quot;Calibri&quot;;font-size:1pt" string="N A C R T  "/>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EA2" w:rsidRDefault="009824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151579" o:spid="_x0000_s2055" type="#_x0000_t136" style="position:absolute;left:0;text-align:left;margin-left:0;margin-top:0;width:399.7pt;height:239.8pt;rotation:315;z-index:-251656192;mso-position-horizontal:center;mso-position-horizontal-relative:margin;mso-position-vertical:center;mso-position-vertical-relative:margin" o:allowincell="f" fillcolor="silver" stroked="f">
          <v:fill opacity=".5"/>
          <v:textpath style="font-family:&quot;Calibri&quot;;font-size:1pt" string="N A C R T  "/>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EA2" w:rsidRDefault="009824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151577" o:spid="_x0000_s2053" type="#_x0000_t136" style="position:absolute;left:0;text-align:left;margin-left:0;margin-top:0;width:399.7pt;height:239.8pt;rotation:315;z-index:-251658240;mso-position-horizontal:center;mso-position-horizontal-relative:margin;mso-position-vertical:center;mso-position-vertical-relative:margin" o:allowincell="f" fillcolor="silver" stroked="f">
          <v:fill opacity=".5"/>
          <v:textpath style="font-family:&quot;Calibri&quot;;font-size:1pt" string="N A C R T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F2C78"/>
    <w:multiLevelType w:val="hybridMultilevel"/>
    <w:tmpl w:val="FE6ACE6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B240F59"/>
    <w:multiLevelType w:val="hybridMultilevel"/>
    <w:tmpl w:val="018251BE"/>
    <w:lvl w:ilvl="0" w:tplc="4A8A0816">
      <w:start w:val="1"/>
      <w:numFmt w:val="bullet"/>
      <w:lvlText w:val="-"/>
      <w:lvlJc w:val="left"/>
      <w:pPr>
        <w:ind w:left="720" w:hanging="360"/>
      </w:pPr>
      <w:rPr>
        <w:rFonts w:ascii="Times New Roman" w:eastAsia="Times New Roman" w:hAnsi="Times New Roman" w:cs="Times New Roman" w:hint="default"/>
        <w:sz w:val="24"/>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nsid w:val="0BB136AF"/>
    <w:multiLevelType w:val="hybridMultilevel"/>
    <w:tmpl w:val="C80048B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ED249E2"/>
    <w:multiLevelType w:val="hybridMultilevel"/>
    <w:tmpl w:val="31E80B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30F5FA4"/>
    <w:multiLevelType w:val="hybridMultilevel"/>
    <w:tmpl w:val="880EEB1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3CC2045"/>
    <w:multiLevelType w:val="hybridMultilevel"/>
    <w:tmpl w:val="481A85C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7530C1C"/>
    <w:multiLevelType w:val="hybridMultilevel"/>
    <w:tmpl w:val="7F206BA0"/>
    <w:lvl w:ilvl="0" w:tplc="1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8C449ED"/>
    <w:multiLevelType w:val="hybridMultilevel"/>
    <w:tmpl w:val="D1B2127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A6727BB"/>
    <w:multiLevelType w:val="hybridMultilevel"/>
    <w:tmpl w:val="F19A4628"/>
    <w:lvl w:ilvl="0" w:tplc="9C04E988">
      <w:numFmt w:val="bullet"/>
      <w:lvlText w:val="-"/>
      <w:lvlJc w:val="left"/>
      <w:pPr>
        <w:ind w:left="360" w:hanging="360"/>
      </w:pPr>
      <w:rPr>
        <w:rFonts w:ascii="Calibri" w:eastAsia="Calibri" w:hAnsi="Calibri" w:cs="Calibri" w:hint="default"/>
        <w:b/>
        <w:color w:val="auto"/>
      </w:rPr>
    </w:lvl>
    <w:lvl w:ilvl="1" w:tplc="9C04E988">
      <w:numFmt w:val="bullet"/>
      <w:lvlText w:val="-"/>
      <w:lvlJc w:val="left"/>
      <w:pPr>
        <w:ind w:left="1440" w:hanging="360"/>
      </w:pPr>
      <w:rPr>
        <w:rFonts w:ascii="Calibri" w:eastAsia="Calibri" w:hAnsi="Calibri" w:cs="Calibri"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9">
    <w:nsid w:val="1B89068F"/>
    <w:multiLevelType w:val="hybridMultilevel"/>
    <w:tmpl w:val="DAEE608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E1F3436"/>
    <w:multiLevelType w:val="hybridMultilevel"/>
    <w:tmpl w:val="F71A2BD4"/>
    <w:lvl w:ilvl="0" w:tplc="AAFAD612">
      <w:start w:val="1"/>
      <w:numFmt w:val="lowerLetter"/>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EBA011D"/>
    <w:multiLevelType w:val="hybridMultilevel"/>
    <w:tmpl w:val="A9D01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06E613C"/>
    <w:multiLevelType w:val="hybridMultilevel"/>
    <w:tmpl w:val="BCEC4B8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1075110"/>
    <w:multiLevelType w:val="hybridMultilevel"/>
    <w:tmpl w:val="82BE419C"/>
    <w:lvl w:ilvl="0" w:tplc="2738FB02">
      <w:start w:val="1"/>
      <w:numFmt w:val="bullet"/>
      <w:lvlText w:val="–"/>
      <w:lvlJc w:val="left"/>
      <w:pPr>
        <w:ind w:left="720" w:hanging="360"/>
      </w:pPr>
      <w:rPr>
        <w:rFonts w:ascii="Stencil" w:hAnsi="Stencil"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
    <w:nsid w:val="214A3FD3"/>
    <w:multiLevelType w:val="hybridMultilevel"/>
    <w:tmpl w:val="185E509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33B3D92"/>
    <w:multiLevelType w:val="hybridMultilevel"/>
    <w:tmpl w:val="8B88586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35E05EE"/>
    <w:multiLevelType w:val="hybridMultilevel"/>
    <w:tmpl w:val="898EA1B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2CC967FB"/>
    <w:multiLevelType w:val="hybridMultilevel"/>
    <w:tmpl w:val="268C354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1362074"/>
    <w:multiLevelType w:val="hybridMultilevel"/>
    <w:tmpl w:val="88081140"/>
    <w:lvl w:ilvl="0" w:tplc="1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1EE3A96"/>
    <w:multiLevelType w:val="hybridMultilevel"/>
    <w:tmpl w:val="DF1EFC38"/>
    <w:lvl w:ilvl="0" w:tplc="E48C661A">
      <w:start w:val="1"/>
      <w:numFmt w:val="lowerLetter"/>
      <w:lvlText w:val="%1)"/>
      <w:lvlJc w:val="left"/>
      <w:pPr>
        <w:ind w:left="720" w:hanging="360"/>
      </w:pPr>
      <w:rPr>
        <w:rFonts w:ascii="Arial" w:hAnsi="Arial" w:hint="default"/>
        <w:b w:val="0"/>
        <w:i w:val="0"/>
        <w:sz w:val="24"/>
      </w:rPr>
    </w:lvl>
    <w:lvl w:ilvl="1" w:tplc="1B9A6980">
      <w:start w:val="1"/>
      <w:numFmt w:val="decimal"/>
      <w:lvlText w:val="(%2)"/>
      <w:lvlJc w:val="left"/>
      <w:pPr>
        <w:ind w:left="1440" w:hanging="360"/>
      </w:pPr>
      <w:rPr>
        <w:rFonts w:ascii="Arial" w:hAnsi="Arial" w:hint="default"/>
        <w:b w:val="0"/>
        <w:i w:val="0"/>
        <w:sz w:val="24"/>
      </w:rPr>
    </w:lvl>
    <w:lvl w:ilvl="2" w:tplc="141A0005">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
    <w:nsid w:val="320479D2"/>
    <w:multiLevelType w:val="hybridMultilevel"/>
    <w:tmpl w:val="CC961CC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32617EF5"/>
    <w:multiLevelType w:val="hybridMultilevel"/>
    <w:tmpl w:val="8D38201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32D30BC1"/>
    <w:multiLevelType w:val="hybridMultilevel"/>
    <w:tmpl w:val="0D70FEF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345847C0"/>
    <w:multiLevelType w:val="hybridMultilevel"/>
    <w:tmpl w:val="DF3EDFF0"/>
    <w:lvl w:ilvl="0" w:tplc="8D94E702">
      <w:start w:val="1"/>
      <w:numFmt w:val="lowerLetter"/>
      <w:lvlText w:val="%1)"/>
      <w:lvlJc w:val="left"/>
      <w:pPr>
        <w:ind w:left="644" w:hanging="360"/>
      </w:pPr>
      <w:rPr>
        <w:rFonts w:ascii="Arial" w:eastAsia="Times New Roman" w:hAnsi="Arial" w:cs="Arial"/>
      </w:rPr>
    </w:lvl>
    <w:lvl w:ilvl="1" w:tplc="141A0019" w:tentative="1">
      <w:start w:val="1"/>
      <w:numFmt w:val="lowerLetter"/>
      <w:lvlText w:val="%2."/>
      <w:lvlJc w:val="left"/>
      <w:pPr>
        <w:ind w:left="1364" w:hanging="360"/>
      </w:pPr>
    </w:lvl>
    <w:lvl w:ilvl="2" w:tplc="141A001B" w:tentative="1">
      <w:start w:val="1"/>
      <w:numFmt w:val="lowerRoman"/>
      <w:lvlText w:val="%3."/>
      <w:lvlJc w:val="right"/>
      <w:pPr>
        <w:ind w:left="2084" w:hanging="180"/>
      </w:pPr>
    </w:lvl>
    <w:lvl w:ilvl="3" w:tplc="141A000F" w:tentative="1">
      <w:start w:val="1"/>
      <w:numFmt w:val="decimal"/>
      <w:lvlText w:val="%4."/>
      <w:lvlJc w:val="left"/>
      <w:pPr>
        <w:ind w:left="2804" w:hanging="360"/>
      </w:pPr>
    </w:lvl>
    <w:lvl w:ilvl="4" w:tplc="141A0019" w:tentative="1">
      <w:start w:val="1"/>
      <w:numFmt w:val="lowerLetter"/>
      <w:lvlText w:val="%5."/>
      <w:lvlJc w:val="left"/>
      <w:pPr>
        <w:ind w:left="3524" w:hanging="360"/>
      </w:pPr>
    </w:lvl>
    <w:lvl w:ilvl="5" w:tplc="141A001B" w:tentative="1">
      <w:start w:val="1"/>
      <w:numFmt w:val="lowerRoman"/>
      <w:lvlText w:val="%6."/>
      <w:lvlJc w:val="right"/>
      <w:pPr>
        <w:ind w:left="4244" w:hanging="180"/>
      </w:pPr>
    </w:lvl>
    <w:lvl w:ilvl="6" w:tplc="141A000F" w:tentative="1">
      <w:start w:val="1"/>
      <w:numFmt w:val="decimal"/>
      <w:lvlText w:val="%7."/>
      <w:lvlJc w:val="left"/>
      <w:pPr>
        <w:ind w:left="4964" w:hanging="360"/>
      </w:pPr>
    </w:lvl>
    <w:lvl w:ilvl="7" w:tplc="141A0019" w:tentative="1">
      <w:start w:val="1"/>
      <w:numFmt w:val="lowerLetter"/>
      <w:lvlText w:val="%8."/>
      <w:lvlJc w:val="left"/>
      <w:pPr>
        <w:ind w:left="5684" w:hanging="360"/>
      </w:pPr>
    </w:lvl>
    <w:lvl w:ilvl="8" w:tplc="141A001B" w:tentative="1">
      <w:start w:val="1"/>
      <w:numFmt w:val="lowerRoman"/>
      <w:lvlText w:val="%9."/>
      <w:lvlJc w:val="right"/>
      <w:pPr>
        <w:ind w:left="6404" w:hanging="180"/>
      </w:pPr>
    </w:lvl>
  </w:abstractNum>
  <w:abstractNum w:abstractNumId="24">
    <w:nsid w:val="36406F6D"/>
    <w:multiLevelType w:val="hybridMultilevel"/>
    <w:tmpl w:val="12025A72"/>
    <w:lvl w:ilvl="0" w:tplc="1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36B32F74"/>
    <w:multiLevelType w:val="hybridMultilevel"/>
    <w:tmpl w:val="DF4CE83E"/>
    <w:lvl w:ilvl="0" w:tplc="4A121054">
      <w:start w:val="1"/>
      <w:numFmt w:val="lowerLetter"/>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39E2535C"/>
    <w:multiLevelType w:val="hybridMultilevel"/>
    <w:tmpl w:val="6800265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3D436301"/>
    <w:multiLevelType w:val="hybridMultilevel"/>
    <w:tmpl w:val="CC7A1514"/>
    <w:lvl w:ilvl="0" w:tplc="B63ED816">
      <w:start w:val="1"/>
      <w:numFmt w:val="decimal"/>
      <w:lvlText w:val="(%1)"/>
      <w:lvlJc w:val="left"/>
      <w:pPr>
        <w:ind w:left="1004" w:hanging="360"/>
      </w:pPr>
      <w:rPr>
        <w:rFonts w:ascii="Arial" w:hAnsi="Arial" w:hint="default"/>
        <w:b w:val="0"/>
        <w:i w:val="0"/>
        <w:sz w:val="24"/>
      </w:rPr>
    </w:lvl>
    <w:lvl w:ilvl="1" w:tplc="B63ED816">
      <w:start w:val="1"/>
      <w:numFmt w:val="decimal"/>
      <w:lvlText w:val="(%2)"/>
      <w:lvlJc w:val="left"/>
      <w:pPr>
        <w:ind w:left="1724" w:hanging="360"/>
      </w:pPr>
      <w:rPr>
        <w:rFonts w:ascii="Arial" w:hAnsi="Arial" w:hint="default"/>
        <w:b w:val="0"/>
        <w:i w:val="0"/>
        <w:sz w:val="24"/>
      </w:rPr>
    </w:lvl>
    <w:lvl w:ilvl="2" w:tplc="141A001B" w:tentative="1">
      <w:start w:val="1"/>
      <w:numFmt w:val="lowerRoman"/>
      <w:lvlText w:val="%3."/>
      <w:lvlJc w:val="right"/>
      <w:pPr>
        <w:ind w:left="2444" w:hanging="180"/>
      </w:pPr>
    </w:lvl>
    <w:lvl w:ilvl="3" w:tplc="141A000F" w:tentative="1">
      <w:start w:val="1"/>
      <w:numFmt w:val="decimal"/>
      <w:lvlText w:val="%4."/>
      <w:lvlJc w:val="left"/>
      <w:pPr>
        <w:ind w:left="3164" w:hanging="360"/>
      </w:pPr>
    </w:lvl>
    <w:lvl w:ilvl="4" w:tplc="141A0019" w:tentative="1">
      <w:start w:val="1"/>
      <w:numFmt w:val="lowerLetter"/>
      <w:lvlText w:val="%5."/>
      <w:lvlJc w:val="left"/>
      <w:pPr>
        <w:ind w:left="3884" w:hanging="360"/>
      </w:pPr>
    </w:lvl>
    <w:lvl w:ilvl="5" w:tplc="141A001B" w:tentative="1">
      <w:start w:val="1"/>
      <w:numFmt w:val="lowerRoman"/>
      <w:lvlText w:val="%6."/>
      <w:lvlJc w:val="right"/>
      <w:pPr>
        <w:ind w:left="4604" w:hanging="180"/>
      </w:pPr>
    </w:lvl>
    <w:lvl w:ilvl="6" w:tplc="141A000F" w:tentative="1">
      <w:start w:val="1"/>
      <w:numFmt w:val="decimal"/>
      <w:lvlText w:val="%7."/>
      <w:lvlJc w:val="left"/>
      <w:pPr>
        <w:ind w:left="5324" w:hanging="360"/>
      </w:pPr>
    </w:lvl>
    <w:lvl w:ilvl="7" w:tplc="141A0019" w:tentative="1">
      <w:start w:val="1"/>
      <w:numFmt w:val="lowerLetter"/>
      <w:lvlText w:val="%8."/>
      <w:lvlJc w:val="left"/>
      <w:pPr>
        <w:ind w:left="6044" w:hanging="360"/>
      </w:pPr>
    </w:lvl>
    <w:lvl w:ilvl="8" w:tplc="141A001B" w:tentative="1">
      <w:start w:val="1"/>
      <w:numFmt w:val="lowerRoman"/>
      <w:lvlText w:val="%9."/>
      <w:lvlJc w:val="right"/>
      <w:pPr>
        <w:ind w:left="6764" w:hanging="180"/>
      </w:pPr>
    </w:lvl>
  </w:abstractNum>
  <w:abstractNum w:abstractNumId="28">
    <w:nsid w:val="3D442C8D"/>
    <w:multiLevelType w:val="hybridMultilevel"/>
    <w:tmpl w:val="93C69E8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40D1628B"/>
    <w:multiLevelType w:val="hybridMultilevel"/>
    <w:tmpl w:val="59D6BAC2"/>
    <w:lvl w:ilvl="0" w:tplc="351E2EC6">
      <w:start w:val="1"/>
      <w:numFmt w:val="lowerLetter"/>
      <w:lvlText w:val="%1)"/>
      <w:lvlJc w:val="left"/>
      <w:pPr>
        <w:ind w:left="1004" w:hanging="360"/>
      </w:pPr>
      <w:rPr>
        <w:rFonts w:ascii="Arial" w:eastAsia="Calibri" w:hAnsi="Arial" w:cs="Arial"/>
        <w:b w:val="0"/>
        <w:i w:val="0"/>
        <w:sz w:val="24"/>
      </w:rPr>
    </w:lvl>
    <w:lvl w:ilvl="1" w:tplc="141A0019" w:tentative="1">
      <w:start w:val="1"/>
      <w:numFmt w:val="lowerLetter"/>
      <w:lvlText w:val="%2."/>
      <w:lvlJc w:val="left"/>
      <w:pPr>
        <w:ind w:left="1724" w:hanging="360"/>
      </w:pPr>
    </w:lvl>
    <w:lvl w:ilvl="2" w:tplc="141A001B" w:tentative="1">
      <w:start w:val="1"/>
      <w:numFmt w:val="lowerRoman"/>
      <w:lvlText w:val="%3."/>
      <w:lvlJc w:val="right"/>
      <w:pPr>
        <w:ind w:left="2444" w:hanging="180"/>
      </w:pPr>
    </w:lvl>
    <w:lvl w:ilvl="3" w:tplc="141A000F" w:tentative="1">
      <w:start w:val="1"/>
      <w:numFmt w:val="decimal"/>
      <w:lvlText w:val="%4."/>
      <w:lvlJc w:val="left"/>
      <w:pPr>
        <w:ind w:left="3164" w:hanging="360"/>
      </w:pPr>
    </w:lvl>
    <w:lvl w:ilvl="4" w:tplc="141A0019" w:tentative="1">
      <w:start w:val="1"/>
      <w:numFmt w:val="lowerLetter"/>
      <w:lvlText w:val="%5."/>
      <w:lvlJc w:val="left"/>
      <w:pPr>
        <w:ind w:left="3884" w:hanging="360"/>
      </w:pPr>
    </w:lvl>
    <w:lvl w:ilvl="5" w:tplc="141A001B" w:tentative="1">
      <w:start w:val="1"/>
      <w:numFmt w:val="lowerRoman"/>
      <w:lvlText w:val="%6."/>
      <w:lvlJc w:val="right"/>
      <w:pPr>
        <w:ind w:left="4604" w:hanging="180"/>
      </w:pPr>
    </w:lvl>
    <w:lvl w:ilvl="6" w:tplc="141A000F" w:tentative="1">
      <w:start w:val="1"/>
      <w:numFmt w:val="decimal"/>
      <w:lvlText w:val="%7."/>
      <w:lvlJc w:val="left"/>
      <w:pPr>
        <w:ind w:left="5324" w:hanging="360"/>
      </w:pPr>
    </w:lvl>
    <w:lvl w:ilvl="7" w:tplc="141A0019" w:tentative="1">
      <w:start w:val="1"/>
      <w:numFmt w:val="lowerLetter"/>
      <w:lvlText w:val="%8."/>
      <w:lvlJc w:val="left"/>
      <w:pPr>
        <w:ind w:left="6044" w:hanging="360"/>
      </w:pPr>
    </w:lvl>
    <w:lvl w:ilvl="8" w:tplc="141A001B" w:tentative="1">
      <w:start w:val="1"/>
      <w:numFmt w:val="lowerRoman"/>
      <w:lvlText w:val="%9."/>
      <w:lvlJc w:val="right"/>
      <w:pPr>
        <w:ind w:left="6764" w:hanging="180"/>
      </w:pPr>
    </w:lvl>
  </w:abstractNum>
  <w:abstractNum w:abstractNumId="30">
    <w:nsid w:val="4461775C"/>
    <w:multiLevelType w:val="hybridMultilevel"/>
    <w:tmpl w:val="D9066F0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47EB4FE7"/>
    <w:multiLevelType w:val="hybridMultilevel"/>
    <w:tmpl w:val="D0642E1A"/>
    <w:lvl w:ilvl="0" w:tplc="1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4BED09B4"/>
    <w:multiLevelType w:val="hybridMultilevel"/>
    <w:tmpl w:val="9DC62848"/>
    <w:lvl w:ilvl="0" w:tplc="041A0017">
      <w:start w:val="1"/>
      <w:numFmt w:val="lowerLetter"/>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4CAB00C4"/>
    <w:multiLevelType w:val="hybridMultilevel"/>
    <w:tmpl w:val="52DE9A98"/>
    <w:lvl w:ilvl="0" w:tplc="8632A1D8">
      <w:start w:val="1"/>
      <w:numFmt w:val="lowerLetter"/>
      <w:lvlText w:val="%1)"/>
      <w:lvlJc w:val="left"/>
      <w:pPr>
        <w:ind w:left="720" w:hanging="360"/>
      </w:pPr>
      <w:rPr>
        <w:rFonts w:eastAsia="Times New Roman"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51AD1B24"/>
    <w:multiLevelType w:val="hybridMultilevel"/>
    <w:tmpl w:val="7DE0923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51E87C4B"/>
    <w:multiLevelType w:val="hybridMultilevel"/>
    <w:tmpl w:val="FF44A060"/>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58B1346A"/>
    <w:multiLevelType w:val="hybridMultilevel"/>
    <w:tmpl w:val="5D68DF3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6CCC0E42"/>
    <w:multiLevelType w:val="hybridMultilevel"/>
    <w:tmpl w:val="C74C2B5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72091053"/>
    <w:multiLevelType w:val="hybridMultilevel"/>
    <w:tmpl w:val="45B4829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72E176A6"/>
    <w:multiLevelType w:val="hybridMultilevel"/>
    <w:tmpl w:val="C69E15F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778E4E4F"/>
    <w:multiLevelType w:val="hybridMultilevel"/>
    <w:tmpl w:val="C338B83A"/>
    <w:lvl w:ilvl="0" w:tplc="1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7EF435D1"/>
    <w:multiLevelType w:val="hybridMultilevel"/>
    <w:tmpl w:val="F0B846C4"/>
    <w:lvl w:ilvl="0" w:tplc="2E0CFC80">
      <w:start w:val="1"/>
      <w:numFmt w:val="lowerLetter"/>
      <w:lvlText w:val="%1)"/>
      <w:lvlJc w:val="left"/>
      <w:pPr>
        <w:ind w:left="1004" w:hanging="360"/>
      </w:pPr>
      <w:rPr>
        <w:rFonts w:ascii="Arial" w:eastAsia="Times New Roman" w:hAnsi="Arial" w:cs="Arial"/>
      </w:rPr>
    </w:lvl>
    <w:lvl w:ilvl="1" w:tplc="141A0019" w:tentative="1">
      <w:start w:val="1"/>
      <w:numFmt w:val="lowerLetter"/>
      <w:lvlText w:val="%2."/>
      <w:lvlJc w:val="left"/>
      <w:pPr>
        <w:ind w:left="1724" w:hanging="360"/>
      </w:pPr>
    </w:lvl>
    <w:lvl w:ilvl="2" w:tplc="141A001B" w:tentative="1">
      <w:start w:val="1"/>
      <w:numFmt w:val="lowerRoman"/>
      <w:lvlText w:val="%3."/>
      <w:lvlJc w:val="right"/>
      <w:pPr>
        <w:ind w:left="2444" w:hanging="180"/>
      </w:pPr>
    </w:lvl>
    <w:lvl w:ilvl="3" w:tplc="141A000F" w:tentative="1">
      <w:start w:val="1"/>
      <w:numFmt w:val="decimal"/>
      <w:lvlText w:val="%4."/>
      <w:lvlJc w:val="left"/>
      <w:pPr>
        <w:ind w:left="3164" w:hanging="360"/>
      </w:pPr>
    </w:lvl>
    <w:lvl w:ilvl="4" w:tplc="141A0019" w:tentative="1">
      <w:start w:val="1"/>
      <w:numFmt w:val="lowerLetter"/>
      <w:lvlText w:val="%5."/>
      <w:lvlJc w:val="left"/>
      <w:pPr>
        <w:ind w:left="3884" w:hanging="360"/>
      </w:pPr>
    </w:lvl>
    <w:lvl w:ilvl="5" w:tplc="141A001B" w:tentative="1">
      <w:start w:val="1"/>
      <w:numFmt w:val="lowerRoman"/>
      <w:lvlText w:val="%6."/>
      <w:lvlJc w:val="right"/>
      <w:pPr>
        <w:ind w:left="4604" w:hanging="180"/>
      </w:pPr>
    </w:lvl>
    <w:lvl w:ilvl="6" w:tplc="141A000F" w:tentative="1">
      <w:start w:val="1"/>
      <w:numFmt w:val="decimal"/>
      <w:lvlText w:val="%7."/>
      <w:lvlJc w:val="left"/>
      <w:pPr>
        <w:ind w:left="5324" w:hanging="360"/>
      </w:pPr>
    </w:lvl>
    <w:lvl w:ilvl="7" w:tplc="141A0019" w:tentative="1">
      <w:start w:val="1"/>
      <w:numFmt w:val="lowerLetter"/>
      <w:lvlText w:val="%8."/>
      <w:lvlJc w:val="left"/>
      <w:pPr>
        <w:ind w:left="6044" w:hanging="360"/>
      </w:pPr>
    </w:lvl>
    <w:lvl w:ilvl="8" w:tplc="141A001B" w:tentative="1">
      <w:start w:val="1"/>
      <w:numFmt w:val="lowerRoman"/>
      <w:lvlText w:val="%9."/>
      <w:lvlJc w:val="right"/>
      <w:pPr>
        <w:ind w:left="6764" w:hanging="180"/>
      </w:pPr>
    </w:lvl>
  </w:abstractNum>
  <w:num w:numId="1">
    <w:abstractNumId w:val="19"/>
  </w:num>
  <w:num w:numId="2">
    <w:abstractNumId w:val="29"/>
  </w:num>
  <w:num w:numId="3">
    <w:abstractNumId w:val="41"/>
  </w:num>
  <w:num w:numId="4">
    <w:abstractNumId w:val="27"/>
  </w:num>
  <w:num w:numId="5">
    <w:abstractNumId w:val="23"/>
  </w:num>
  <w:num w:numId="6">
    <w:abstractNumId w:val="8"/>
  </w:num>
  <w:num w:numId="7">
    <w:abstractNumId w:val="3"/>
  </w:num>
  <w:num w:numId="8">
    <w:abstractNumId w:val="13"/>
  </w:num>
  <w:num w:numId="9">
    <w:abstractNumId w:val="1"/>
  </w:num>
  <w:num w:numId="10">
    <w:abstractNumId w:val="30"/>
  </w:num>
  <w:num w:numId="11">
    <w:abstractNumId w:val="10"/>
  </w:num>
  <w:num w:numId="12">
    <w:abstractNumId w:val="25"/>
  </w:num>
  <w:num w:numId="13">
    <w:abstractNumId w:val="7"/>
  </w:num>
  <w:num w:numId="14">
    <w:abstractNumId w:val="16"/>
  </w:num>
  <w:num w:numId="15">
    <w:abstractNumId w:val="4"/>
  </w:num>
  <w:num w:numId="16">
    <w:abstractNumId w:val="2"/>
  </w:num>
  <w:num w:numId="17">
    <w:abstractNumId w:val="36"/>
  </w:num>
  <w:num w:numId="18">
    <w:abstractNumId w:val="38"/>
  </w:num>
  <w:num w:numId="19">
    <w:abstractNumId w:val="26"/>
  </w:num>
  <w:num w:numId="20">
    <w:abstractNumId w:val="22"/>
  </w:num>
  <w:num w:numId="21">
    <w:abstractNumId w:val="17"/>
  </w:num>
  <w:num w:numId="22">
    <w:abstractNumId w:val="20"/>
  </w:num>
  <w:num w:numId="23">
    <w:abstractNumId w:val="15"/>
  </w:num>
  <w:num w:numId="24">
    <w:abstractNumId w:val="9"/>
  </w:num>
  <w:num w:numId="25">
    <w:abstractNumId w:val="34"/>
  </w:num>
  <w:num w:numId="26">
    <w:abstractNumId w:val="14"/>
  </w:num>
  <w:num w:numId="27">
    <w:abstractNumId w:val="39"/>
  </w:num>
  <w:num w:numId="28">
    <w:abstractNumId w:val="35"/>
  </w:num>
  <w:num w:numId="29">
    <w:abstractNumId w:val="0"/>
  </w:num>
  <w:num w:numId="30">
    <w:abstractNumId w:val="11"/>
  </w:num>
  <w:num w:numId="31">
    <w:abstractNumId w:val="37"/>
  </w:num>
  <w:num w:numId="32">
    <w:abstractNumId w:val="33"/>
  </w:num>
  <w:num w:numId="33">
    <w:abstractNumId w:val="32"/>
  </w:num>
  <w:num w:numId="34">
    <w:abstractNumId w:val="5"/>
  </w:num>
  <w:num w:numId="35">
    <w:abstractNumId w:val="28"/>
  </w:num>
  <w:num w:numId="36">
    <w:abstractNumId w:val="21"/>
  </w:num>
  <w:num w:numId="37">
    <w:abstractNumId w:val="12"/>
  </w:num>
  <w:num w:numId="38">
    <w:abstractNumId w:val="6"/>
  </w:num>
  <w:num w:numId="39">
    <w:abstractNumId w:val="40"/>
  </w:num>
  <w:num w:numId="40">
    <w:abstractNumId w:val="24"/>
  </w:num>
  <w:num w:numId="41">
    <w:abstractNumId w:val="18"/>
  </w:num>
  <w:num w:numId="42">
    <w:abstractNumId w:val="3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933"/>
    <w:rsid w:val="00011160"/>
    <w:rsid w:val="00013FB5"/>
    <w:rsid w:val="00014F68"/>
    <w:rsid w:val="00020535"/>
    <w:rsid w:val="00020890"/>
    <w:rsid w:val="0002213C"/>
    <w:rsid w:val="0002278D"/>
    <w:rsid w:val="00022D64"/>
    <w:rsid w:val="00024E0D"/>
    <w:rsid w:val="0002591E"/>
    <w:rsid w:val="00051B11"/>
    <w:rsid w:val="00053565"/>
    <w:rsid w:val="0005579F"/>
    <w:rsid w:val="00061ACD"/>
    <w:rsid w:val="00064CDE"/>
    <w:rsid w:val="00072324"/>
    <w:rsid w:val="00075004"/>
    <w:rsid w:val="00084D63"/>
    <w:rsid w:val="00084DCC"/>
    <w:rsid w:val="00090086"/>
    <w:rsid w:val="000A053D"/>
    <w:rsid w:val="000A0891"/>
    <w:rsid w:val="000A0FC8"/>
    <w:rsid w:val="000A46F0"/>
    <w:rsid w:val="000B2038"/>
    <w:rsid w:val="000B3060"/>
    <w:rsid w:val="000B321C"/>
    <w:rsid w:val="000B506F"/>
    <w:rsid w:val="000C355B"/>
    <w:rsid w:val="000C4DA6"/>
    <w:rsid w:val="000C7287"/>
    <w:rsid w:val="000D69FA"/>
    <w:rsid w:val="000D6FF8"/>
    <w:rsid w:val="000E59A1"/>
    <w:rsid w:val="000E7503"/>
    <w:rsid w:val="000F5575"/>
    <w:rsid w:val="000F5928"/>
    <w:rsid w:val="00102928"/>
    <w:rsid w:val="001043E4"/>
    <w:rsid w:val="00106586"/>
    <w:rsid w:val="00112C69"/>
    <w:rsid w:val="00114044"/>
    <w:rsid w:val="00121473"/>
    <w:rsid w:val="00121538"/>
    <w:rsid w:val="00125A70"/>
    <w:rsid w:val="00127296"/>
    <w:rsid w:val="00132058"/>
    <w:rsid w:val="00142805"/>
    <w:rsid w:val="00145568"/>
    <w:rsid w:val="00152031"/>
    <w:rsid w:val="00152B53"/>
    <w:rsid w:val="00153449"/>
    <w:rsid w:val="001578EA"/>
    <w:rsid w:val="0016005B"/>
    <w:rsid w:val="0016692F"/>
    <w:rsid w:val="001669B8"/>
    <w:rsid w:val="001743B8"/>
    <w:rsid w:val="00174582"/>
    <w:rsid w:val="00174B23"/>
    <w:rsid w:val="00182EF4"/>
    <w:rsid w:val="001843F1"/>
    <w:rsid w:val="00184C04"/>
    <w:rsid w:val="00187499"/>
    <w:rsid w:val="001879A1"/>
    <w:rsid w:val="001949CC"/>
    <w:rsid w:val="00197278"/>
    <w:rsid w:val="001A24D3"/>
    <w:rsid w:val="001A4CEB"/>
    <w:rsid w:val="001B36B0"/>
    <w:rsid w:val="001B40B7"/>
    <w:rsid w:val="001B45C1"/>
    <w:rsid w:val="001B4CA0"/>
    <w:rsid w:val="001B5BDC"/>
    <w:rsid w:val="001D4BD0"/>
    <w:rsid w:val="001E2021"/>
    <w:rsid w:val="001E2D51"/>
    <w:rsid w:val="001F2BC2"/>
    <w:rsid w:val="001F5A1A"/>
    <w:rsid w:val="00204337"/>
    <w:rsid w:val="002106B8"/>
    <w:rsid w:val="0022111B"/>
    <w:rsid w:val="00222D27"/>
    <w:rsid w:val="002263AD"/>
    <w:rsid w:val="00227DAA"/>
    <w:rsid w:val="00231984"/>
    <w:rsid w:val="00233C34"/>
    <w:rsid w:val="00237C15"/>
    <w:rsid w:val="002453E8"/>
    <w:rsid w:val="00247355"/>
    <w:rsid w:val="0025730C"/>
    <w:rsid w:val="002607AD"/>
    <w:rsid w:val="00263CA9"/>
    <w:rsid w:val="00264BEB"/>
    <w:rsid w:val="00264C05"/>
    <w:rsid w:val="00266B0B"/>
    <w:rsid w:val="00272558"/>
    <w:rsid w:val="0027697C"/>
    <w:rsid w:val="002852E5"/>
    <w:rsid w:val="00290FFD"/>
    <w:rsid w:val="00291A0E"/>
    <w:rsid w:val="002A40FD"/>
    <w:rsid w:val="002A4590"/>
    <w:rsid w:val="002C1228"/>
    <w:rsid w:val="002C338A"/>
    <w:rsid w:val="002D631E"/>
    <w:rsid w:val="002D7D37"/>
    <w:rsid w:val="002E3D91"/>
    <w:rsid w:val="002E45F4"/>
    <w:rsid w:val="002F3DB9"/>
    <w:rsid w:val="002F5955"/>
    <w:rsid w:val="002F65B5"/>
    <w:rsid w:val="002F6914"/>
    <w:rsid w:val="00301E83"/>
    <w:rsid w:val="00307448"/>
    <w:rsid w:val="00311E80"/>
    <w:rsid w:val="00326433"/>
    <w:rsid w:val="00331C66"/>
    <w:rsid w:val="003322AC"/>
    <w:rsid w:val="00336B52"/>
    <w:rsid w:val="00337F07"/>
    <w:rsid w:val="00341184"/>
    <w:rsid w:val="00346355"/>
    <w:rsid w:val="0035073C"/>
    <w:rsid w:val="00354FA4"/>
    <w:rsid w:val="0036085D"/>
    <w:rsid w:val="003632A3"/>
    <w:rsid w:val="00366DD4"/>
    <w:rsid w:val="00377A81"/>
    <w:rsid w:val="00382469"/>
    <w:rsid w:val="00387A09"/>
    <w:rsid w:val="00392651"/>
    <w:rsid w:val="003959AB"/>
    <w:rsid w:val="00396693"/>
    <w:rsid w:val="003A30B8"/>
    <w:rsid w:val="003A6A55"/>
    <w:rsid w:val="003A6EFA"/>
    <w:rsid w:val="003B5F83"/>
    <w:rsid w:val="003B7480"/>
    <w:rsid w:val="003D7088"/>
    <w:rsid w:val="003D70AA"/>
    <w:rsid w:val="003D72B0"/>
    <w:rsid w:val="003D770C"/>
    <w:rsid w:val="003D7D9A"/>
    <w:rsid w:val="003E0036"/>
    <w:rsid w:val="003E683F"/>
    <w:rsid w:val="003F11FC"/>
    <w:rsid w:val="003F4303"/>
    <w:rsid w:val="00404F5B"/>
    <w:rsid w:val="004169EC"/>
    <w:rsid w:val="00424301"/>
    <w:rsid w:val="00433955"/>
    <w:rsid w:val="00435B25"/>
    <w:rsid w:val="00436A6A"/>
    <w:rsid w:val="004423D7"/>
    <w:rsid w:val="00444FF6"/>
    <w:rsid w:val="0044538E"/>
    <w:rsid w:val="00446B8B"/>
    <w:rsid w:val="00447C87"/>
    <w:rsid w:val="00447FCD"/>
    <w:rsid w:val="00451B82"/>
    <w:rsid w:val="004523FD"/>
    <w:rsid w:val="004534BF"/>
    <w:rsid w:val="00455CFB"/>
    <w:rsid w:val="00455E37"/>
    <w:rsid w:val="00460FFD"/>
    <w:rsid w:val="00464C6E"/>
    <w:rsid w:val="004653B7"/>
    <w:rsid w:val="00470F38"/>
    <w:rsid w:val="0047467C"/>
    <w:rsid w:val="00481F21"/>
    <w:rsid w:val="00487885"/>
    <w:rsid w:val="0049597E"/>
    <w:rsid w:val="004A1225"/>
    <w:rsid w:val="004A340D"/>
    <w:rsid w:val="004A7D61"/>
    <w:rsid w:val="004B0DC7"/>
    <w:rsid w:val="004B6734"/>
    <w:rsid w:val="004C600D"/>
    <w:rsid w:val="004C60FD"/>
    <w:rsid w:val="004C67D3"/>
    <w:rsid w:val="004C6821"/>
    <w:rsid w:val="004C72B3"/>
    <w:rsid w:val="004D1BF4"/>
    <w:rsid w:val="004D6CD8"/>
    <w:rsid w:val="004E01C4"/>
    <w:rsid w:val="004E66BC"/>
    <w:rsid w:val="004E6CC9"/>
    <w:rsid w:val="004E6EEB"/>
    <w:rsid w:val="004F25F0"/>
    <w:rsid w:val="004F5AE1"/>
    <w:rsid w:val="004F6EF1"/>
    <w:rsid w:val="00500A0D"/>
    <w:rsid w:val="00503FA0"/>
    <w:rsid w:val="00510424"/>
    <w:rsid w:val="0051287D"/>
    <w:rsid w:val="00514ACC"/>
    <w:rsid w:val="00523FFA"/>
    <w:rsid w:val="0052431D"/>
    <w:rsid w:val="005246C7"/>
    <w:rsid w:val="0053528F"/>
    <w:rsid w:val="005352CF"/>
    <w:rsid w:val="00540C0A"/>
    <w:rsid w:val="00541BD5"/>
    <w:rsid w:val="00542FF1"/>
    <w:rsid w:val="00543BCC"/>
    <w:rsid w:val="005440F2"/>
    <w:rsid w:val="005458B1"/>
    <w:rsid w:val="00547C7E"/>
    <w:rsid w:val="00550BF2"/>
    <w:rsid w:val="00553A46"/>
    <w:rsid w:val="0056069B"/>
    <w:rsid w:val="00562C77"/>
    <w:rsid w:val="0056570B"/>
    <w:rsid w:val="00567B9B"/>
    <w:rsid w:val="00574679"/>
    <w:rsid w:val="0057692B"/>
    <w:rsid w:val="00592714"/>
    <w:rsid w:val="005A2784"/>
    <w:rsid w:val="005A5701"/>
    <w:rsid w:val="005A75F7"/>
    <w:rsid w:val="005B256E"/>
    <w:rsid w:val="005B62BC"/>
    <w:rsid w:val="005C34A4"/>
    <w:rsid w:val="005C67EB"/>
    <w:rsid w:val="005C7266"/>
    <w:rsid w:val="005D1278"/>
    <w:rsid w:val="005D43A2"/>
    <w:rsid w:val="005D7DCD"/>
    <w:rsid w:val="005E18D7"/>
    <w:rsid w:val="005E728D"/>
    <w:rsid w:val="005F0FC9"/>
    <w:rsid w:val="005F207E"/>
    <w:rsid w:val="005F5EDA"/>
    <w:rsid w:val="005F61B9"/>
    <w:rsid w:val="005F6F83"/>
    <w:rsid w:val="006003BA"/>
    <w:rsid w:val="00605875"/>
    <w:rsid w:val="00606FEB"/>
    <w:rsid w:val="00615AFD"/>
    <w:rsid w:val="00620D72"/>
    <w:rsid w:val="00624ABA"/>
    <w:rsid w:val="00626D3C"/>
    <w:rsid w:val="006308E3"/>
    <w:rsid w:val="00631B10"/>
    <w:rsid w:val="00633404"/>
    <w:rsid w:val="006356D6"/>
    <w:rsid w:val="0064738D"/>
    <w:rsid w:val="00660D69"/>
    <w:rsid w:val="00661D3E"/>
    <w:rsid w:val="00663CB7"/>
    <w:rsid w:val="00665EAF"/>
    <w:rsid w:val="0066755C"/>
    <w:rsid w:val="00675149"/>
    <w:rsid w:val="00686679"/>
    <w:rsid w:val="0068693E"/>
    <w:rsid w:val="0069134F"/>
    <w:rsid w:val="00693577"/>
    <w:rsid w:val="006A3250"/>
    <w:rsid w:val="006A32A3"/>
    <w:rsid w:val="006A76FD"/>
    <w:rsid w:val="006B32D9"/>
    <w:rsid w:val="006B4235"/>
    <w:rsid w:val="006E1197"/>
    <w:rsid w:val="006E3501"/>
    <w:rsid w:val="006E56F4"/>
    <w:rsid w:val="006F104D"/>
    <w:rsid w:val="006F456E"/>
    <w:rsid w:val="006F4FBB"/>
    <w:rsid w:val="00702365"/>
    <w:rsid w:val="00710993"/>
    <w:rsid w:val="0071144F"/>
    <w:rsid w:val="00711943"/>
    <w:rsid w:val="00713EA4"/>
    <w:rsid w:val="00715DAC"/>
    <w:rsid w:val="00717285"/>
    <w:rsid w:val="00723080"/>
    <w:rsid w:val="00724692"/>
    <w:rsid w:val="00725CC5"/>
    <w:rsid w:val="00727A5C"/>
    <w:rsid w:val="0073372D"/>
    <w:rsid w:val="00735921"/>
    <w:rsid w:val="00750185"/>
    <w:rsid w:val="0075332D"/>
    <w:rsid w:val="007577D0"/>
    <w:rsid w:val="00767336"/>
    <w:rsid w:val="00772F59"/>
    <w:rsid w:val="00773D5E"/>
    <w:rsid w:val="00773E97"/>
    <w:rsid w:val="00776FCE"/>
    <w:rsid w:val="00777406"/>
    <w:rsid w:val="00783A8A"/>
    <w:rsid w:val="00784219"/>
    <w:rsid w:val="007936A8"/>
    <w:rsid w:val="007B0CD0"/>
    <w:rsid w:val="007B1A4A"/>
    <w:rsid w:val="007B4CD4"/>
    <w:rsid w:val="007C00BA"/>
    <w:rsid w:val="007C2135"/>
    <w:rsid w:val="007C3764"/>
    <w:rsid w:val="007C4053"/>
    <w:rsid w:val="007D0782"/>
    <w:rsid w:val="007D4FA5"/>
    <w:rsid w:val="007E08E5"/>
    <w:rsid w:val="007E0FEE"/>
    <w:rsid w:val="007E4913"/>
    <w:rsid w:val="007F02DF"/>
    <w:rsid w:val="007F2471"/>
    <w:rsid w:val="00810416"/>
    <w:rsid w:val="008171F6"/>
    <w:rsid w:val="00821232"/>
    <w:rsid w:val="00837EE0"/>
    <w:rsid w:val="00840C94"/>
    <w:rsid w:val="0084610E"/>
    <w:rsid w:val="00846626"/>
    <w:rsid w:val="0084757F"/>
    <w:rsid w:val="0084770F"/>
    <w:rsid w:val="0085075B"/>
    <w:rsid w:val="0085120E"/>
    <w:rsid w:val="008577B5"/>
    <w:rsid w:val="008605D5"/>
    <w:rsid w:val="00861A20"/>
    <w:rsid w:val="00871A36"/>
    <w:rsid w:val="00871E2B"/>
    <w:rsid w:val="0088108F"/>
    <w:rsid w:val="008823C0"/>
    <w:rsid w:val="00884C6B"/>
    <w:rsid w:val="00884EEE"/>
    <w:rsid w:val="00892C95"/>
    <w:rsid w:val="00895A19"/>
    <w:rsid w:val="008B19A5"/>
    <w:rsid w:val="008B27DA"/>
    <w:rsid w:val="008B7875"/>
    <w:rsid w:val="008C5022"/>
    <w:rsid w:val="008D364F"/>
    <w:rsid w:val="008D7001"/>
    <w:rsid w:val="008E07C6"/>
    <w:rsid w:val="008F1413"/>
    <w:rsid w:val="008F317E"/>
    <w:rsid w:val="008F3813"/>
    <w:rsid w:val="008F6108"/>
    <w:rsid w:val="00910BBB"/>
    <w:rsid w:val="0091116B"/>
    <w:rsid w:val="009114EC"/>
    <w:rsid w:val="00912E02"/>
    <w:rsid w:val="00916C5A"/>
    <w:rsid w:val="009172C9"/>
    <w:rsid w:val="009175F8"/>
    <w:rsid w:val="00923785"/>
    <w:rsid w:val="00923C3D"/>
    <w:rsid w:val="00927BBF"/>
    <w:rsid w:val="0094658D"/>
    <w:rsid w:val="009504EA"/>
    <w:rsid w:val="00951993"/>
    <w:rsid w:val="00952FEF"/>
    <w:rsid w:val="009533FA"/>
    <w:rsid w:val="00960CD7"/>
    <w:rsid w:val="00961047"/>
    <w:rsid w:val="00962400"/>
    <w:rsid w:val="0096458A"/>
    <w:rsid w:val="0097369A"/>
    <w:rsid w:val="0097431B"/>
    <w:rsid w:val="009760A1"/>
    <w:rsid w:val="00977A9D"/>
    <w:rsid w:val="00981AFB"/>
    <w:rsid w:val="00982424"/>
    <w:rsid w:val="00984F98"/>
    <w:rsid w:val="0098546B"/>
    <w:rsid w:val="0099246B"/>
    <w:rsid w:val="009951FF"/>
    <w:rsid w:val="0099627B"/>
    <w:rsid w:val="009A6DCB"/>
    <w:rsid w:val="009B33EA"/>
    <w:rsid w:val="009B34AD"/>
    <w:rsid w:val="009B645A"/>
    <w:rsid w:val="009C3A2E"/>
    <w:rsid w:val="009D17EB"/>
    <w:rsid w:val="009D5632"/>
    <w:rsid w:val="009D7933"/>
    <w:rsid w:val="009D7FE8"/>
    <w:rsid w:val="009E1333"/>
    <w:rsid w:val="009E3111"/>
    <w:rsid w:val="009F0D98"/>
    <w:rsid w:val="00A05A52"/>
    <w:rsid w:val="00A133A6"/>
    <w:rsid w:val="00A17A8A"/>
    <w:rsid w:val="00A219CA"/>
    <w:rsid w:val="00A23FF6"/>
    <w:rsid w:val="00A2797A"/>
    <w:rsid w:val="00A406D1"/>
    <w:rsid w:val="00A45E4A"/>
    <w:rsid w:val="00A54A7A"/>
    <w:rsid w:val="00A66F2E"/>
    <w:rsid w:val="00A67D45"/>
    <w:rsid w:val="00A72A7A"/>
    <w:rsid w:val="00A73E13"/>
    <w:rsid w:val="00A85FCB"/>
    <w:rsid w:val="00A9268F"/>
    <w:rsid w:val="00AA2989"/>
    <w:rsid w:val="00AA50B2"/>
    <w:rsid w:val="00AB47F8"/>
    <w:rsid w:val="00AB557B"/>
    <w:rsid w:val="00AC5391"/>
    <w:rsid w:val="00AC609D"/>
    <w:rsid w:val="00AC6FF5"/>
    <w:rsid w:val="00AC70BB"/>
    <w:rsid w:val="00AC7D73"/>
    <w:rsid w:val="00AE3F42"/>
    <w:rsid w:val="00AE53A6"/>
    <w:rsid w:val="00AF1BEE"/>
    <w:rsid w:val="00AF1CB5"/>
    <w:rsid w:val="00AF1DD8"/>
    <w:rsid w:val="00B068BE"/>
    <w:rsid w:val="00B07D9D"/>
    <w:rsid w:val="00B10419"/>
    <w:rsid w:val="00B10818"/>
    <w:rsid w:val="00B12183"/>
    <w:rsid w:val="00B13308"/>
    <w:rsid w:val="00B140B9"/>
    <w:rsid w:val="00B15419"/>
    <w:rsid w:val="00B15AC6"/>
    <w:rsid w:val="00B16871"/>
    <w:rsid w:val="00B20AF8"/>
    <w:rsid w:val="00B22503"/>
    <w:rsid w:val="00B31A55"/>
    <w:rsid w:val="00B321E4"/>
    <w:rsid w:val="00B36E62"/>
    <w:rsid w:val="00B374BE"/>
    <w:rsid w:val="00B40BBD"/>
    <w:rsid w:val="00B41C4C"/>
    <w:rsid w:val="00B42221"/>
    <w:rsid w:val="00B4232F"/>
    <w:rsid w:val="00B50900"/>
    <w:rsid w:val="00B55985"/>
    <w:rsid w:val="00B6275A"/>
    <w:rsid w:val="00B71EA2"/>
    <w:rsid w:val="00B7443D"/>
    <w:rsid w:val="00B82079"/>
    <w:rsid w:val="00B820CF"/>
    <w:rsid w:val="00B82951"/>
    <w:rsid w:val="00B83AAB"/>
    <w:rsid w:val="00B83AD6"/>
    <w:rsid w:val="00B86797"/>
    <w:rsid w:val="00B87BE5"/>
    <w:rsid w:val="00B9199C"/>
    <w:rsid w:val="00B91B91"/>
    <w:rsid w:val="00B926C5"/>
    <w:rsid w:val="00B92CC4"/>
    <w:rsid w:val="00B9439B"/>
    <w:rsid w:val="00B94C99"/>
    <w:rsid w:val="00B966FC"/>
    <w:rsid w:val="00BB0432"/>
    <w:rsid w:val="00BC422A"/>
    <w:rsid w:val="00BD0BC1"/>
    <w:rsid w:val="00BD212E"/>
    <w:rsid w:val="00BD6025"/>
    <w:rsid w:val="00BE566C"/>
    <w:rsid w:val="00BF5C96"/>
    <w:rsid w:val="00BF7BA6"/>
    <w:rsid w:val="00BF7F2D"/>
    <w:rsid w:val="00C15440"/>
    <w:rsid w:val="00C15F94"/>
    <w:rsid w:val="00C21499"/>
    <w:rsid w:val="00C22A64"/>
    <w:rsid w:val="00C26450"/>
    <w:rsid w:val="00C32BC0"/>
    <w:rsid w:val="00C34088"/>
    <w:rsid w:val="00C3432C"/>
    <w:rsid w:val="00C45028"/>
    <w:rsid w:val="00C51B0B"/>
    <w:rsid w:val="00C51BE3"/>
    <w:rsid w:val="00C52725"/>
    <w:rsid w:val="00C55903"/>
    <w:rsid w:val="00C56918"/>
    <w:rsid w:val="00C60E89"/>
    <w:rsid w:val="00C61D7A"/>
    <w:rsid w:val="00C629E2"/>
    <w:rsid w:val="00C63859"/>
    <w:rsid w:val="00C64C17"/>
    <w:rsid w:val="00C7035B"/>
    <w:rsid w:val="00C70B4C"/>
    <w:rsid w:val="00C72698"/>
    <w:rsid w:val="00C73F8B"/>
    <w:rsid w:val="00C82A89"/>
    <w:rsid w:val="00C84824"/>
    <w:rsid w:val="00C8502F"/>
    <w:rsid w:val="00C86622"/>
    <w:rsid w:val="00C874AC"/>
    <w:rsid w:val="00C87D58"/>
    <w:rsid w:val="00C9598D"/>
    <w:rsid w:val="00CA3136"/>
    <w:rsid w:val="00CB071B"/>
    <w:rsid w:val="00CB1758"/>
    <w:rsid w:val="00CB1E30"/>
    <w:rsid w:val="00CB478F"/>
    <w:rsid w:val="00CB5CEE"/>
    <w:rsid w:val="00CC0CEC"/>
    <w:rsid w:val="00CC6B74"/>
    <w:rsid w:val="00CD5DC4"/>
    <w:rsid w:val="00CF0FAB"/>
    <w:rsid w:val="00D000EE"/>
    <w:rsid w:val="00D00967"/>
    <w:rsid w:val="00D03BE7"/>
    <w:rsid w:val="00D067AC"/>
    <w:rsid w:val="00D06E0B"/>
    <w:rsid w:val="00D07678"/>
    <w:rsid w:val="00D12D81"/>
    <w:rsid w:val="00D1361B"/>
    <w:rsid w:val="00D20236"/>
    <w:rsid w:val="00D24E52"/>
    <w:rsid w:val="00D34984"/>
    <w:rsid w:val="00D350F9"/>
    <w:rsid w:val="00D5166B"/>
    <w:rsid w:val="00D536DD"/>
    <w:rsid w:val="00D60B7B"/>
    <w:rsid w:val="00D6533B"/>
    <w:rsid w:val="00D70E5A"/>
    <w:rsid w:val="00D7199D"/>
    <w:rsid w:val="00D7307A"/>
    <w:rsid w:val="00D7710A"/>
    <w:rsid w:val="00D860E1"/>
    <w:rsid w:val="00D90B68"/>
    <w:rsid w:val="00D93050"/>
    <w:rsid w:val="00D95C73"/>
    <w:rsid w:val="00D96DE2"/>
    <w:rsid w:val="00DA133F"/>
    <w:rsid w:val="00DA4D92"/>
    <w:rsid w:val="00DB7036"/>
    <w:rsid w:val="00DD400D"/>
    <w:rsid w:val="00DE2522"/>
    <w:rsid w:val="00DE6C6C"/>
    <w:rsid w:val="00DE7775"/>
    <w:rsid w:val="00DF1B22"/>
    <w:rsid w:val="00E00E5A"/>
    <w:rsid w:val="00E03355"/>
    <w:rsid w:val="00E03ADE"/>
    <w:rsid w:val="00E106CC"/>
    <w:rsid w:val="00E11189"/>
    <w:rsid w:val="00E2067F"/>
    <w:rsid w:val="00E21592"/>
    <w:rsid w:val="00E21814"/>
    <w:rsid w:val="00E23355"/>
    <w:rsid w:val="00E23A3E"/>
    <w:rsid w:val="00E24360"/>
    <w:rsid w:val="00E31F9C"/>
    <w:rsid w:val="00E372B6"/>
    <w:rsid w:val="00E47744"/>
    <w:rsid w:val="00E47E9B"/>
    <w:rsid w:val="00E47FFC"/>
    <w:rsid w:val="00E56B6C"/>
    <w:rsid w:val="00E56C78"/>
    <w:rsid w:val="00E6384E"/>
    <w:rsid w:val="00E656E6"/>
    <w:rsid w:val="00E66EE0"/>
    <w:rsid w:val="00E7141F"/>
    <w:rsid w:val="00E730EF"/>
    <w:rsid w:val="00E731C8"/>
    <w:rsid w:val="00E74D70"/>
    <w:rsid w:val="00E77130"/>
    <w:rsid w:val="00E7763E"/>
    <w:rsid w:val="00E777D6"/>
    <w:rsid w:val="00E80BD7"/>
    <w:rsid w:val="00E908D8"/>
    <w:rsid w:val="00E96C39"/>
    <w:rsid w:val="00EA5980"/>
    <w:rsid w:val="00EB1BFA"/>
    <w:rsid w:val="00EC5BE3"/>
    <w:rsid w:val="00EC7244"/>
    <w:rsid w:val="00ED0210"/>
    <w:rsid w:val="00EF0A73"/>
    <w:rsid w:val="00EF120E"/>
    <w:rsid w:val="00EF262D"/>
    <w:rsid w:val="00EF3C9D"/>
    <w:rsid w:val="00F03FCE"/>
    <w:rsid w:val="00F11F89"/>
    <w:rsid w:val="00F14760"/>
    <w:rsid w:val="00F14922"/>
    <w:rsid w:val="00F248E6"/>
    <w:rsid w:val="00F311B7"/>
    <w:rsid w:val="00F36BE2"/>
    <w:rsid w:val="00F377F9"/>
    <w:rsid w:val="00F45A88"/>
    <w:rsid w:val="00F472C1"/>
    <w:rsid w:val="00F55EEF"/>
    <w:rsid w:val="00F62169"/>
    <w:rsid w:val="00F70EBB"/>
    <w:rsid w:val="00F74DFB"/>
    <w:rsid w:val="00F7550F"/>
    <w:rsid w:val="00F85C1C"/>
    <w:rsid w:val="00F93AED"/>
    <w:rsid w:val="00F9644C"/>
    <w:rsid w:val="00F969EC"/>
    <w:rsid w:val="00F977B9"/>
    <w:rsid w:val="00F97D06"/>
    <w:rsid w:val="00FA07D2"/>
    <w:rsid w:val="00FA3C1B"/>
    <w:rsid w:val="00FA4905"/>
    <w:rsid w:val="00FB197C"/>
    <w:rsid w:val="00FC73F6"/>
    <w:rsid w:val="00FD0CF7"/>
    <w:rsid w:val="00FE03C5"/>
    <w:rsid w:val="00FE150F"/>
    <w:rsid w:val="00FF2015"/>
    <w:rsid w:val="00FF3CE7"/>
    <w:rsid w:val="00FF6E7D"/>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bs-Latn-BA" w:eastAsia="bs-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FF6"/>
    <w:pPr>
      <w:jc w:val="both"/>
    </w:pPr>
    <w:rPr>
      <w:rFonts w:ascii="Calibri"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FF6"/>
    <w:pPr>
      <w:ind w:left="720"/>
      <w:contextualSpacing/>
    </w:pPr>
  </w:style>
  <w:style w:type="character" w:styleId="CommentReference">
    <w:name w:val="annotation reference"/>
    <w:uiPriority w:val="99"/>
    <w:semiHidden/>
    <w:unhideWhenUsed/>
    <w:rsid w:val="002263AD"/>
    <w:rPr>
      <w:sz w:val="16"/>
      <w:szCs w:val="16"/>
    </w:rPr>
  </w:style>
  <w:style w:type="paragraph" w:styleId="CommentText">
    <w:name w:val="annotation text"/>
    <w:basedOn w:val="Normal"/>
    <w:link w:val="CommentTextChar"/>
    <w:uiPriority w:val="99"/>
    <w:unhideWhenUsed/>
    <w:rsid w:val="002263AD"/>
    <w:rPr>
      <w:sz w:val="20"/>
      <w:szCs w:val="20"/>
    </w:rPr>
  </w:style>
  <w:style w:type="character" w:customStyle="1" w:styleId="CommentTextChar">
    <w:name w:val="Comment Text Char"/>
    <w:link w:val="CommentText"/>
    <w:uiPriority w:val="99"/>
    <w:rsid w:val="002263AD"/>
    <w:rPr>
      <w:rFonts w:ascii="Calibri" w:hAnsi="Calibri" w:cs="Times New Roman"/>
      <w:sz w:val="20"/>
      <w:szCs w:val="20"/>
    </w:rPr>
  </w:style>
  <w:style w:type="paragraph" w:styleId="BalloonText">
    <w:name w:val="Balloon Text"/>
    <w:basedOn w:val="Normal"/>
    <w:link w:val="BalloonTextChar"/>
    <w:uiPriority w:val="99"/>
    <w:semiHidden/>
    <w:unhideWhenUsed/>
    <w:rsid w:val="002263AD"/>
    <w:rPr>
      <w:rFonts w:ascii="Segoe UI" w:hAnsi="Segoe UI"/>
      <w:sz w:val="18"/>
      <w:szCs w:val="18"/>
    </w:rPr>
  </w:style>
  <w:style w:type="character" w:customStyle="1" w:styleId="BalloonTextChar">
    <w:name w:val="Balloon Text Char"/>
    <w:link w:val="BalloonText"/>
    <w:uiPriority w:val="99"/>
    <w:semiHidden/>
    <w:rsid w:val="002263AD"/>
    <w:rPr>
      <w:rFonts w:ascii="Segoe UI" w:hAnsi="Segoe UI" w:cs="Segoe UI"/>
      <w:sz w:val="18"/>
      <w:szCs w:val="18"/>
    </w:rPr>
  </w:style>
  <w:style w:type="paragraph" w:styleId="Subtitle">
    <w:name w:val="Subtitle"/>
    <w:basedOn w:val="Normal"/>
    <w:next w:val="Normal"/>
    <w:link w:val="SubtitleChar"/>
    <w:uiPriority w:val="11"/>
    <w:qFormat/>
    <w:rsid w:val="00C86622"/>
    <w:pPr>
      <w:numPr>
        <w:ilvl w:val="1"/>
      </w:numPr>
      <w:spacing w:after="160"/>
    </w:pPr>
    <w:rPr>
      <w:rFonts w:eastAsia="Times New Roman"/>
      <w:color w:val="5A5A5A"/>
      <w:spacing w:val="15"/>
    </w:rPr>
  </w:style>
  <w:style w:type="character" w:customStyle="1" w:styleId="SubtitleChar">
    <w:name w:val="Subtitle Char"/>
    <w:link w:val="Subtitle"/>
    <w:uiPriority w:val="11"/>
    <w:rsid w:val="00C86622"/>
    <w:rPr>
      <w:rFonts w:ascii="Calibri" w:eastAsia="Times New Roman" w:hAnsi="Calibri" w:cs="Times New Roman"/>
      <w:color w:val="5A5A5A"/>
      <w:spacing w:val="15"/>
      <w:sz w:val="22"/>
      <w:szCs w:val="22"/>
    </w:rPr>
  </w:style>
  <w:style w:type="paragraph" w:styleId="CommentSubject">
    <w:name w:val="annotation subject"/>
    <w:basedOn w:val="CommentText"/>
    <w:next w:val="CommentText"/>
    <w:link w:val="CommentSubjectChar"/>
    <w:uiPriority w:val="99"/>
    <w:semiHidden/>
    <w:unhideWhenUsed/>
    <w:rsid w:val="00DA133F"/>
    <w:rPr>
      <w:b/>
      <w:bCs/>
    </w:rPr>
  </w:style>
  <w:style w:type="character" w:customStyle="1" w:styleId="CommentSubjectChar">
    <w:name w:val="Comment Subject Char"/>
    <w:link w:val="CommentSubject"/>
    <w:uiPriority w:val="99"/>
    <w:semiHidden/>
    <w:rsid w:val="00DA133F"/>
    <w:rPr>
      <w:rFonts w:ascii="Calibri" w:hAnsi="Calibri" w:cs="Times New Roman"/>
      <w:b/>
      <w:bCs/>
      <w:sz w:val="20"/>
      <w:szCs w:val="20"/>
    </w:rPr>
  </w:style>
  <w:style w:type="paragraph" w:styleId="Header">
    <w:name w:val="header"/>
    <w:basedOn w:val="Normal"/>
    <w:link w:val="HeaderChar"/>
    <w:uiPriority w:val="99"/>
    <w:unhideWhenUsed/>
    <w:rsid w:val="00264BEB"/>
    <w:pPr>
      <w:tabs>
        <w:tab w:val="center" w:pos="4536"/>
        <w:tab w:val="right" w:pos="9072"/>
      </w:tabs>
    </w:pPr>
  </w:style>
  <w:style w:type="character" w:customStyle="1" w:styleId="HeaderChar">
    <w:name w:val="Header Char"/>
    <w:link w:val="Header"/>
    <w:uiPriority w:val="99"/>
    <w:rsid w:val="00264BEB"/>
    <w:rPr>
      <w:rFonts w:ascii="Calibri" w:hAnsi="Calibri" w:cs="Times New Roman"/>
      <w:sz w:val="22"/>
      <w:szCs w:val="22"/>
    </w:rPr>
  </w:style>
  <w:style w:type="paragraph" w:styleId="Footer">
    <w:name w:val="footer"/>
    <w:basedOn w:val="Normal"/>
    <w:link w:val="FooterChar"/>
    <w:uiPriority w:val="99"/>
    <w:unhideWhenUsed/>
    <w:rsid w:val="00264BEB"/>
    <w:pPr>
      <w:tabs>
        <w:tab w:val="center" w:pos="4536"/>
        <w:tab w:val="right" w:pos="9072"/>
      </w:tabs>
    </w:pPr>
  </w:style>
  <w:style w:type="character" w:customStyle="1" w:styleId="FooterChar">
    <w:name w:val="Footer Char"/>
    <w:link w:val="Footer"/>
    <w:uiPriority w:val="99"/>
    <w:rsid w:val="00264BEB"/>
    <w:rPr>
      <w:rFonts w:ascii="Calibri" w:hAnsi="Calibri" w:cs="Times New Roman"/>
      <w:sz w:val="22"/>
      <w:szCs w:val="22"/>
    </w:rPr>
  </w:style>
  <w:style w:type="table" w:styleId="TableGrid">
    <w:name w:val="Table Grid"/>
    <w:basedOn w:val="TableNormal"/>
    <w:uiPriority w:val="39"/>
    <w:rsid w:val="001879A1"/>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next w:val="Normal"/>
    <w:uiPriority w:val="99"/>
    <w:rsid w:val="00CB478F"/>
    <w:pPr>
      <w:autoSpaceDE w:val="0"/>
      <w:autoSpaceDN w:val="0"/>
      <w:adjustRightInd w:val="0"/>
      <w:jc w:val="left"/>
    </w:pPr>
    <w:rPr>
      <w:rFonts w:ascii="Times New Roman" w:hAnsi="Times New Roman"/>
      <w:sz w:val="24"/>
      <w:szCs w:val="24"/>
      <w:lang w:val="en-US"/>
    </w:rPr>
  </w:style>
  <w:style w:type="paragraph" w:styleId="Revision">
    <w:name w:val="Revision"/>
    <w:hidden/>
    <w:uiPriority w:val="99"/>
    <w:semiHidden/>
    <w:rsid w:val="005E728D"/>
    <w:rPr>
      <w:rFonts w:ascii="Calibri" w:hAnsi="Calibri"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bs-Latn-BA" w:eastAsia="bs-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FF6"/>
    <w:pPr>
      <w:jc w:val="both"/>
    </w:pPr>
    <w:rPr>
      <w:rFonts w:ascii="Calibri"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FF6"/>
    <w:pPr>
      <w:ind w:left="720"/>
      <w:contextualSpacing/>
    </w:pPr>
  </w:style>
  <w:style w:type="character" w:styleId="CommentReference">
    <w:name w:val="annotation reference"/>
    <w:uiPriority w:val="99"/>
    <w:semiHidden/>
    <w:unhideWhenUsed/>
    <w:rsid w:val="002263AD"/>
    <w:rPr>
      <w:sz w:val="16"/>
      <w:szCs w:val="16"/>
    </w:rPr>
  </w:style>
  <w:style w:type="paragraph" w:styleId="CommentText">
    <w:name w:val="annotation text"/>
    <w:basedOn w:val="Normal"/>
    <w:link w:val="CommentTextChar"/>
    <w:uiPriority w:val="99"/>
    <w:unhideWhenUsed/>
    <w:rsid w:val="002263AD"/>
    <w:rPr>
      <w:sz w:val="20"/>
      <w:szCs w:val="20"/>
    </w:rPr>
  </w:style>
  <w:style w:type="character" w:customStyle="1" w:styleId="CommentTextChar">
    <w:name w:val="Comment Text Char"/>
    <w:link w:val="CommentText"/>
    <w:uiPriority w:val="99"/>
    <w:rsid w:val="002263AD"/>
    <w:rPr>
      <w:rFonts w:ascii="Calibri" w:hAnsi="Calibri" w:cs="Times New Roman"/>
      <w:sz w:val="20"/>
      <w:szCs w:val="20"/>
    </w:rPr>
  </w:style>
  <w:style w:type="paragraph" w:styleId="BalloonText">
    <w:name w:val="Balloon Text"/>
    <w:basedOn w:val="Normal"/>
    <w:link w:val="BalloonTextChar"/>
    <w:uiPriority w:val="99"/>
    <w:semiHidden/>
    <w:unhideWhenUsed/>
    <w:rsid w:val="002263AD"/>
    <w:rPr>
      <w:rFonts w:ascii="Segoe UI" w:hAnsi="Segoe UI"/>
      <w:sz w:val="18"/>
      <w:szCs w:val="18"/>
    </w:rPr>
  </w:style>
  <w:style w:type="character" w:customStyle="1" w:styleId="BalloonTextChar">
    <w:name w:val="Balloon Text Char"/>
    <w:link w:val="BalloonText"/>
    <w:uiPriority w:val="99"/>
    <w:semiHidden/>
    <w:rsid w:val="002263AD"/>
    <w:rPr>
      <w:rFonts w:ascii="Segoe UI" w:hAnsi="Segoe UI" w:cs="Segoe UI"/>
      <w:sz w:val="18"/>
      <w:szCs w:val="18"/>
    </w:rPr>
  </w:style>
  <w:style w:type="paragraph" w:styleId="Subtitle">
    <w:name w:val="Subtitle"/>
    <w:basedOn w:val="Normal"/>
    <w:next w:val="Normal"/>
    <w:link w:val="SubtitleChar"/>
    <w:uiPriority w:val="11"/>
    <w:qFormat/>
    <w:rsid w:val="00C86622"/>
    <w:pPr>
      <w:numPr>
        <w:ilvl w:val="1"/>
      </w:numPr>
      <w:spacing w:after="160"/>
    </w:pPr>
    <w:rPr>
      <w:rFonts w:eastAsia="Times New Roman"/>
      <w:color w:val="5A5A5A"/>
      <w:spacing w:val="15"/>
    </w:rPr>
  </w:style>
  <w:style w:type="character" w:customStyle="1" w:styleId="SubtitleChar">
    <w:name w:val="Subtitle Char"/>
    <w:link w:val="Subtitle"/>
    <w:uiPriority w:val="11"/>
    <w:rsid w:val="00C86622"/>
    <w:rPr>
      <w:rFonts w:ascii="Calibri" w:eastAsia="Times New Roman" w:hAnsi="Calibri" w:cs="Times New Roman"/>
      <w:color w:val="5A5A5A"/>
      <w:spacing w:val="15"/>
      <w:sz w:val="22"/>
      <w:szCs w:val="22"/>
    </w:rPr>
  </w:style>
  <w:style w:type="paragraph" w:styleId="CommentSubject">
    <w:name w:val="annotation subject"/>
    <w:basedOn w:val="CommentText"/>
    <w:next w:val="CommentText"/>
    <w:link w:val="CommentSubjectChar"/>
    <w:uiPriority w:val="99"/>
    <w:semiHidden/>
    <w:unhideWhenUsed/>
    <w:rsid w:val="00DA133F"/>
    <w:rPr>
      <w:b/>
      <w:bCs/>
    </w:rPr>
  </w:style>
  <w:style w:type="character" w:customStyle="1" w:styleId="CommentSubjectChar">
    <w:name w:val="Comment Subject Char"/>
    <w:link w:val="CommentSubject"/>
    <w:uiPriority w:val="99"/>
    <w:semiHidden/>
    <w:rsid w:val="00DA133F"/>
    <w:rPr>
      <w:rFonts w:ascii="Calibri" w:hAnsi="Calibri" w:cs="Times New Roman"/>
      <w:b/>
      <w:bCs/>
      <w:sz w:val="20"/>
      <w:szCs w:val="20"/>
    </w:rPr>
  </w:style>
  <w:style w:type="paragraph" w:styleId="Header">
    <w:name w:val="header"/>
    <w:basedOn w:val="Normal"/>
    <w:link w:val="HeaderChar"/>
    <w:uiPriority w:val="99"/>
    <w:unhideWhenUsed/>
    <w:rsid w:val="00264BEB"/>
    <w:pPr>
      <w:tabs>
        <w:tab w:val="center" w:pos="4536"/>
        <w:tab w:val="right" w:pos="9072"/>
      </w:tabs>
    </w:pPr>
  </w:style>
  <w:style w:type="character" w:customStyle="1" w:styleId="HeaderChar">
    <w:name w:val="Header Char"/>
    <w:link w:val="Header"/>
    <w:uiPriority w:val="99"/>
    <w:rsid w:val="00264BEB"/>
    <w:rPr>
      <w:rFonts w:ascii="Calibri" w:hAnsi="Calibri" w:cs="Times New Roman"/>
      <w:sz w:val="22"/>
      <w:szCs w:val="22"/>
    </w:rPr>
  </w:style>
  <w:style w:type="paragraph" w:styleId="Footer">
    <w:name w:val="footer"/>
    <w:basedOn w:val="Normal"/>
    <w:link w:val="FooterChar"/>
    <w:uiPriority w:val="99"/>
    <w:unhideWhenUsed/>
    <w:rsid w:val="00264BEB"/>
    <w:pPr>
      <w:tabs>
        <w:tab w:val="center" w:pos="4536"/>
        <w:tab w:val="right" w:pos="9072"/>
      </w:tabs>
    </w:pPr>
  </w:style>
  <w:style w:type="character" w:customStyle="1" w:styleId="FooterChar">
    <w:name w:val="Footer Char"/>
    <w:link w:val="Footer"/>
    <w:uiPriority w:val="99"/>
    <w:rsid w:val="00264BEB"/>
    <w:rPr>
      <w:rFonts w:ascii="Calibri" w:hAnsi="Calibri" w:cs="Times New Roman"/>
      <w:sz w:val="22"/>
      <w:szCs w:val="22"/>
    </w:rPr>
  </w:style>
  <w:style w:type="table" w:styleId="TableGrid">
    <w:name w:val="Table Grid"/>
    <w:basedOn w:val="TableNormal"/>
    <w:uiPriority w:val="39"/>
    <w:rsid w:val="001879A1"/>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next w:val="Normal"/>
    <w:uiPriority w:val="99"/>
    <w:rsid w:val="00CB478F"/>
    <w:pPr>
      <w:autoSpaceDE w:val="0"/>
      <w:autoSpaceDN w:val="0"/>
      <w:adjustRightInd w:val="0"/>
      <w:jc w:val="left"/>
    </w:pPr>
    <w:rPr>
      <w:rFonts w:ascii="Times New Roman" w:hAnsi="Times New Roman"/>
      <w:sz w:val="24"/>
      <w:szCs w:val="24"/>
      <w:lang w:val="en-US"/>
    </w:rPr>
  </w:style>
  <w:style w:type="paragraph" w:styleId="Revision">
    <w:name w:val="Revision"/>
    <w:hidden/>
    <w:uiPriority w:val="99"/>
    <w:semiHidden/>
    <w:rsid w:val="005E728D"/>
    <w:rPr>
      <w:rFonts w:ascii="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0A864-A468-4AB3-B79B-8DEE6449F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24056</Words>
  <Characters>137121</Characters>
  <Application>Microsoft Office Word</Application>
  <DocSecurity>0</DocSecurity>
  <Lines>1142</Lines>
  <Paragraphs>321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Company>
  <LinksUpToDate>false</LinksUpToDate>
  <CharactersWithSpaces>160856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user</cp:lastModifiedBy>
  <cp:revision>2</cp:revision>
  <cp:lastPrinted>2016-02-22T13:54:00Z</cp:lastPrinted>
  <dcterms:created xsi:type="dcterms:W3CDTF">2016-03-04T09:52:00Z</dcterms:created>
  <dcterms:modified xsi:type="dcterms:W3CDTF">2016-03-04T09:52:00Z</dcterms:modified>
</cp:coreProperties>
</file>